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4E4B" w14:textId="6B57F662" w:rsidR="00EA3EDA" w:rsidRPr="00FD63A5" w:rsidRDefault="00EA3EDA" w:rsidP="00EA3EDA">
      <w:pPr>
        <w:tabs>
          <w:tab w:val="center" w:pos="4252"/>
          <w:tab w:val="right" w:pos="8504"/>
        </w:tabs>
        <w:spacing w:line="240" w:lineRule="atLeast"/>
        <w:rPr>
          <w:rFonts w:ascii="Arial" w:hAnsi="Arial" w:cs="Arial"/>
          <w:b/>
          <w:bCs/>
          <w:sz w:val="32"/>
          <w:szCs w:val="32"/>
          <w:lang w:val="es-AR" w:eastAsia="es-ES"/>
        </w:rPr>
      </w:pPr>
      <w:r>
        <w:rPr>
          <w:rFonts w:ascii="Arial" w:hAnsi="Arial" w:cs="Arial"/>
          <w:b/>
          <w:bCs/>
          <w:sz w:val="32"/>
          <w:szCs w:val="32"/>
          <w:lang w:val="es-AR" w:eastAsia="es-ES"/>
        </w:rPr>
        <w:t>ORDENANZA N°</w:t>
      </w:r>
      <w:r w:rsidRPr="00FD63A5">
        <w:rPr>
          <w:rFonts w:ascii="Arial" w:hAnsi="Arial" w:cs="Arial"/>
          <w:b/>
          <w:bCs/>
          <w:sz w:val="32"/>
          <w:szCs w:val="32"/>
          <w:lang w:val="es-AR" w:eastAsia="es-ES"/>
        </w:rPr>
        <w:t xml:space="preserve"> 14.</w:t>
      </w:r>
      <w:r>
        <w:rPr>
          <w:rFonts w:ascii="Arial" w:hAnsi="Arial" w:cs="Arial"/>
          <w:b/>
          <w:bCs/>
          <w:sz w:val="32"/>
          <w:szCs w:val="32"/>
          <w:lang w:val="es-AR" w:eastAsia="es-ES"/>
        </w:rPr>
        <w:t>341</w:t>
      </w:r>
      <w:r w:rsidRPr="00FD63A5">
        <w:rPr>
          <w:rFonts w:ascii="Arial" w:hAnsi="Arial" w:cs="Arial"/>
          <w:b/>
          <w:bCs/>
          <w:sz w:val="32"/>
          <w:szCs w:val="32"/>
          <w:lang w:val="es-AR" w:eastAsia="es-ES"/>
        </w:rPr>
        <w:t>-202</w:t>
      </w:r>
      <w:r>
        <w:rPr>
          <w:rFonts w:ascii="Arial" w:hAnsi="Arial" w:cs="Arial"/>
          <w:b/>
          <w:bCs/>
          <w:sz w:val="32"/>
          <w:szCs w:val="32"/>
          <w:lang w:val="es-AR" w:eastAsia="es-ES"/>
        </w:rPr>
        <w:t>2</w:t>
      </w:r>
    </w:p>
    <w:p w14:paraId="7B3A5ED8" w14:textId="05BA510C" w:rsidR="00EA3EDA" w:rsidRDefault="00EA3EDA" w:rsidP="00EA3EDA">
      <w:pPr>
        <w:keepNext/>
        <w:spacing w:line="240" w:lineRule="atLeast"/>
        <w:ind w:left="3402" w:hanging="3402"/>
        <w:outlineLvl w:val="1"/>
        <w:rPr>
          <w:rFonts w:ascii="Arial" w:hAnsi="Arial" w:cs="Arial"/>
          <w:b/>
          <w:bCs/>
          <w:lang w:val="es-AR" w:eastAsia="es-ES"/>
        </w:rPr>
      </w:pPr>
      <w:r w:rsidRPr="00FD63A5">
        <w:rPr>
          <w:rFonts w:ascii="Arial" w:hAnsi="Arial" w:cs="Arial"/>
          <w:b/>
          <w:bCs/>
          <w:lang w:val="es-AR" w:eastAsia="es-ES"/>
        </w:rPr>
        <w:t xml:space="preserve"> (CATORCE MIL </w:t>
      </w:r>
      <w:r>
        <w:rPr>
          <w:rFonts w:ascii="Arial" w:hAnsi="Arial" w:cs="Arial"/>
          <w:b/>
          <w:bCs/>
          <w:lang w:val="es-AR" w:eastAsia="es-ES"/>
        </w:rPr>
        <w:t>TRESCIENTOS CUARENTA Y UNO DE DOS</w:t>
      </w:r>
      <w:r w:rsidRPr="00FD63A5">
        <w:rPr>
          <w:rFonts w:ascii="Arial" w:hAnsi="Arial" w:cs="Arial"/>
          <w:b/>
          <w:bCs/>
          <w:lang w:val="es-AR" w:eastAsia="es-ES"/>
        </w:rPr>
        <w:t xml:space="preserve"> </w:t>
      </w:r>
      <w:r>
        <w:rPr>
          <w:rFonts w:ascii="Arial" w:hAnsi="Arial" w:cs="Arial"/>
          <w:b/>
          <w:bCs/>
          <w:lang w:val="es-AR" w:eastAsia="es-ES"/>
        </w:rPr>
        <w:t>MIL VEINTIDOS</w:t>
      </w:r>
      <w:r w:rsidRPr="00FD63A5">
        <w:rPr>
          <w:rFonts w:ascii="Arial" w:hAnsi="Arial" w:cs="Arial"/>
          <w:b/>
          <w:bCs/>
          <w:lang w:val="es-AR" w:eastAsia="es-ES"/>
        </w:rPr>
        <w:t>)</w:t>
      </w:r>
    </w:p>
    <w:p w14:paraId="09558F3D" w14:textId="77777777" w:rsidR="00EA3EDA" w:rsidRPr="00A00D6F" w:rsidRDefault="00EA3EDA" w:rsidP="00EA3EDA">
      <w:pPr>
        <w:keepNext/>
        <w:spacing w:line="240" w:lineRule="atLeast"/>
        <w:outlineLvl w:val="1"/>
        <w:rPr>
          <w:rFonts w:ascii="Arial" w:hAnsi="Arial" w:cs="Arial"/>
          <w:b/>
          <w:bCs/>
          <w:lang w:val="es-AR" w:eastAsia="es-ES"/>
        </w:rPr>
      </w:pPr>
    </w:p>
    <w:p w14:paraId="3264D9EC" w14:textId="77777777" w:rsidR="00EA3EDA" w:rsidRDefault="00EA3EDA" w:rsidP="00EA3EDA">
      <w:pPr>
        <w:spacing w:line="240" w:lineRule="atLeast"/>
        <w:jc w:val="both"/>
        <w:rPr>
          <w:rFonts w:ascii="Arial" w:hAnsi="Arial" w:cs="Arial"/>
          <w:sz w:val="20"/>
          <w:szCs w:val="20"/>
          <w:shd w:val="clear" w:color="auto" w:fill="FFFFFF"/>
        </w:rPr>
      </w:pPr>
      <w:r w:rsidRPr="00AA60C0">
        <w:rPr>
          <w:rFonts w:ascii="Arial" w:hAnsi="Arial" w:cs="Arial"/>
          <w:b/>
          <w:bCs/>
          <w:sz w:val="24"/>
          <w:szCs w:val="24"/>
          <w:lang w:val="es-AR"/>
        </w:rPr>
        <w:t>VISTO:</w:t>
      </w:r>
      <w:r w:rsidRPr="002118C9">
        <w:rPr>
          <w:rFonts w:ascii="Arial" w:hAnsi="Arial" w:cs="Arial"/>
          <w:sz w:val="20"/>
          <w:szCs w:val="20"/>
          <w:shd w:val="clear" w:color="auto" w:fill="FFFFFF"/>
        </w:rPr>
        <w:t xml:space="preserve"> </w:t>
      </w:r>
    </w:p>
    <w:p w14:paraId="44B96C88" w14:textId="1CF2DAD5" w:rsidR="0063180A" w:rsidRPr="004E3331" w:rsidRDefault="0063180A" w:rsidP="0063180A">
      <w:pPr>
        <w:rPr>
          <w:rFonts w:cstheme="minorHAnsi"/>
          <w:sz w:val="20"/>
          <w:szCs w:val="20"/>
        </w:rPr>
      </w:pPr>
    </w:p>
    <w:p w14:paraId="6706095E" w14:textId="36F669A9" w:rsidR="00773389" w:rsidRDefault="00EA3EDA" w:rsidP="00EA3EDA">
      <w:pPr>
        <w:spacing w:before="120" w:after="120" w:line="240" w:lineRule="auto"/>
        <w:ind w:firstLine="851"/>
        <w:jc w:val="left"/>
        <w:rPr>
          <w:rFonts w:ascii="Arial" w:eastAsia="Arial" w:hAnsi="Arial" w:cs="Arial"/>
          <w:b/>
          <w:sz w:val="24"/>
          <w:szCs w:val="24"/>
        </w:rPr>
      </w:pPr>
      <w:r>
        <w:rPr>
          <w:rFonts w:ascii="Arial" w:eastAsia="Arial" w:hAnsi="Arial" w:cs="Arial"/>
          <w:b/>
          <w:sz w:val="24"/>
          <w:szCs w:val="24"/>
        </w:rPr>
        <w:t xml:space="preserve">El: </w:t>
      </w:r>
    </w:p>
    <w:tbl>
      <w:tblPr>
        <w:tblStyle w:val="Tablaconcuadrcula"/>
        <w:tblW w:w="0" w:type="auto"/>
        <w:tblLook w:val="04A0" w:firstRow="1" w:lastRow="0" w:firstColumn="1" w:lastColumn="0" w:noHBand="0" w:noVBand="1"/>
      </w:tblPr>
      <w:tblGrid>
        <w:gridCol w:w="2122"/>
        <w:gridCol w:w="4392"/>
        <w:gridCol w:w="3257"/>
      </w:tblGrid>
      <w:tr w:rsidR="00071280" w:rsidRPr="00647992" w14:paraId="360AB4C3" w14:textId="77777777" w:rsidTr="00647992">
        <w:tc>
          <w:tcPr>
            <w:tcW w:w="2122" w:type="dxa"/>
          </w:tcPr>
          <w:p w14:paraId="3449112E" w14:textId="77777777" w:rsidR="00071280" w:rsidRPr="00647992" w:rsidRDefault="00071280" w:rsidP="001A768A">
            <w:pPr>
              <w:spacing w:before="120" w:after="120"/>
              <w:jc w:val="left"/>
              <w:rPr>
                <w:rFonts w:ascii="Arial" w:eastAsia="Arial" w:hAnsi="Arial" w:cs="Arial"/>
                <w:b/>
              </w:rPr>
            </w:pPr>
            <w:r w:rsidRPr="00647992">
              <w:rPr>
                <w:rFonts w:ascii="Arial" w:eastAsia="Arial" w:hAnsi="Arial" w:cs="Arial"/>
                <w:b/>
              </w:rPr>
              <w:t>Expediente N°</w:t>
            </w:r>
          </w:p>
        </w:tc>
        <w:tc>
          <w:tcPr>
            <w:tcW w:w="4392" w:type="dxa"/>
          </w:tcPr>
          <w:p w14:paraId="7224E6AD" w14:textId="77777777" w:rsidR="00071280" w:rsidRPr="00647992" w:rsidRDefault="00AD22A9" w:rsidP="001A768A">
            <w:pPr>
              <w:spacing w:before="120" w:after="120"/>
              <w:jc w:val="left"/>
              <w:rPr>
                <w:rFonts w:ascii="Arial" w:eastAsia="Arial" w:hAnsi="Arial" w:cs="Arial"/>
                <w:b/>
              </w:rPr>
            </w:pPr>
            <w:r w:rsidRPr="00647992">
              <w:rPr>
                <w:rFonts w:ascii="Arial" w:eastAsia="Arial" w:hAnsi="Arial" w:cs="Arial"/>
                <w:b/>
              </w:rPr>
              <w:t>Iniciado por:</w:t>
            </w:r>
          </w:p>
        </w:tc>
        <w:tc>
          <w:tcPr>
            <w:tcW w:w="3257" w:type="dxa"/>
          </w:tcPr>
          <w:p w14:paraId="0CB27A4E" w14:textId="77777777" w:rsidR="00071280" w:rsidRPr="00647992" w:rsidRDefault="00AD22A9" w:rsidP="001A768A">
            <w:pPr>
              <w:spacing w:before="120" w:after="120"/>
              <w:jc w:val="left"/>
              <w:rPr>
                <w:rFonts w:ascii="Arial" w:eastAsia="Arial" w:hAnsi="Arial" w:cs="Arial"/>
                <w:b/>
              </w:rPr>
            </w:pPr>
            <w:r w:rsidRPr="00647992">
              <w:rPr>
                <w:rFonts w:ascii="Arial" w:eastAsia="Arial" w:hAnsi="Arial" w:cs="Arial"/>
                <w:b/>
              </w:rPr>
              <w:t>Objeto</w:t>
            </w:r>
          </w:p>
        </w:tc>
      </w:tr>
      <w:tr w:rsidR="00071280" w:rsidRPr="00647992" w14:paraId="536DA658" w14:textId="77777777" w:rsidTr="00647992">
        <w:tc>
          <w:tcPr>
            <w:tcW w:w="2122" w:type="dxa"/>
          </w:tcPr>
          <w:p w14:paraId="53C5800B" w14:textId="49DA820C" w:rsidR="00071280" w:rsidRPr="00647992" w:rsidRDefault="008E539C" w:rsidP="00EA3EDA">
            <w:pPr>
              <w:spacing w:before="120" w:after="120"/>
              <w:rPr>
                <w:rFonts w:ascii="Arial" w:eastAsia="Arial" w:hAnsi="Arial" w:cs="Arial"/>
                <w:bCs/>
              </w:rPr>
            </w:pPr>
            <w:r w:rsidRPr="00647992">
              <w:rPr>
                <w:rFonts w:ascii="Arial" w:eastAsia="Arial" w:hAnsi="Arial" w:cs="Arial"/>
                <w:bCs/>
              </w:rPr>
              <w:t>12112- 2022</w:t>
            </w:r>
          </w:p>
        </w:tc>
        <w:tc>
          <w:tcPr>
            <w:tcW w:w="4392" w:type="dxa"/>
          </w:tcPr>
          <w:p w14:paraId="5ACE12B7" w14:textId="77777777" w:rsidR="00071280" w:rsidRPr="00647992" w:rsidRDefault="008E539C" w:rsidP="001A768A">
            <w:pPr>
              <w:spacing w:before="120" w:after="120"/>
              <w:jc w:val="left"/>
              <w:rPr>
                <w:rFonts w:ascii="Arial" w:eastAsia="Arial" w:hAnsi="Arial" w:cs="Arial"/>
                <w:bCs/>
              </w:rPr>
            </w:pPr>
            <w:r w:rsidRPr="00647992">
              <w:rPr>
                <w:rFonts w:ascii="Arial" w:eastAsia="Arial" w:hAnsi="Arial" w:cs="Arial"/>
                <w:bCs/>
              </w:rPr>
              <w:t>Sec. De Economía y Recursos Humanos</w:t>
            </w:r>
          </w:p>
        </w:tc>
        <w:tc>
          <w:tcPr>
            <w:tcW w:w="3257" w:type="dxa"/>
          </w:tcPr>
          <w:p w14:paraId="2EB0E5D3" w14:textId="77777777" w:rsidR="00071280" w:rsidRPr="00647992" w:rsidRDefault="00647992" w:rsidP="001A768A">
            <w:pPr>
              <w:spacing w:before="120" w:after="120"/>
              <w:jc w:val="left"/>
              <w:rPr>
                <w:rFonts w:ascii="Arial" w:eastAsia="Arial" w:hAnsi="Arial" w:cs="Arial"/>
                <w:bCs/>
              </w:rPr>
            </w:pPr>
            <w:r w:rsidRPr="00647992">
              <w:rPr>
                <w:rFonts w:ascii="Arial" w:eastAsia="Arial" w:hAnsi="Arial" w:cs="Arial"/>
                <w:bCs/>
              </w:rPr>
              <w:t>Tarifaria 2023</w:t>
            </w:r>
          </w:p>
        </w:tc>
      </w:tr>
    </w:tbl>
    <w:p w14:paraId="30935DE1" w14:textId="358CCD3E" w:rsidR="003A1F69" w:rsidRPr="00E45E93" w:rsidRDefault="00E45E93" w:rsidP="00E45E93">
      <w:pPr>
        <w:spacing w:before="120" w:after="120"/>
        <w:ind w:firstLine="851"/>
        <w:jc w:val="left"/>
        <w:rPr>
          <w:rFonts w:ascii="Arial" w:eastAsia="Arial" w:hAnsi="Arial" w:cs="Arial"/>
          <w:b/>
          <w:bCs/>
          <w:sz w:val="20"/>
          <w:szCs w:val="20"/>
        </w:rPr>
      </w:pPr>
      <w:r w:rsidRPr="00E45E93">
        <w:rPr>
          <w:rFonts w:ascii="Arial" w:eastAsia="Arial" w:hAnsi="Arial" w:cs="Arial"/>
          <w:b/>
          <w:bCs/>
          <w:sz w:val="20"/>
          <w:szCs w:val="20"/>
        </w:rPr>
        <w:t>Y</w:t>
      </w:r>
    </w:p>
    <w:p w14:paraId="20854766" w14:textId="77777777" w:rsidR="003A1F69" w:rsidRDefault="0011567B" w:rsidP="001A768A">
      <w:pPr>
        <w:spacing w:before="120" w:after="120" w:line="240" w:lineRule="auto"/>
        <w:jc w:val="left"/>
        <w:rPr>
          <w:rFonts w:ascii="Arial" w:eastAsia="Arial" w:hAnsi="Arial" w:cs="Arial"/>
          <w:b/>
          <w:sz w:val="24"/>
          <w:szCs w:val="24"/>
        </w:rPr>
      </w:pPr>
      <w:r>
        <w:rPr>
          <w:rFonts w:ascii="Arial" w:eastAsia="Arial" w:hAnsi="Arial" w:cs="Arial"/>
          <w:b/>
          <w:sz w:val="24"/>
          <w:szCs w:val="24"/>
        </w:rPr>
        <w:t>CONSIDERANDO:</w:t>
      </w:r>
    </w:p>
    <w:p w14:paraId="3410D28C" w14:textId="77777777" w:rsidR="003A1F69" w:rsidRDefault="0011567B" w:rsidP="001A768A">
      <w:pPr>
        <w:pBdr>
          <w:top w:val="nil"/>
          <w:left w:val="nil"/>
          <w:bottom w:val="nil"/>
          <w:right w:val="nil"/>
          <w:between w:val="nil"/>
        </w:pBdr>
        <w:spacing w:before="120" w:after="120" w:line="240" w:lineRule="auto"/>
        <w:ind w:firstLine="2126"/>
        <w:jc w:val="both"/>
        <w:rPr>
          <w:rFonts w:ascii="Arial" w:eastAsia="Arial" w:hAnsi="Arial" w:cs="Arial"/>
          <w:color w:val="000000"/>
        </w:rPr>
      </w:pPr>
      <w:r>
        <w:rPr>
          <w:rFonts w:ascii="Arial" w:eastAsia="Arial" w:hAnsi="Arial" w:cs="Arial"/>
          <w:color w:val="000000"/>
        </w:rPr>
        <w:t>Que para la confección de este nuevo proyecto se trabajó sobre la base de la Ordenanza Tarifaria 2022, que ya había introducido cambios significativos en el modo de determinar las tasas, logrando mayor equidad y justicia, objetivo que se intenta profundizar en el presente proyecto.</w:t>
      </w:r>
    </w:p>
    <w:p w14:paraId="046A0B12" w14:textId="77777777" w:rsidR="003A1F69" w:rsidRDefault="0011567B" w:rsidP="001A768A">
      <w:pPr>
        <w:pBdr>
          <w:top w:val="nil"/>
          <w:left w:val="nil"/>
          <w:bottom w:val="nil"/>
          <w:right w:val="nil"/>
          <w:between w:val="nil"/>
        </w:pBdr>
        <w:spacing w:before="120" w:after="120" w:line="240" w:lineRule="auto"/>
        <w:ind w:firstLine="2126"/>
        <w:jc w:val="both"/>
        <w:rPr>
          <w:rFonts w:ascii="Arial" w:eastAsia="Arial" w:hAnsi="Arial" w:cs="Arial"/>
          <w:color w:val="000000"/>
        </w:rPr>
      </w:pPr>
      <w:r>
        <w:rPr>
          <w:rFonts w:ascii="Arial" w:eastAsia="Arial" w:hAnsi="Arial" w:cs="Arial"/>
          <w:color w:val="000000"/>
        </w:rPr>
        <w:t xml:space="preserve">Que se partió del trabajo de zonificación establecido en el Código de Ocupación del Suelo del Departamento de </w:t>
      </w:r>
      <w:r>
        <w:rPr>
          <w:rFonts w:ascii="Arial" w:eastAsia="Arial" w:hAnsi="Arial" w:cs="Arial"/>
        </w:rPr>
        <w:t>Luján</w:t>
      </w:r>
      <w:r>
        <w:rPr>
          <w:rFonts w:ascii="Arial" w:eastAsia="Arial" w:hAnsi="Arial" w:cs="Arial"/>
          <w:color w:val="000000"/>
        </w:rPr>
        <w:t xml:space="preserve"> de Cuyo, determinando una mayor apertura de zonas, teniendo en cuenta la infraestructura de servicios disponible, si se trata de lugares residenciales o destinados a actividades económicas.</w:t>
      </w:r>
    </w:p>
    <w:p w14:paraId="73376C94" w14:textId="77777777" w:rsidR="003A1F69" w:rsidRDefault="003B02CA" w:rsidP="001A768A">
      <w:pPr>
        <w:pBdr>
          <w:top w:val="nil"/>
          <w:left w:val="nil"/>
          <w:bottom w:val="nil"/>
          <w:right w:val="nil"/>
          <w:between w:val="nil"/>
        </w:pBdr>
        <w:spacing w:before="120" w:after="120" w:line="240" w:lineRule="auto"/>
        <w:ind w:firstLine="2126"/>
        <w:jc w:val="both"/>
        <w:rPr>
          <w:rFonts w:ascii="Arial" w:eastAsia="Arial" w:hAnsi="Arial" w:cs="Arial"/>
          <w:color w:val="000000"/>
        </w:rPr>
      </w:pPr>
      <w:r>
        <w:rPr>
          <w:rFonts w:ascii="Arial" w:eastAsia="Arial" w:hAnsi="Arial" w:cs="Arial"/>
          <w:color w:val="000000"/>
        </w:rPr>
        <w:t>Que,</w:t>
      </w:r>
      <w:r w:rsidR="0011567B">
        <w:rPr>
          <w:rFonts w:ascii="Arial" w:eastAsia="Arial" w:hAnsi="Arial" w:cs="Arial"/>
          <w:color w:val="000000"/>
        </w:rPr>
        <w:t xml:space="preserve"> en consonancia con el plan de desarrollo urbano, se pretende acompañar la inversión privada a través de beneficios fiscales que incentiven el establecimiento de emprendimientos inmobiliarios y comerciales, a la vez que se promueve el avance sobre los vacíos urbanos lo que nos redundará en una mejor y más eficiente prestación de servicios.</w:t>
      </w:r>
      <w:r w:rsidR="00C21B85">
        <w:rPr>
          <w:rFonts w:ascii="Arial" w:eastAsia="Arial" w:hAnsi="Arial" w:cs="Arial"/>
          <w:color w:val="000000"/>
        </w:rPr>
        <w:t xml:space="preserve"> </w:t>
      </w:r>
    </w:p>
    <w:p w14:paraId="304D6F10" w14:textId="77777777" w:rsidR="003A1F69" w:rsidRDefault="0011567B" w:rsidP="001A768A">
      <w:pPr>
        <w:pBdr>
          <w:top w:val="nil"/>
          <w:left w:val="nil"/>
          <w:bottom w:val="nil"/>
          <w:right w:val="nil"/>
          <w:between w:val="nil"/>
        </w:pBdr>
        <w:spacing w:before="120" w:after="120" w:line="240" w:lineRule="auto"/>
        <w:ind w:firstLine="2126"/>
        <w:jc w:val="both"/>
        <w:rPr>
          <w:rFonts w:ascii="Arial" w:eastAsia="Arial" w:hAnsi="Arial" w:cs="Arial"/>
          <w:color w:val="000000"/>
        </w:rPr>
      </w:pPr>
      <w:r>
        <w:rPr>
          <w:rFonts w:ascii="Arial" w:eastAsia="Arial" w:hAnsi="Arial" w:cs="Arial"/>
          <w:color w:val="000000"/>
        </w:rPr>
        <w:t>Que alineados con otro de los ejes de gestión municipal como es el plan de sustentabilidad se ha contemplado estímulos tributarios a quienes adopten prácticas amigables con el cuidado del medio ambiente.</w:t>
      </w:r>
    </w:p>
    <w:p w14:paraId="25AA980C" w14:textId="77777777" w:rsidR="003A1F69" w:rsidRDefault="003B02CA" w:rsidP="001A768A">
      <w:pPr>
        <w:pBdr>
          <w:top w:val="nil"/>
          <w:left w:val="nil"/>
          <w:bottom w:val="nil"/>
          <w:right w:val="nil"/>
          <w:between w:val="nil"/>
        </w:pBdr>
        <w:spacing w:before="120" w:after="120" w:line="240" w:lineRule="auto"/>
        <w:ind w:firstLine="2126"/>
        <w:jc w:val="both"/>
        <w:rPr>
          <w:rFonts w:ascii="Arial" w:eastAsia="Arial" w:hAnsi="Arial" w:cs="Arial"/>
          <w:color w:val="000000"/>
        </w:rPr>
      </w:pPr>
      <w:bookmarkStart w:id="0" w:name="_Hlk118313304"/>
      <w:r>
        <w:rPr>
          <w:rFonts w:ascii="Arial" w:eastAsia="Arial" w:hAnsi="Arial" w:cs="Arial"/>
          <w:color w:val="000000"/>
        </w:rPr>
        <w:t>Que,</w:t>
      </w:r>
      <w:r w:rsidR="0011567B">
        <w:rPr>
          <w:rFonts w:ascii="Arial" w:eastAsia="Arial" w:hAnsi="Arial" w:cs="Arial"/>
          <w:color w:val="000000"/>
        </w:rPr>
        <w:t xml:space="preserve"> en armonía con las estrategias de una gestión moderna, eficiente y cercana, se redujeron y simplificaron la cantidad de hechos imponibles establecidos en proyectos anteriores, </w:t>
      </w:r>
      <w:r w:rsidR="0011567B">
        <w:rPr>
          <w:rFonts w:ascii="Arial" w:eastAsia="Arial" w:hAnsi="Arial" w:cs="Arial"/>
        </w:rPr>
        <w:t>ampliando a</w:t>
      </w:r>
      <w:r w:rsidR="0011567B">
        <w:rPr>
          <w:rFonts w:ascii="Arial" w:eastAsia="Arial" w:hAnsi="Arial" w:cs="Arial"/>
          <w:color w:val="000000"/>
        </w:rPr>
        <w:t xml:space="preserve"> más de </w:t>
      </w:r>
      <w:r w:rsidRPr="000C4658">
        <w:rPr>
          <w:rFonts w:ascii="Arial" w:eastAsia="Arial" w:hAnsi="Arial" w:cs="Arial"/>
          <w:sz w:val="24"/>
          <w:szCs w:val="24"/>
        </w:rPr>
        <w:t>7</w:t>
      </w:r>
      <w:r w:rsidR="00CE3EB5">
        <w:rPr>
          <w:rFonts w:ascii="Arial" w:eastAsia="Arial" w:hAnsi="Arial" w:cs="Arial"/>
          <w:sz w:val="24"/>
          <w:szCs w:val="24"/>
        </w:rPr>
        <w:t>0</w:t>
      </w:r>
      <w:r w:rsidR="0011567B" w:rsidRPr="000C4658">
        <w:rPr>
          <w:rFonts w:ascii="Arial" w:eastAsia="Arial" w:hAnsi="Arial" w:cs="Arial"/>
          <w:color w:val="000000"/>
          <w:sz w:val="24"/>
          <w:szCs w:val="24"/>
        </w:rPr>
        <w:t xml:space="preserve"> </w:t>
      </w:r>
      <w:r w:rsidR="0011567B">
        <w:rPr>
          <w:rFonts w:ascii="Arial" w:eastAsia="Arial" w:hAnsi="Arial" w:cs="Arial"/>
          <w:color w:val="000000"/>
        </w:rPr>
        <w:t>conceptos gravados, lo cual permite facilitar la aplicación de tasas, aforos y multas.</w:t>
      </w:r>
    </w:p>
    <w:bookmarkEnd w:id="0"/>
    <w:p w14:paraId="1C97D908" w14:textId="167FC546" w:rsidR="009D0E89" w:rsidRDefault="0011567B" w:rsidP="001A768A">
      <w:pPr>
        <w:pBdr>
          <w:top w:val="nil"/>
          <w:left w:val="nil"/>
          <w:bottom w:val="nil"/>
          <w:right w:val="nil"/>
          <w:between w:val="nil"/>
        </w:pBdr>
        <w:spacing w:before="120" w:after="120" w:line="240" w:lineRule="auto"/>
        <w:ind w:firstLine="2126"/>
        <w:jc w:val="both"/>
        <w:rPr>
          <w:rFonts w:ascii="Arial" w:eastAsia="Arial" w:hAnsi="Arial" w:cs="Arial"/>
          <w:color w:val="000000"/>
        </w:rPr>
      </w:pPr>
      <w:r>
        <w:rPr>
          <w:rFonts w:ascii="Arial" w:eastAsia="Arial" w:hAnsi="Arial" w:cs="Arial"/>
          <w:color w:val="000000"/>
        </w:rPr>
        <w:t xml:space="preserve">Que respecto del incremento en la Unidad Tributaria, entendemos que el mismo debería guardar una relación directa con la evolución de la inflación del último periodo transcurrido, </w:t>
      </w:r>
      <w:r>
        <w:rPr>
          <w:rFonts w:ascii="Arial" w:eastAsia="Arial" w:hAnsi="Arial" w:cs="Arial"/>
        </w:rPr>
        <w:t>siendo</w:t>
      </w:r>
      <w:r>
        <w:rPr>
          <w:rFonts w:ascii="Arial" w:eastAsia="Arial" w:hAnsi="Arial" w:cs="Arial"/>
          <w:color w:val="000000"/>
        </w:rPr>
        <w:t xml:space="preserve"> </w:t>
      </w:r>
      <w:r>
        <w:rPr>
          <w:rFonts w:ascii="Arial" w:eastAsia="Arial" w:hAnsi="Arial" w:cs="Arial"/>
        </w:rPr>
        <w:t>está del 8</w:t>
      </w:r>
      <w:r w:rsidR="000A66C3">
        <w:rPr>
          <w:rFonts w:ascii="Arial" w:eastAsia="Arial" w:hAnsi="Arial" w:cs="Arial"/>
        </w:rPr>
        <w:t>8</w:t>
      </w:r>
      <w:r>
        <w:rPr>
          <w:rFonts w:ascii="Arial" w:eastAsia="Arial" w:hAnsi="Arial" w:cs="Arial"/>
          <w:color w:val="000000"/>
        </w:rPr>
        <w:t>% (</w:t>
      </w:r>
      <w:r>
        <w:rPr>
          <w:rFonts w:ascii="Arial" w:eastAsia="Arial" w:hAnsi="Arial" w:cs="Arial"/>
        </w:rPr>
        <w:t>Índice</w:t>
      </w:r>
      <w:r>
        <w:rPr>
          <w:rFonts w:ascii="Arial" w:eastAsia="Arial" w:hAnsi="Arial" w:cs="Arial"/>
          <w:color w:val="000000"/>
        </w:rPr>
        <w:t xml:space="preserve"> de precios al consumidor interanual a </w:t>
      </w:r>
      <w:r w:rsidR="000A66C3">
        <w:rPr>
          <w:rFonts w:ascii="Arial" w:eastAsia="Arial" w:hAnsi="Arial" w:cs="Arial"/>
          <w:color w:val="000000"/>
        </w:rPr>
        <w:t>octubre</w:t>
      </w:r>
      <w:r>
        <w:rPr>
          <w:rFonts w:ascii="Arial" w:eastAsia="Arial" w:hAnsi="Arial" w:cs="Arial"/>
          <w:color w:val="000000"/>
        </w:rPr>
        <w:t xml:space="preserve"> de 202</w:t>
      </w:r>
      <w:r>
        <w:rPr>
          <w:rFonts w:ascii="Arial" w:eastAsia="Arial" w:hAnsi="Arial" w:cs="Arial"/>
        </w:rPr>
        <w:t>2</w:t>
      </w:r>
      <w:r>
        <w:rPr>
          <w:rFonts w:ascii="Arial" w:eastAsia="Arial" w:hAnsi="Arial" w:cs="Arial"/>
          <w:color w:val="000000"/>
        </w:rPr>
        <w:t xml:space="preserve">, fuente </w:t>
      </w:r>
      <w:r w:rsidR="00B62BEF">
        <w:rPr>
          <w:rFonts w:ascii="Arial" w:eastAsia="Arial" w:hAnsi="Arial" w:cs="Arial"/>
          <w:color w:val="000000"/>
        </w:rPr>
        <w:t>INDEC</w:t>
      </w:r>
      <w:r>
        <w:rPr>
          <w:rFonts w:ascii="Arial" w:eastAsia="Arial" w:hAnsi="Arial" w:cs="Arial"/>
          <w:color w:val="000000"/>
        </w:rPr>
        <w:t>)</w:t>
      </w:r>
      <w:r>
        <w:rPr>
          <w:rFonts w:ascii="Arial" w:eastAsia="Arial" w:hAnsi="Arial" w:cs="Arial"/>
        </w:rPr>
        <w:t xml:space="preserve"> y una proyección superior al 9</w:t>
      </w:r>
      <w:r w:rsidR="00A506A2">
        <w:rPr>
          <w:rFonts w:ascii="Arial" w:eastAsia="Arial" w:hAnsi="Arial" w:cs="Arial"/>
        </w:rPr>
        <w:t>8</w:t>
      </w:r>
      <w:r>
        <w:rPr>
          <w:rFonts w:ascii="Arial" w:eastAsia="Arial" w:hAnsi="Arial" w:cs="Arial"/>
        </w:rPr>
        <w:t>% para el periodo enero-diciembre 2022,</w:t>
      </w:r>
      <w:r>
        <w:rPr>
          <w:rFonts w:ascii="Arial" w:eastAsia="Arial" w:hAnsi="Arial" w:cs="Arial"/>
          <w:color w:val="000000"/>
        </w:rPr>
        <w:t xml:space="preserve"> a fin de no deteriorar las finanzas municipales; pero no obstante ello, atendiendo a una administración ordenada, y una política de recaudación planificada estimamos posible realizar un esfuerzo optimizando aún más la gestión del gasto público municipal lo que nos permite reducir la propuesta de actualización de la Unidad Tributaria a un </w:t>
      </w:r>
      <w:r w:rsidR="005F7711">
        <w:rPr>
          <w:rFonts w:ascii="Arial" w:eastAsia="Arial" w:hAnsi="Arial" w:cs="Arial"/>
        </w:rPr>
        <w:t>6</w:t>
      </w:r>
      <w:r w:rsidR="005E7A2C">
        <w:rPr>
          <w:rFonts w:ascii="Arial" w:eastAsia="Arial" w:hAnsi="Arial" w:cs="Arial"/>
        </w:rPr>
        <w:t>3,6</w:t>
      </w:r>
      <w:r>
        <w:rPr>
          <w:rFonts w:ascii="Arial" w:eastAsia="Arial" w:hAnsi="Arial" w:cs="Arial"/>
          <w:color w:val="000000"/>
        </w:rPr>
        <w:t xml:space="preserve">%, sin generar un déficit económico, dejando abierta la posibilidad de ajustar ese valor si las condiciones </w:t>
      </w:r>
      <w:r w:rsidR="001C2E41">
        <w:rPr>
          <w:rFonts w:ascii="Arial" w:eastAsia="Arial" w:hAnsi="Arial" w:cs="Arial"/>
          <w:color w:val="000000"/>
        </w:rPr>
        <w:t>macroeconómicas</w:t>
      </w:r>
      <w:r>
        <w:rPr>
          <w:rFonts w:ascii="Arial" w:eastAsia="Arial" w:hAnsi="Arial" w:cs="Arial"/>
          <w:color w:val="000000"/>
        </w:rPr>
        <w:t xml:space="preserve"> así lo requieren.</w:t>
      </w:r>
      <w:r w:rsidR="009453A8">
        <w:rPr>
          <w:rFonts w:ascii="Arial" w:eastAsia="Arial" w:hAnsi="Arial" w:cs="Arial"/>
          <w:color w:val="000000"/>
        </w:rPr>
        <w:t xml:space="preserve"> </w:t>
      </w:r>
    </w:p>
    <w:p w14:paraId="086DC520" w14:textId="3ACD8C05" w:rsidR="00494317" w:rsidRDefault="00494317" w:rsidP="001A768A">
      <w:pPr>
        <w:pBdr>
          <w:top w:val="nil"/>
          <w:left w:val="nil"/>
          <w:bottom w:val="nil"/>
          <w:right w:val="nil"/>
          <w:between w:val="nil"/>
        </w:pBdr>
        <w:spacing w:before="120" w:after="120" w:line="240" w:lineRule="auto"/>
        <w:jc w:val="both"/>
        <w:rPr>
          <w:rFonts w:ascii="Arial" w:eastAsia="Arial" w:hAnsi="Arial" w:cs="Arial"/>
          <w:b/>
          <w:color w:val="000000"/>
          <w:sz w:val="12"/>
          <w:szCs w:val="12"/>
        </w:rPr>
      </w:pPr>
    </w:p>
    <w:p w14:paraId="7A815D27" w14:textId="77777777" w:rsidR="00EA3EDA" w:rsidRPr="00F824CB" w:rsidRDefault="00EA3EDA" w:rsidP="001A768A">
      <w:pPr>
        <w:pBdr>
          <w:top w:val="nil"/>
          <w:left w:val="nil"/>
          <w:bottom w:val="nil"/>
          <w:right w:val="nil"/>
          <w:between w:val="nil"/>
        </w:pBdr>
        <w:spacing w:before="120" w:after="120" w:line="240" w:lineRule="auto"/>
        <w:jc w:val="both"/>
        <w:rPr>
          <w:rFonts w:ascii="Arial" w:eastAsia="Arial" w:hAnsi="Arial" w:cs="Arial"/>
          <w:b/>
          <w:color w:val="000000"/>
          <w:sz w:val="12"/>
          <w:szCs w:val="12"/>
        </w:rPr>
      </w:pPr>
    </w:p>
    <w:p w14:paraId="76301F75" w14:textId="77777777" w:rsidR="003A1F69" w:rsidRPr="009D0E89" w:rsidRDefault="0011567B" w:rsidP="001A768A">
      <w:pPr>
        <w:pBdr>
          <w:top w:val="nil"/>
          <w:left w:val="nil"/>
          <w:bottom w:val="nil"/>
          <w:right w:val="nil"/>
          <w:between w:val="nil"/>
        </w:pBdr>
        <w:spacing w:before="120" w:after="120" w:line="240" w:lineRule="auto"/>
        <w:jc w:val="both"/>
        <w:rPr>
          <w:rFonts w:ascii="Arial" w:eastAsia="Arial" w:hAnsi="Arial" w:cs="Arial"/>
          <w:color w:val="000000"/>
        </w:rPr>
      </w:pPr>
      <w:r>
        <w:rPr>
          <w:rFonts w:ascii="Arial" w:eastAsia="Arial" w:hAnsi="Arial" w:cs="Arial"/>
          <w:b/>
          <w:color w:val="000000"/>
          <w:sz w:val="24"/>
          <w:szCs w:val="24"/>
        </w:rPr>
        <w:lastRenderedPageBreak/>
        <w:t xml:space="preserve">POR ELLO: </w:t>
      </w:r>
    </w:p>
    <w:p w14:paraId="2F33CC9B" w14:textId="77777777" w:rsidR="003A1F69" w:rsidRDefault="0011567B" w:rsidP="001A768A">
      <w:pPr>
        <w:pBdr>
          <w:top w:val="nil"/>
          <w:left w:val="nil"/>
          <w:bottom w:val="nil"/>
          <w:right w:val="nil"/>
          <w:between w:val="nil"/>
        </w:pBdr>
        <w:spacing w:before="120" w:after="120" w:line="240" w:lineRule="auto"/>
        <w:ind w:left="850"/>
        <w:rPr>
          <w:rFonts w:ascii="Arial" w:eastAsia="Arial" w:hAnsi="Arial" w:cs="Arial"/>
          <w:color w:val="000000"/>
          <w:sz w:val="24"/>
          <w:szCs w:val="24"/>
        </w:rPr>
      </w:pPr>
      <w:r>
        <w:rPr>
          <w:rFonts w:ascii="Arial" w:eastAsia="Arial" w:hAnsi="Arial" w:cs="Arial"/>
          <w:b/>
          <w:color w:val="000000"/>
          <w:sz w:val="24"/>
          <w:szCs w:val="24"/>
        </w:rPr>
        <w:t xml:space="preserve">EL HONORABLE CONCEJO DELIBERANTE DE </w:t>
      </w:r>
      <w:r>
        <w:rPr>
          <w:rFonts w:ascii="Arial" w:eastAsia="Arial" w:hAnsi="Arial" w:cs="Arial"/>
          <w:b/>
          <w:sz w:val="24"/>
          <w:szCs w:val="24"/>
        </w:rPr>
        <w:t>LUJÁN</w:t>
      </w:r>
      <w:r>
        <w:rPr>
          <w:rFonts w:ascii="Arial" w:eastAsia="Arial" w:hAnsi="Arial" w:cs="Arial"/>
          <w:b/>
          <w:color w:val="000000"/>
          <w:sz w:val="24"/>
          <w:szCs w:val="24"/>
        </w:rPr>
        <w:t xml:space="preserve"> DE CUYO</w:t>
      </w:r>
    </w:p>
    <w:p w14:paraId="713D2EF2" w14:textId="77777777" w:rsidR="003A1F69" w:rsidRDefault="0011567B" w:rsidP="001A768A">
      <w:pPr>
        <w:pBdr>
          <w:top w:val="nil"/>
          <w:left w:val="nil"/>
          <w:bottom w:val="nil"/>
          <w:right w:val="nil"/>
          <w:between w:val="nil"/>
        </w:pBdr>
        <w:spacing w:before="120" w:after="120" w:line="240" w:lineRule="auto"/>
        <w:ind w:left="850"/>
        <w:rPr>
          <w:rFonts w:ascii="Arial" w:eastAsia="Arial" w:hAnsi="Arial" w:cs="Arial"/>
          <w:color w:val="000000"/>
          <w:sz w:val="24"/>
          <w:szCs w:val="24"/>
        </w:rPr>
      </w:pPr>
      <w:r>
        <w:rPr>
          <w:rFonts w:ascii="Arial" w:eastAsia="Arial" w:hAnsi="Arial" w:cs="Arial"/>
          <w:b/>
          <w:color w:val="000000"/>
          <w:sz w:val="24"/>
          <w:szCs w:val="24"/>
        </w:rPr>
        <w:t>ORDENA</w:t>
      </w:r>
    </w:p>
    <w:p w14:paraId="533EF58B" w14:textId="42E3E0F4" w:rsidR="003A1F69" w:rsidRDefault="0011567B" w:rsidP="001A768A">
      <w:pPr>
        <w:pBdr>
          <w:top w:val="nil"/>
          <w:left w:val="nil"/>
          <w:bottom w:val="nil"/>
          <w:right w:val="nil"/>
          <w:between w:val="nil"/>
        </w:pBdr>
        <w:tabs>
          <w:tab w:val="left" w:pos="1701"/>
        </w:tabs>
        <w:spacing w:before="120" w:after="120" w:line="240" w:lineRule="auto"/>
        <w:ind w:left="1560" w:hanging="1560"/>
        <w:jc w:val="both"/>
        <w:rPr>
          <w:rFonts w:ascii="Arial" w:eastAsia="Arial" w:hAnsi="Arial" w:cs="Arial"/>
          <w:color w:val="000000"/>
        </w:rPr>
      </w:pPr>
      <w:r>
        <w:rPr>
          <w:rFonts w:ascii="Arial" w:eastAsia="Arial" w:hAnsi="Arial" w:cs="Arial"/>
          <w:b/>
        </w:rPr>
        <w:t>ART</w:t>
      </w:r>
      <w:r w:rsidR="00E45E93">
        <w:rPr>
          <w:rFonts w:ascii="Arial" w:eastAsia="Arial" w:hAnsi="Arial" w:cs="Arial"/>
          <w:b/>
        </w:rPr>
        <w:t>I</w:t>
      </w:r>
      <w:r>
        <w:rPr>
          <w:rFonts w:ascii="Arial" w:eastAsia="Arial" w:hAnsi="Arial" w:cs="Arial"/>
          <w:b/>
        </w:rPr>
        <w:t>CULO</w:t>
      </w:r>
      <w:r>
        <w:rPr>
          <w:rFonts w:ascii="Arial" w:eastAsia="Arial" w:hAnsi="Arial" w:cs="Arial"/>
          <w:b/>
          <w:color w:val="000000"/>
        </w:rPr>
        <w:t xml:space="preserve"> 1°:</w:t>
      </w:r>
      <w:r>
        <w:rPr>
          <w:rFonts w:ascii="Arial" w:eastAsia="Arial" w:hAnsi="Arial" w:cs="Arial"/>
          <w:color w:val="000000"/>
        </w:rPr>
        <w:tab/>
        <w:t>Fíjense los derechos y las tasas por servicios prestados que se determinan en los artículos subsiguientes, en un todo de acuerdo con el Código Tributario Municipal, los que tendrán vigencia a partir del uno de enero de 2023, salvo en los casos en que específicamente se determine lo contrario.</w:t>
      </w:r>
    </w:p>
    <w:p w14:paraId="315ECA9C" w14:textId="77777777" w:rsidR="001C2E41" w:rsidRDefault="0011567B" w:rsidP="001A768A">
      <w:pPr>
        <w:pBdr>
          <w:top w:val="nil"/>
          <w:left w:val="nil"/>
          <w:bottom w:val="nil"/>
          <w:right w:val="nil"/>
          <w:between w:val="nil"/>
        </w:pBdr>
        <w:spacing w:before="120" w:after="120" w:line="240" w:lineRule="auto"/>
        <w:ind w:left="1570" w:right="2268" w:firstLine="590"/>
        <w:rPr>
          <w:rFonts w:ascii="Arial" w:eastAsia="Arial" w:hAnsi="Arial" w:cs="Arial"/>
          <w:b/>
          <w:color w:val="000000"/>
          <w:sz w:val="24"/>
          <w:szCs w:val="24"/>
        </w:rPr>
      </w:pPr>
      <w:r>
        <w:rPr>
          <w:rFonts w:ascii="Arial" w:eastAsia="Arial" w:hAnsi="Arial" w:cs="Arial"/>
          <w:b/>
          <w:sz w:val="24"/>
          <w:szCs w:val="24"/>
        </w:rPr>
        <w:t>CAPÍTULO</w:t>
      </w:r>
      <w:r>
        <w:rPr>
          <w:rFonts w:ascii="Arial" w:eastAsia="Arial" w:hAnsi="Arial" w:cs="Arial"/>
          <w:b/>
          <w:color w:val="000000"/>
          <w:sz w:val="24"/>
          <w:szCs w:val="24"/>
        </w:rPr>
        <w:t xml:space="preserve"> I</w:t>
      </w:r>
    </w:p>
    <w:p w14:paraId="1C8F98D8" w14:textId="77777777" w:rsidR="003A1F69" w:rsidRDefault="0011567B" w:rsidP="001A768A">
      <w:pPr>
        <w:pBdr>
          <w:top w:val="nil"/>
          <w:left w:val="nil"/>
          <w:bottom w:val="nil"/>
          <w:right w:val="nil"/>
          <w:between w:val="nil"/>
        </w:pBdr>
        <w:spacing w:before="120" w:after="120" w:line="240" w:lineRule="auto"/>
        <w:ind w:left="1570" w:right="2268" w:firstLine="590"/>
        <w:rPr>
          <w:rFonts w:ascii="Arial" w:eastAsia="Arial" w:hAnsi="Arial" w:cs="Arial"/>
          <w:b/>
          <w:color w:val="000000"/>
          <w:sz w:val="24"/>
          <w:szCs w:val="24"/>
        </w:rPr>
      </w:pPr>
      <w:r>
        <w:rPr>
          <w:rFonts w:ascii="Arial" w:eastAsia="Arial" w:hAnsi="Arial" w:cs="Arial"/>
          <w:b/>
          <w:color w:val="000000"/>
          <w:sz w:val="24"/>
          <w:szCs w:val="24"/>
        </w:rPr>
        <w:t>AVALÚO MUNICIPAL</w:t>
      </w:r>
    </w:p>
    <w:p w14:paraId="4BE74599" w14:textId="77777777" w:rsidR="003A1F69" w:rsidRDefault="0011567B" w:rsidP="001A768A">
      <w:pPr>
        <w:pBdr>
          <w:top w:val="nil"/>
          <w:left w:val="nil"/>
          <w:bottom w:val="nil"/>
          <w:right w:val="nil"/>
          <w:between w:val="nil"/>
        </w:pBdr>
        <w:tabs>
          <w:tab w:val="left" w:pos="1701"/>
        </w:tabs>
        <w:spacing w:before="120" w:after="120" w:line="276" w:lineRule="auto"/>
        <w:ind w:left="1560" w:hanging="1560"/>
        <w:jc w:val="both"/>
        <w:rPr>
          <w:rFonts w:ascii="Arial" w:eastAsia="Arial" w:hAnsi="Arial" w:cs="Arial"/>
          <w:color w:val="000000"/>
        </w:rPr>
      </w:pPr>
      <w:r>
        <w:rPr>
          <w:rFonts w:ascii="Arial" w:eastAsia="Arial" w:hAnsi="Arial" w:cs="Arial"/>
          <w:b/>
          <w:color w:val="000000"/>
        </w:rPr>
        <w:t>ARTICULO 2°:</w:t>
      </w:r>
      <w:r>
        <w:rPr>
          <w:rFonts w:ascii="Arial" w:eastAsia="Arial" w:hAnsi="Arial" w:cs="Arial"/>
          <w:color w:val="000000"/>
        </w:rPr>
        <w:t xml:space="preserve"> </w:t>
      </w:r>
      <w:r>
        <w:rPr>
          <w:rFonts w:ascii="Arial" w:eastAsia="Arial" w:hAnsi="Arial" w:cs="Arial"/>
          <w:color w:val="000000"/>
        </w:rPr>
        <w:tab/>
        <w:t xml:space="preserve">A los efectos de establecer el </w:t>
      </w:r>
      <w:r>
        <w:rPr>
          <w:rFonts w:ascii="Arial" w:eastAsia="Arial" w:hAnsi="Arial" w:cs="Arial"/>
          <w:b/>
          <w:color w:val="000000"/>
        </w:rPr>
        <w:t>Valor del Terreno</w:t>
      </w:r>
      <w:r>
        <w:rPr>
          <w:rFonts w:ascii="Arial" w:eastAsia="Arial" w:hAnsi="Arial" w:cs="Arial"/>
          <w:color w:val="000000"/>
        </w:rPr>
        <w:t xml:space="preserve">, se adopta el esquema de zonificación establecido en el Código de Ocupación del Suelo del Departamento de Luján de Cuyo, aprobado por Ord. N°14106-21 y 14206-21, agrupándolas a los fines tributarios en las siguientes zonas (Planos </w:t>
      </w:r>
      <w:r>
        <w:rPr>
          <w:rFonts w:ascii="Arial" w:eastAsia="Arial" w:hAnsi="Arial" w:cs="Arial"/>
          <w:b/>
          <w:color w:val="000000"/>
        </w:rPr>
        <w:t>Anexos I</w:t>
      </w:r>
      <w:r>
        <w:rPr>
          <w:rFonts w:ascii="Arial" w:eastAsia="Arial" w:hAnsi="Arial" w:cs="Arial"/>
          <w:color w:val="000000"/>
        </w:rPr>
        <w:t xml:space="preserve"> y </w:t>
      </w:r>
      <w:r>
        <w:rPr>
          <w:rFonts w:ascii="Arial" w:eastAsia="Arial" w:hAnsi="Arial" w:cs="Arial"/>
          <w:b/>
          <w:color w:val="000000"/>
        </w:rPr>
        <w:t>II</w:t>
      </w:r>
      <w:r>
        <w:rPr>
          <w:rFonts w:ascii="Arial" w:eastAsia="Arial" w:hAnsi="Arial" w:cs="Arial"/>
          <w:color w:val="000000"/>
        </w:rPr>
        <w:t>):</w:t>
      </w:r>
    </w:p>
    <w:p w14:paraId="0265E217" w14:textId="77777777" w:rsidR="003A1F69" w:rsidRDefault="0011567B" w:rsidP="001A768A">
      <w:pPr>
        <w:pBdr>
          <w:top w:val="nil"/>
          <w:left w:val="nil"/>
          <w:bottom w:val="nil"/>
          <w:right w:val="nil"/>
          <w:between w:val="nil"/>
        </w:pBdr>
        <w:spacing w:before="120" w:after="120" w:line="240" w:lineRule="auto"/>
        <w:ind w:left="1560"/>
        <w:jc w:val="both"/>
        <w:rPr>
          <w:rFonts w:ascii="Arial" w:eastAsia="Arial" w:hAnsi="Arial" w:cs="Arial"/>
          <w:b/>
          <w:color w:val="000000"/>
        </w:rPr>
      </w:pPr>
      <w:r>
        <w:rPr>
          <w:rFonts w:ascii="Arial" w:eastAsia="Arial" w:hAnsi="Arial" w:cs="Arial"/>
          <w:b/>
          <w:color w:val="000000"/>
        </w:rPr>
        <w:t>ZONA TRIBUTARIA 1:</w:t>
      </w:r>
    </w:p>
    <w:p w14:paraId="199F483A" w14:textId="77777777" w:rsidR="003A1F69" w:rsidRPr="003A4528" w:rsidRDefault="0011567B" w:rsidP="001A768A">
      <w:pPr>
        <w:pBdr>
          <w:top w:val="nil"/>
          <w:left w:val="nil"/>
          <w:bottom w:val="nil"/>
          <w:right w:val="nil"/>
          <w:between w:val="nil"/>
        </w:pBdr>
        <w:spacing w:before="120" w:after="120" w:line="240" w:lineRule="auto"/>
        <w:ind w:left="1560"/>
        <w:jc w:val="both"/>
        <w:rPr>
          <w:rFonts w:ascii="Arial" w:eastAsia="Arial" w:hAnsi="Arial" w:cs="Arial"/>
          <w:b/>
          <w:color w:val="000000"/>
        </w:rPr>
      </w:pPr>
      <w:r>
        <w:rPr>
          <w:rFonts w:ascii="Arial" w:eastAsia="Arial" w:hAnsi="Arial" w:cs="Arial"/>
          <w:b/>
          <w:color w:val="000000"/>
        </w:rPr>
        <w:t>1-A:</w:t>
      </w:r>
      <w:r>
        <w:rPr>
          <w:rFonts w:ascii="Arial" w:eastAsia="Arial" w:hAnsi="Arial" w:cs="Arial"/>
          <w:b/>
          <w:color w:val="000000"/>
        </w:rPr>
        <w:tab/>
      </w:r>
      <w:r w:rsidRPr="003A4528">
        <w:rPr>
          <w:rFonts w:ascii="Arial" w:eastAsia="Arial" w:hAnsi="Arial" w:cs="Arial"/>
          <w:b/>
          <w:color w:val="000000"/>
        </w:rPr>
        <w:t>Incluye las siguientes zonas:</w:t>
      </w:r>
    </w:p>
    <w:p w14:paraId="0EA29192" w14:textId="77777777" w:rsidR="003B02CA" w:rsidRDefault="0011567B" w:rsidP="00F77473">
      <w:pPr>
        <w:numPr>
          <w:ilvl w:val="0"/>
          <w:numId w:val="63"/>
        </w:numPr>
        <w:pBdr>
          <w:top w:val="nil"/>
          <w:left w:val="nil"/>
          <w:bottom w:val="nil"/>
          <w:right w:val="nil"/>
          <w:between w:val="nil"/>
        </w:pBdr>
        <w:tabs>
          <w:tab w:val="left" w:pos="4111"/>
        </w:tabs>
        <w:spacing w:line="240" w:lineRule="auto"/>
        <w:jc w:val="both"/>
        <w:rPr>
          <w:rFonts w:ascii="Arial" w:eastAsia="Arial" w:hAnsi="Arial" w:cs="Arial"/>
          <w:color w:val="000000"/>
        </w:rPr>
      </w:pPr>
      <w:r>
        <w:rPr>
          <w:rFonts w:ascii="Arial" w:eastAsia="Arial" w:hAnsi="Arial" w:cs="Arial"/>
          <w:color w:val="000000"/>
        </w:rPr>
        <w:t>ZC-Comercial; distrito Ciudad</w:t>
      </w:r>
      <w:r w:rsidR="003B02CA">
        <w:rPr>
          <w:rFonts w:ascii="Arial" w:eastAsia="Arial" w:hAnsi="Arial" w:cs="Arial"/>
          <w:color w:val="000000"/>
        </w:rPr>
        <w:t xml:space="preserve"> </w:t>
      </w:r>
    </w:p>
    <w:p w14:paraId="0DB756DF" w14:textId="77777777" w:rsidR="003B02CA" w:rsidRDefault="0011567B" w:rsidP="00F77473">
      <w:pPr>
        <w:numPr>
          <w:ilvl w:val="0"/>
          <w:numId w:val="63"/>
        </w:numPr>
        <w:pBdr>
          <w:top w:val="nil"/>
          <w:left w:val="nil"/>
          <w:bottom w:val="nil"/>
          <w:right w:val="nil"/>
          <w:between w:val="nil"/>
        </w:pBdr>
        <w:tabs>
          <w:tab w:val="left" w:pos="4111"/>
        </w:tabs>
        <w:spacing w:line="240" w:lineRule="auto"/>
        <w:jc w:val="both"/>
        <w:rPr>
          <w:rFonts w:ascii="Arial" w:eastAsia="Arial" w:hAnsi="Arial" w:cs="Arial"/>
          <w:color w:val="000000"/>
        </w:rPr>
      </w:pPr>
      <w:r w:rsidRPr="003B02CA">
        <w:rPr>
          <w:rFonts w:ascii="Arial" w:eastAsia="Arial" w:hAnsi="Arial" w:cs="Arial"/>
          <w:color w:val="000000"/>
        </w:rPr>
        <w:t xml:space="preserve">ZCM1-Comercial Mixta 1; distritos de Ciudad, Carrodilla y Mayor   Drummond, al Oeste de Acceso Sur </w:t>
      </w:r>
    </w:p>
    <w:p w14:paraId="4D8C71C4" w14:textId="77777777" w:rsidR="003B02CA" w:rsidRPr="00D272ED" w:rsidRDefault="003B02CA" w:rsidP="00F77473">
      <w:pPr>
        <w:numPr>
          <w:ilvl w:val="0"/>
          <w:numId w:val="63"/>
        </w:numPr>
        <w:pBdr>
          <w:top w:val="nil"/>
          <w:left w:val="nil"/>
          <w:bottom w:val="nil"/>
          <w:right w:val="nil"/>
          <w:between w:val="nil"/>
        </w:pBdr>
        <w:tabs>
          <w:tab w:val="left" w:pos="4111"/>
        </w:tabs>
        <w:spacing w:line="240" w:lineRule="auto"/>
        <w:jc w:val="both"/>
        <w:rPr>
          <w:rFonts w:ascii="Arial" w:eastAsia="Arial" w:hAnsi="Arial" w:cs="Arial"/>
          <w:color w:val="000000"/>
        </w:rPr>
      </w:pPr>
      <w:r w:rsidRPr="003B02CA">
        <w:rPr>
          <w:rFonts w:ascii="Arial" w:eastAsia="Arial" w:hAnsi="Arial" w:cs="Arial"/>
          <w:color w:val="000000"/>
        </w:rPr>
        <w:t>ZRM1-Residencial Mixta 1; distritos de Ciudad, Carrodilla, Mayor Drummond, al Oeste del Acceso Sur, y Chacras de Coria</w:t>
      </w:r>
    </w:p>
    <w:p w14:paraId="1FF5545B" w14:textId="77777777" w:rsidR="003A1F69" w:rsidRDefault="0011567B" w:rsidP="00F77473">
      <w:pPr>
        <w:numPr>
          <w:ilvl w:val="0"/>
          <w:numId w:val="63"/>
        </w:numPr>
        <w:pBdr>
          <w:top w:val="nil"/>
          <w:left w:val="nil"/>
          <w:bottom w:val="nil"/>
          <w:right w:val="nil"/>
          <w:between w:val="nil"/>
        </w:pBdr>
        <w:tabs>
          <w:tab w:val="left" w:pos="3119"/>
          <w:tab w:val="left" w:pos="4111"/>
        </w:tabs>
        <w:spacing w:line="240" w:lineRule="auto"/>
        <w:jc w:val="left"/>
        <w:rPr>
          <w:color w:val="000000"/>
        </w:rPr>
      </w:pPr>
      <w:r>
        <w:rPr>
          <w:rFonts w:ascii="Arial" w:eastAsia="Arial" w:hAnsi="Arial" w:cs="Arial"/>
          <w:color w:val="000000"/>
        </w:rPr>
        <w:t xml:space="preserve">ZRM2-Residencial Mixta 2; distritos de Ciudad Mayor Drummond y </w:t>
      </w:r>
      <w:proofErr w:type="spellStart"/>
      <w:r>
        <w:rPr>
          <w:rFonts w:ascii="Arial" w:eastAsia="Arial" w:hAnsi="Arial" w:cs="Arial"/>
          <w:color w:val="000000"/>
        </w:rPr>
        <w:t>Vistalba</w:t>
      </w:r>
      <w:proofErr w:type="spellEnd"/>
      <w:r>
        <w:rPr>
          <w:rFonts w:ascii="Arial" w:eastAsia="Arial" w:hAnsi="Arial" w:cs="Arial"/>
          <w:color w:val="000000"/>
        </w:rPr>
        <w:t xml:space="preserve"> </w:t>
      </w:r>
    </w:p>
    <w:p w14:paraId="21B1ECF8" w14:textId="77777777" w:rsidR="003A1F69" w:rsidRDefault="0011567B" w:rsidP="00F77473">
      <w:pPr>
        <w:numPr>
          <w:ilvl w:val="0"/>
          <w:numId w:val="63"/>
        </w:numPr>
        <w:pBdr>
          <w:top w:val="nil"/>
          <w:left w:val="nil"/>
          <w:bottom w:val="nil"/>
          <w:right w:val="nil"/>
          <w:between w:val="nil"/>
        </w:pBdr>
        <w:tabs>
          <w:tab w:val="left" w:pos="4111"/>
        </w:tabs>
        <w:spacing w:line="240" w:lineRule="auto"/>
        <w:jc w:val="both"/>
        <w:rPr>
          <w:color w:val="000000"/>
        </w:rPr>
      </w:pPr>
      <w:r>
        <w:rPr>
          <w:rFonts w:ascii="Arial" w:eastAsia="Arial" w:hAnsi="Arial" w:cs="Arial"/>
          <w:color w:val="000000"/>
        </w:rPr>
        <w:t>ZR1-Residencial 1; distritos de Ciudad y Mayor Drummond y Carrodilla</w:t>
      </w:r>
    </w:p>
    <w:p w14:paraId="41DCABA1" w14:textId="77777777" w:rsidR="003A1F69" w:rsidRDefault="0011567B" w:rsidP="00F77473">
      <w:pPr>
        <w:numPr>
          <w:ilvl w:val="0"/>
          <w:numId w:val="63"/>
        </w:numPr>
        <w:pBdr>
          <w:top w:val="nil"/>
          <w:left w:val="nil"/>
          <w:bottom w:val="nil"/>
          <w:right w:val="nil"/>
          <w:between w:val="nil"/>
        </w:pBdr>
        <w:tabs>
          <w:tab w:val="left" w:pos="4111"/>
        </w:tabs>
        <w:spacing w:line="240" w:lineRule="auto"/>
        <w:jc w:val="both"/>
        <w:rPr>
          <w:color w:val="000000"/>
        </w:rPr>
      </w:pPr>
      <w:r>
        <w:rPr>
          <w:rFonts w:ascii="Arial" w:eastAsia="Arial" w:hAnsi="Arial" w:cs="Arial"/>
          <w:color w:val="000000"/>
        </w:rPr>
        <w:t xml:space="preserve">ZR4-Residencial 4; distrito Ciudad </w:t>
      </w:r>
    </w:p>
    <w:p w14:paraId="49B1088B" w14:textId="77777777" w:rsidR="003A1F69" w:rsidRDefault="0011567B" w:rsidP="00F77473">
      <w:pPr>
        <w:numPr>
          <w:ilvl w:val="0"/>
          <w:numId w:val="63"/>
        </w:numPr>
        <w:pBdr>
          <w:top w:val="nil"/>
          <w:left w:val="nil"/>
          <w:bottom w:val="nil"/>
          <w:right w:val="nil"/>
          <w:between w:val="nil"/>
        </w:pBdr>
        <w:tabs>
          <w:tab w:val="left" w:pos="4111"/>
        </w:tabs>
        <w:spacing w:line="240" w:lineRule="auto"/>
        <w:jc w:val="both"/>
        <w:rPr>
          <w:color w:val="000000"/>
        </w:rPr>
      </w:pPr>
      <w:r>
        <w:rPr>
          <w:rFonts w:ascii="Arial" w:eastAsia="Arial" w:hAnsi="Arial" w:cs="Arial"/>
          <w:color w:val="000000"/>
        </w:rPr>
        <w:t xml:space="preserve">ZREC3-Recreación 3; distrito Ciudad </w:t>
      </w:r>
    </w:p>
    <w:p w14:paraId="27A19A29" w14:textId="77777777" w:rsidR="003A1F69" w:rsidRPr="003A4528" w:rsidRDefault="0011567B" w:rsidP="001A768A">
      <w:pPr>
        <w:pBdr>
          <w:top w:val="nil"/>
          <w:left w:val="nil"/>
          <w:bottom w:val="nil"/>
          <w:right w:val="nil"/>
          <w:between w:val="nil"/>
        </w:pBdr>
        <w:spacing w:before="120" w:after="120" w:line="240" w:lineRule="auto"/>
        <w:ind w:left="1560"/>
        <w:jc w:val="both"/>
        <w:rPr>
          <w:rFonts w:ascii="Arial" w:eastAsia="Arial" w:hAnsi="Arial" w:cs="Arial"/>
          <w:b/>
          <w:color w:val="000000"/>
        </w:rPr>
      </w:pPr>
      <w:r>
        <w:rPr>
          <w:rFonts w:ascii="Arial" w:eastAsia="Arial" w:hAnsi="Arial" w:cs="Arial"/>
          <w:b/>
          <w:color w:val="000000"/>
        </w:rPr>
        <w:t>1-B:</w:t>
      </w:r>
      <w:r w:rsidR="003A4528">
        <w:rPr>
          <w:rFonts w:ascii="Arial" w:eastAsia="Arial" w:hAnsi="Arial" w:cs="Arial"/>
          <w:b/>
          <w:color w:val="000000"/>
        </w:rPr>
        <w:t xml:space="preserve"> </w:t>
      </w:r>
      <w:r>
        <w:rPr>
          <w:rFonts w:ascii="Arial" w:eastAsia="Arial" w:hAnsi="Arial" w:cs="Arial"/>
          <w:b/>
          <w:color w:val="000000"/>
        </w:rPr>
        <w:tab/>
      </w:r>
      <w:r w:rsidRPr="003A4528">
        <w:rPr>
          <w:rFonts w:ascii="Arial" w:eastAsia="Arial" w:hAnsi="Arial" w:cs="Arial"/>
          <w:b/>
          <w:color w:val="000000"/>
        </w:rPr>
        <w:t xml:space="preserve">Incluye las siguientes zonas: </w:t>
      </w:r>
    </w:p>
    <w:p w14:paraId="7DA3CC51" w14:textId="77777777" w:rsidR="003A1F69" w:rsidRDefault="0011567B" w:rsidP="00F77473">
      <w:pPr>
        <w:numPr>
          <w:ilvl w:val="0"/>
          <w:numId w:val="64"/>
        </w:numPr>
        <w:pBdr>
          <w:top w:val="nil"/>
          <w:left w:val="nil"/>
          <w:bottom w:val="nil"/>
          <w:right w:val="nil"/>
          <w:between w:val="nil"/>
        </w:pBdr>
        <w:tabs>
          <w:tab w:val="left" w:pos="4111"/>
        </w:tabs>
        <w:spacing w:line="240" w:lineRule="auto"/>
        <w:jc w:val="both"/>
        <w:rPr>
          <w:rFonts w:ascii="Arial" w:eastAsia="Arial" w:hAnsi="Arial" w:cs="Arial"/>
          <w:color w:val="000000"/>
        </w:rPr>
      </w:pPr>
      <w:r>
        <w:rPr>
          <w:rFonts w:ascii="Arial" w:eastAsia="Arial" w:hAnsi="Arial" w:cs="Arial"/>
          <w:color w:val="000000"/>
        </w:rPr>
        <w:t xml:space="preserve">ZR2-Residencial 2; distritos de Mayor Drummond y </w:t>
      </w:r>
      <w:proofErr w:type="spellStart"/>
      <w:r>
        <w:rPr>
          <w:rFonts w:ascii="Arial" w:eastAsia="Arial" w:hAnsi="Arial" w:cs="Arial"/>
          <w:color w:val="000000"/>
        </w:rPr>
        <w:t>Vistalba</w:t>
      </w:r>
      <w:proofErr w:type="spellEnd"/>
    </w:p>
    <w:p w14:paraId="0FE22CD3" w14:textId="77777777" w:rsidR="003A1F69" w:rsidRDefault="0011567B" w:rsidP="00F77473">
      <w:pPr>
        <w:numPr>
          <w:ilvl w:val="0"/>
          <w:numId w:val="64"/>
        </w:numPr>
        <w:pBdr>
          <w:top w:val="nil"/>
          <w:left w:val="nil"/>
          <w:bottom w:val="nil"/>
          <w:right w:val="nil"/>
          <w:between w:val="nil"/>
        </w:pBdr>
        <w:tabs>
          <w:tab w:val="left" w:pos="4111"/>
        </w:tabs>
        <w:spacing w:line="240" w:lineRule="auto"/>
        <w:jc w:val="both"/>
        <w:rPr>
          <w:rFonts w:ascii="Arial" w:eastAsia="Arial" w:hAnsi="Arial" w:cs="Arial"/>
          <w:color w:val="000000"/>
        </w:rPr>
      </w:pPr>
      <w:r>
        <w:rPr>
          <w:rFonts w:ascii="Arial" w:eastAsia="Arial" w:hAnsi="Arial" w:cs="Arial"/>
          <w:color w:val="000000"/>
        </w:rPr>
        <w:t xml:space="preserve">ZR3-Residencial 3; distritos de Carrodilla y </w:t>
      </w:r>
      <w:proofErr w:type="spellStart"/>
      <w:r>
        <w:rPr>
          <w:rFonts w:ascii="Arial" w:eastAsia="Arial" w:hAnsi="Arial" w:cs="Arial"/>
          <w:color w:val="000000"/>
        </w:rPr>
        <w:t>Vistalba</w:t>
      </w:r>
      <w:proofErr w:type="spellEnd"/>
    </w:p>
    <w:p w14:paraId="72DE559E" w14:textId="77777777" w:rsidR="003A1F69" w:rsidRDefault="0011567B" w:rsidP="00F77473">
      <w:pPr>
        <w:numPr>
          <w:ilvl w:val="0"/>
          <w:numId w:val="64"/>
        </w:numPr>
        <w:pBdr>
          <w:top w:val="nil"/>
          <w:left w:val="nil"/>
          <w:bottom w:val="nil"/>
          <w:right w:val="nil"/>
          <w:between w:val="nil"/>
        </w:pBdr>
        <w:tabs>
          <w:tab w:val="left" w:pos="4111"/>
        </w:tabs>
        <w:spacing w:line="240" w:lineRule="auto"/>
        <w:jc w:val="both"/>
        <w:rPr>
          <w:color w:val="000000"/>
        </w:rPr>
      </w:pPr>
      <w:r>
        <w:rPr>
          <w:rFonts w:ascii="Arial" w:eastAsia="Arial" w:hAnsi="Arial" w:cs="Arial"/>
          <w:color w:val="000000"/>
        </w:rPr>
        <w:t>ZRPUC-Reserva Parque Urbano Cultural; distrito de Mayor Drummond al Oeste del Acceso Sur</w:t>
      </w:r>
    </w:p>
    <w:p w14:paraId="56878CBA" w14:textId="77777777" w:rsidR="003A1F69" w:rsidRPr="003A4528" w:rsidRDefault="0011567B" w:rsidP="001A768A">
      <w:pPr>
        <w:pBdr>
          <w:top w:val="nil"/>
          <w:left w:val="nil"/>
          <w:bottom w:val="nil"/>
          <w:right w:val="nil"/>
          <w:between w:val="nil"/>
        </w:pBdr>
        <w:spacing w:before="120" w:after="120" w:line="240" w:lineRule="auto"/>
        <w:ind w:left="1560"/>
        <w:jc w:val="both"/>
        <w:rPr>
          <w:rFonts w:ascii="Arial" w:eastAsia="Arial" w:hAnsi="Arial" w:cs="Arial"/>
          <w:b/>
          <w:color w:val="000000"/>
        </w:rPr>
      </w:pPr>
      <w:r>
        <w:rPr>
          <w:rFonts w:ascii="Arial" w:eastAsia="Arial" w:hAnsi="Arial" w:cs="Arial"/>
          <w:b/>
          <w:color w:val="000000"/>
        </w:rPr>
        <w:t>1-C:</w:t>
      </w:r>
      <w:r w:rsidR="003A4528">
        <w:rPr>
          <w:rFonts w:ascii="Arial" w:eastAsia="Arial" w:hAnsi="Arial" w:cs="Arial"/>
          <w:b/>
          <w:color w:val="000000"/>
        </w:rPr>
        <w:t xml:space="preserve"> </w:t>
      </w:r>
      <w:r>
        <w:rPr>
          <w:rFonts w:ascii="Arial" w:eastAsia="Arial" w:hAnsi="Arial" w:cs="Arial"/>
          <w:b/>
          <w:color w:val="000000"/>
        </w:rPr>
        <w:tab/>
      </w:r>
      <w:r w:rsidRPr="003A4528">
        <w:rPr>
          <w:rFonts w:ascii="Arial" w:eastAsia="Arial" w:hAnsi="Arial" w:cs="Arial"/>
          <w:b/>
          <w:color w:val="000000"/>
        </w:rPr>
        <w:t>Incluye las siguientes zonas:</w:t>
      </w:r>
    </w:p>
    <w:p w14:paraId="292E9F00" w14:textId="77777777" w:rsidR="003A1F69" w:rsidRDefault="0011567B" w:rsidP="003552C2">
      <w:pPr>
        <w:numPr>
          <w:ilvl w:val="0"/>
          <w:numId w:val="65"/>
        </w:numPr>
        <w:pBdr>
          <w:top w:val="nil"/>
          <w:left w:val="nil"/>
          <w:bottom w:val="nil"/>
          <w:right w:val="nil"/>
          <w:between w:val="nil"/>
        </w:pBdr>
        <w:tabs>
          <w:tab w:val="left" w:pos="4111"/>
        </w:tabs>
        <w:spacing w:before="120" w:after="120" w:line="240" w:lineRule="auto"/>
        <w:jc w:val="both"/>
        <w:rPr>
          <w:color w:val="000000"/>
        </w:rPr>
      </w:pPr>
      <w:r>
        <w:rPr>
          <w:rFonts w:ascii="Arial" w:eastAsia="Arial" w:hAnsi="Arial" w:cs="Arial"/>
          <w:color w:val="000000"/>
        </w:rPr>
        <w:t>ZRM1-Residencial Mixta 1; distrito de Carrodilla al Este del Acceso Sur</w:t>
      </w:r>
    </w:p>
    <w:p w14:paraId="7C969E42" w14:textId="77777777" w:rsidR="003A1F69" w:rsidRDefault="0011567B" w:rsidP="001A768A">
      <w:pPr>
        <w:pBdr>
          <w:top w:val="nil"/>
          <w:left w:val="nil"/>
          <w:bottom w:val="nil"/>
          <w:right w:val="nil"/>
          <w:between w:val="nil"/>
        </w:pBdr>
        <w:tabs>
          <w:tab w:val="left" w:pos="2552"/>
        </w:tabs>
        <w:spacing w:before="120" w:after="120" w:line="240" w:lineRule="auto"/>
        <w:ind w:left="1560"/>
        <w:jc w:val="left"/>
        <w:rPr>
          <w:rFonts w:ascii="Arial" w:eastAsia="Arial" w:hAnsi="Arial" w:cs="Arial"/>
          <w:b/>
          <w:color w:val="000000"/>
        </w:rPr>
      </w:pPr>
      <w:r>
        <w:rPr>
          <w:rFonts w:ascii="Arial" w:eastAsia="Arial" w:hAnsi="Arial" w:cs="Arial"/>
          <w:b/>
          <w:color w:val="000000"/>
        </w:rPr>
        <w:t>1-D:</w:t>
      </w:r>
      <w:r>
        <w:rPr>
          <w:rFonts w:ascii="Arial" w:eastAsia="Arial" w:hAnsi="Arial" w:cs="Arial"/>
          <w:b/>
          <w:color w:val="000000"/>
        </w:rPr>
        <w:tab/>
      </w:r>
      <w:r w:rsidRPr="003A4528">
        <w:rPr>
          <w:rFonts w:ascii="Arial" w:eastAsia="Arial" w:hAnsi="Arial" w:cs="Arial"/>
          <w:b/>
          <w:color w:val="000000"/>
        </w:rPr>
        <w:t xml:space="preserve">Incluye las propiedades </w:t>
      </w:r>
      <w:r>
        <w:rPr>
          <w:rFonts w:ascii="Arial" w:eastAsia="Arial" w:hAnsi="Arial" w:cs="Arial"/>
          <w:color w:val="000000"/>
        </w:rPr>
        <w:t>del departamento de Maipú que cuentan con servicios prestados por la Municipalidad de Luján de Cuyo.</w:t>
      </w:r>
    </w:p>
    <w:p w14:paraId="39425352" w14:textId="77777777" w:rsidR="003A1F69" w:rsidRDefault="0011567B" w:rsidP="001A768A">
      <w:pPr>
        <w:pBdr>
          <w:top w:val="nil"/>
          <w:left w:val="nil"/>
          <w:bottom w:val="nil"/>
          <w:right w:val="nil"/>
          <w:between w:val="nil"/>
        </w:pBdr>
        <w:spacing w:before="120" w:after="120" w:line="240" w:lineRule="auto"/>
        <w:ind w:left="1560"/>
        <w:jc w:val="both"/>
        <w:rPr>
          <w:rFonts w:ascii="Arial" w:eastAsia="Arial" w:hAnsi="Arial" w:cs="Arial"/>
          <w:b/>
          <w:color w:val="000000"/>
        </w:rPr>
      </w:pPr>
      <w:r>
        <w:rPr>
          <w:rFonts w:ascii="Arial" w:eastAsia="Arial" w:hAnsi="Arial" w:cs="Arial"/>
          <w:b/>
          <w:color w:val="000000"/>
        </w:rPr>
        <w:t>ZONA TRIBUTARIA 2:</w:t>
      </w:r>
      <w:r>
        <w:rPr>
          <w:rFonts w:ascii="Arial" w:eastAsia="Arial" w:hAnsi="Arial" w:cs="Arial"/>
          <w:b/>
          <w:color w:val="000000"/>
        </w:rPr>
        <w:tab/>
      </w:r>
    </w:p>
    <w:p w14:paraId="408348AE" w14:textId="77777777" w:rsidR="003A1F69" w:rsidRPr="00914227" w:rsidRDefault="0011567B" w:rsidP="001A768A">
      <w:pPr>
        <w:pBdr>
          <w:top w:val="nil"/>
          <w:left w:val="nil"/>
          <w:bottom w:val="nil"/>
          <w:right w:val="nil"/>
          <w:between w:val="nil"/>
        </w:pBdr>
        <w:spacing w:before="120" w:after="120" w:line="240" w:lineRule="auto"/>
        <w:ind w:left="1560"/>
        <w:jc w:val="both"/>
        <w:rPr>
          <w:rFonts w:ascii="Arial" w:eastAsia="Arial" w:hAnsi="Arial" w:cs="Arial"/>
          <w:b/>
          <w:color w:val="000000"/>
        </w:rPr>
      </w:pPr>
      <w:r>
        <w:rPr>
          <w:rFonts w:ascii="Arial" w:eastAsia="Arial" w:hAnsi="Arial" w:cs="Arial"/>
          <w:b/>
          <w:color w:val="000000"/>
        </w:rPr>
        <w:t>2-</w:t>
      </w:r>
      <w:r w:rsidR="003B02CA">
        <w:rPr>
          <w:rFonts w:ascii="Arial" w:eastAsia="Arial" w:hAnsi="Arial" w:cs="Arial"/>
          <w:b/>
          <w:color w:val="000000"/>
        </w:rPr>
        <w:t>A:</w:t>
      </w:r>
      <w:r w:rsidR="003B02CA" w:rsidRPr="00914227">
        <w:rPr>
          <w:rFonts w:ascii="Arial" w:eastAsia="Arial" w:hAnsi="Arial" w:cs="Arial"/>
          <w:b/>
          <w:color w:val="000000"/>
        </w:rPr>
        <w:t xml:space="preserve"> Incluye</w:t>
      </w:r>
      <w:r w:rsidRPr="00914227">
        <w:rPr>
          <w:rFonts w:ascii="Arial" w:eastAsia="Arial" w:hAnsi="Arial" w:cs="Arial"/>
          <w:b/>
          <w:color w:val="000000"/>
        </w:rPr>
        <w:t xml:space="preserve"> las siguientes zonas:</w:t>
      </w:r>
    </w:p>
    <w:p w14:paraId="07881787" w14:textId="77777777" w:rsidR="003A1F69" w:rsidRPr="003A4528" w:rsidRDefault="0011567B" w:rsidP="003552C2">
      <w:pPr>
        <w:pStyle w:val="Prrafodelista"/>
        <w:numPr>
          <w:ilvl w:val="0"/>
          <w:numId w:val="66"/>
        </w:numPr>
        <w:pBdr>
          <w:top w:val="nil"/>
          <w:left w:val="nil"/>
          <w:bottom w:val="nil"/>
          <w:right w:val="nil"/>
          <w:between w:val="nil"/>
        </w:pBdr>
        <w:spacing w:before="120" w:after="120" w:line="240" w:lineRule="auto"/>
        <w:jc w:val="both"/>
        <w:rPr>
          <w:rFonts w:ascii="Arial" w:eastAsia="Arial" w:hAnsi="Arial" w:cs="Arial"/>
          <w:bCs/>
          <w:color w:val="000000"/>
        </w:rPr>
      </w:pPr>
      <w:r w:rsidRPr="003A4528">
        <w:rPr>
          <w:rFonts w:ascii="Arial" w:eastAsia="Arial" w:hAnsi="Arial" w:cs="Arial"/>
          <w:bCs/>
          <w:color w:val="000000"/>
        </w:rPr>
        <w:t xml:space="preserve">ZREC2-Recreación 2; distritos de Las Compuertas, </w:t>
      </w:r>
      <w:proofErr w:type="spellStart"/>
      <w:r w:rsidRPr="003A4528">
        <w:rPr>
          <w:rFonts w:ascii="Arial" w:eastAsia="Arial" w:hAnsi="Arial" w:cs="Arial"/>
          <w:bCs/>
          <w:color w:val="000000"/>
        </w:rPr>
        <w:t>Cacheuta</w:t>
      </w:r>
      <w:proofErr w:type="spellEnd"/>
      <w:r w:rsidRPr="003A4528">
        <w:rPr>
          <w:rFonts w:ascii="Arial" w:eastAsia="Arial" w:hAnsi="Arial" w:cs="Arial"/>
          <w:bCs/>
          <w:color w:val="000000"/>
        </w:rPr>
        <w:t xml:space="preserve"> y Potrerillos</w:t>
      </w:r>
    </w:p>
    <w:p w14:paraId="0AFB4121" w14:textId="77777777" w:rsidR="003A1F69" w:rsidRDefault="0011567B" w:rsidP="001A768A">
      <w:pPr>
        <w:pBdr>
          <w:top w:val="nil"/>
          <w:left w:val="nil"/>
          <w:bottom w:val="nil"/>
          <w:right w:val="nil"/>
          <w:between w:val="nil"/>
        </w:pBdr>
        <w:spacing w:before="120" w:after="120" w:line="240" w:lineRule="auto"/>
        <w:ind w:left="1560"/>
        <w:jc w:val="both"/>
        <w:rPr>
          <w:rFonts w:ascii="Arial" w:eastAsia="Arial" w:hAnsi="Arial" w:cs="Arial"/>
          <w:b/>
          <w:color w:val="000000"/>
        </w:rPr>
      </w:pPr>
      <w:r>
        <w:rPr>
          <w:rFonts w:ascii="Arial" w:eastAsia="Arial" w:hAnsi="Arial" w:cs="Arial"/>
          <w:b/>
          <w:color w:val="000000"/>
        </w:rPr>
        <w:t>2-</w:t>
      </w:r>
      <w:r w:rsidR="003B02CA">
        <w:rPr>
          <w:rFonts w:ascii="Arial" w:eastAsia="Arial" w:hAnsi="Arial" w:cs="Arial"/>
          <w:b/>
          <w:color w:val="000000"/>
        </w:rPr>
        <w:t>B:</w:t>
      </w:r>
      <w:r w:rsidR="003B02CA" w:rsidRPr="00914227">
        <w:rPr>
          <w:rFonts w:ascii="Arial" w:eastAsia="Arial" w:hAnsi="Arial" w:cs="Arial"/>
          <w:b/>
          <w:color w:val="000000"/>
        </w:rPr>
        <w:t xml:space="preserve"> Incluye</w:t>
      </w:r>
      <w:r w:rsidRPr="00914227">
        <w:rPr>
          <w:rFonts w:ascii="Arial" w:eastAsia="Arial" w:hAnsi="Arial" w:cs="Arial"/>
          <w:b/>
          <w:color w:val="000000"/>
        </w:rPr>
        <w:t xml:space="preserve"> las siguientes zonas:</w:t>
      </w:r>
    </w:p>
    <w:p w14:paraId="63FE5379" w14:textId="77777777" w:rsidR="003A1F69" w:rsidRPr="003A4528" w:rsidRDefault="0011567B" w:rsidP="003552C2">
      <w:pPr>
        <w:pStyle w:val="Prrafodelista"/>
        <w:numPr>
          <w:ilvl w:val="0"/>
          <w:numId w:val="67"/>
        </w:numPr>
        <w:pBdr>
          <w:top w:val="nil"/>
          <w:left w:val="nil"/>
          <w:bottom w:val="nil"/>
          <w:right w:val="nil"/>
          <w:between w:val="nil"/>
        </w:pBdr>
        <w:spacing w:before="120" w:after="120" w:line="240" w:lineRule="auto"/>
        <w:jc w:val="both"/>
        <w:rPr>
          <w:rFonts w:ascii="Arial" w:eastAsia="Arial" w:hAnsi="Arial" w:cs="Arial"/>
          <w:bCs/>
          <w:color w:val="000000"/>
        </w:rPr>
      </w:pPr>
      <w:r w:rsidRPr="003A4528">
        <w:rPr>
          <w:rFonts w:ascii="Arial" w:eastAsia="Arial" w:hAnsi="Arial" w:cs="Arial"/>
          <w:bCs/>
          <w:color w:val="000000"/>
        </w:rPr>
        <w:t xml:space="preserve">ZCM2-Comercial Mixta 2; distritos de </w:t>
      </w:r>
      <w:proofErr w:type="spellStart"/>
      <w:r w:rsidRPr="003A4528">
        <w:rPr>
          <w:rFonts w:ascii="Arial" w:eastAsia="Arial" w:hAnsi="Arial" w:cs="Arial"/>
          <w:bCs/>
          <w:color w:val="000000"/>
        </w:rPr>
        <w:t>Vistalba</w:t>
      </w:r>
      <w:proofErr w:type="spellEnd"/>
      <w:r w:rsidRPr="003A4528">
        <w:rPr>
          <w:rFonts w:ascii="Arial" w:eastAsia="Arial" w:hAnsi="Arial" w:cs="Arial"/>
          <w:bCs/>
          <w:color w:val="000000"/>
        </w:rPr>
        <w:t xml:space="preserve"> y La Puntilla</w:t>
      </w:r>
    </w:p>
    <w:p w14:paraId="2ED5238C" w14:textId="77777777" w:rsidR="003A1F69" w:rsidRPr="003A4528" w:rsidRDefault="0011567B" w:rsidP="003552C2">
      <w:pPr>
        <w:pStyle w:val="Prrafodelista"/>
        <w:numPr>
          <w:ilvl w:val="0"/>
          <w:numId w:val="67"/>
        </w:numPr>
        <w:pBdr>
          <w:top w:val="nil"/>
          <w:left w:val="nil"/>
          <w:bottom w:val="nil"/>
          <w:right w:val="nil"/>
          <w:between w:val="nil"/>
        </w:pBdr>
        <w:spacing w:before="120" w:after="120" w:line="240" w:lineRule="auto"/>
        <w:jc w:val="both"/>
        <w:rPr>
          <w:rFonts w:ascii="Arial" w:eastAsia="Arial" w:hAnsi="Arial" w:cs="Arial"/>
          <w:bCs/>
          <w:color w:val="000000"/>
        </w:rPr>
      </w:pPr>
      <w:r w:rsidRPr="003A4528">
        <w:rPr>
          <w:rFonts w:ascii="Arial" w:eastAsia="Arial" w:hAnsi="Arial" w:cs="Arial"/>
          <w:bCs/>
          <w:color w:val="000000"/>
        </w:rPr>
        <w:lastRenderedPageBreak/>
        <w:t xml:space="preserve">ZCM3-Comercial Mixta 3, distrito </w:t>
      </w:r>
      <w:proofErr w:type="spellStart"/>
      <w:r w:rsidRPr="003A4528">
        <w:rPr>
          <w:rFonts w:ascii="Arial" w:eastAsia="Arial" w:hAnsi="Arial" w:cs="Arial"/>
          <w:bCs/>
          <w:color w:val="000000"/>
        </w:rPr>
        <w:t>Vistalba</w:t>
      </w:r>
      <w:proofErr w:type="spellEnd"/>
      <w:r w:rsidRPr="003A4528">
        <w:rPr>
          <w:rFonts w:ascii="Arial" w:eastAsia="Arial" w:hAnsi="Arial" w:cs="Arial"/>
          <w:bCs/>
          <w:color w:val="000000"/>
        </w:rPr>
        <w:tab/>
      </w:r>
    </w:p>
    <w:p w14:paraId="41C17C7D" w14:textId="77777777" w:rsidR="003A1F69" w:rsidRPr="003A4528" w:rsidRDefault="0011567B" w:rsidP="003552C2">
      <w:pPr>
        <w:pStyle w:val="Prrafodelista"/>
        <w:numPr>
          <w:ilvl w:val="0"/>
          <w:numId w:val="67"/>
        </w:numPr>
        <w:pBdr>
          <w:top w:val="nil"/>
          <w:left w:val="nil"/>
          <w:bottom w:val="nil"/>
          <w:right w:val="nil"/>
          <w:between w:val="nil"/>
        </w:pBdr>
        <w:spacing w:before="120" w:after="120" w:line="240" w:lineRule="auto"/>
        <w:jc w:val="both"/>
        <w:rPr>
          <w:rFonts w:ascii="Arial" w:eastAsia="Arial" w:hAnsi="Arial" w:cs="Arial"/>
          <w:bCs/>
          <w:color w:val="000000"/>
        </w:rPr>
      </w:pPr>
      <w:r w:rsidRPr="003A4528">
        <w:rPr>
          <w:rFonts w:ascii="Arial" w:eastAsia="Arial" w:hAnsi="Arial" w:cs="Arial"/>
          <w:bCs/>
          <w:color w:val="000000"/>
        </w:rPr>
        <w:t>ZCM4-Comercial Mixta 4; distrito Chacras de Coria</w:t>
      </w:r>
    </w:p>
    <w:p w14:paraId="36D19DF4" w14:textId="77777777" w:rsidR="003A1F69" w:rsidRPr="003A4528" w:rsidRDefault="0011567B" w:rsidP="003552C2">
      <w:pPr>
        <w:pStyle w:val="Prrafodelista"/>
        <w:numPr>
          <w:ilvl w:val="0"/>
          <w:numId w:val="67"/>
        </w:numPr>
        <w:pBdr>
          <w:top w:val="nil"/>
          <w:left w:val="nil"/>
          <w:bottom w:val="nil"/>
          <w:right w:val="nil"/>
          <w:between w:val="nil"/>
        </w:pBdr>
        <w:spacing w:before="120" w:after="120" w:line="240" w:lineRule="auto"/>
        <w:jc w:val="both"/>
        <w:rPr>
          <w:rFonts w:ascii="Arial" w:eastAsia="Arial" w:hAnsi="Arial" w:cs="Arial"/>
          <w:bCs/>
          <w:color w:val="000000"/>
        </w:rPr>
      </w:pPr>
      <w:r w:rsidRPr="003A4528">
        <w:rPr>
          <w:rFonts w:ascii="Arial" w:eastAsia="Arial" w:hAnsi="Arial" w:cs="Arial"/>
          <w:bCs/>
          <w:color w:val="000000"/>
        </w:rPr>
        <w:t xml:space="preserve">ZCM5-Comercial Mixta 5; distrito Chacras de Coria </w:t>
      </w:r>
    </w:p>
    <w:p w14:paraId="22A56B9D" w14:textId="77777777" w:rsidR="003A1F69" w:rsidRPr="003A4528" w:rsidRDefault="0011567B" w:rsidP="003552C2">
      <w:pPr>
        <w:pStyle w:val="Prrafodelista"/>
        <w:numPr>
          <w:ilvl w:val="0"/>
          <w:numId w:val="67"/>
        </w:numPr>
        <w:pBdr>
          <w:top w:val="nil"/>
          <w:left w:val="nil"/>
          <w:bottom w:val="nil"/>
          <w:right w:val="nil"/>
          <w:between w:val="nil"/>
        </w:pBdr>
        <w:spacing w:before="120" w:after="120" w:line="240" w:lineRule="auto"/>
        <w:jc w:val="both"/>
        <w:rPr>
          <w:rFonts w:ascii="Arial" w:eastAsia="Arial" w:hAnsi="Arial" w:cs="Arial"/>
          <w:bCs/>
          <w:color w:val="000000"/>
        </w:rPr>
      </w:pPr>
      <w:r w:rsidRPr="003A4528">
        <w:rPr>
          <w:rFonts w:ascii="Arial" w:eastAsia="Arial" w:hAnsi="Arial" w:cs="Arial"/>
          <w:bCs/>
          <w:color w:val="000000"/>
        </w:rPr>
        <w:t>ZRM5-Residencial Mixta 5; distrito Chacras de Coria</w:t>
      </w:r>
    </w:p>
    <w:p w14:paraId="3F1E34EF" w14:textId="77777777" w:rsidR="003A1F69" w:rsidRPr="003A4528" w:rsidRDefault="0011567B" w:rsidP="003552C2">
      <w:pPr>
        <w:pStyle w:val="Prrafodelista"/>
        <w:numPr>
          <w:ilvl w:val="0"/>
          <w:numId w:val="67"/>
        </w:numPr>
        <w:pBdr>
          <w:top w:val="nil"/>
          <w:left w:val="nil"/>
          <w:bottom w:val="nil"/>
          <w:right w:val="nil"/>
          <w:between w:val="nil"/>
        </w:pBdr>
        <w:spacing w:before="120" w:after="120" w:line="240" w:lineRule="auto"/>
        <w:jc w:val="both"/>
        <w:rPr>
          <w:rFonts w:ascii="Arial" w:eastAsia="Arial" w:hAnsi="Arial" w:cs="Arial"/>
          <w:bCs/>
          <w:color w:val="000000"/>
        </w:rPr>
      </w:pPr>
      <w:r w:rsidRPr="003A4528">
        <w:rPr>
          <w:rFonts w:ascii="Arial" w:eastAsia="Arial" w:hAnsi="Arial" w:cs="Arial"/>
          <w:bCs/>
          <w:color w:val="000000"/>
        </w:rPr>
        <w:t xml:space="preserve">ZR2-Residencial 2, distrito La Puntilla </w:t>
      </w:r>
    </w:p>
    <w:p w14:paraId="04E198EF" w14:textId="77777777" w:rsidR="003A1F69" w:rsidRPr="003A4528" w:rsidRDefault="0011567B" w:rsidP="003552C2">
      <w:pPr>
        <w:pStyle w:val="Prrafodelista"/>
        <w:numPr>
          <w:ilvl w:val="0"/>
          <w:numId w:val="67"/>
        </w:numPr>
        <w:pBdr>
          <w:top w:val="nil"/>
          <w:left w:val="nil"/>
          <w:bottom w:val="nil"/>
          <w:right w:val="nil"/>
          <w:between w:val="nil"/>
        </w:pBdr>
        <w:spacing w:before="120" w:after="120" w:line="240" w:lineRule="auto"/>
        <w:jc w:val="both"/>
        <w:rPr>
          <w:rFonts w:ascii="Arial" w:eastAsia="Arial" w:hAnsi="Arial" w:cs="Arial"/>
          <w:bCs/>
          <w:color w:val="000000"/>
        </w:rPr>
      </w:pPr>
      <w:r w:rsidRPr="003A4528">
        <w:rPr>
          <w:rFonts w:ascii="Arial" w:eastAsia="Arial" w:hAnsi="Arial" w:cs="Arial"/>
          <w:bCs/>
          <w:color w:val="000000"/>
        </w:rPr>
        <w:t xml:space="preserve">ZR5-Residencial 5; distritos de Chacras de Coria y </w:t>
      </w:r>
      <w:proofErr w:type="spellStart"/>
      <w:r w:rsidRPr="003A4528">
        <w:rPr>
          <w:rFonts w:ascii="Arial" w:eastAsia="Arial" w:hAnsi="Arial" w:cs="Arial"/>
          <w:bCs/>
          <w:color w:val="000000"/>
        </w:rPr>
        <w:t>Vistalba</w:t>
      </w:r>
      <w:proofErr w:type="spellEnd"/>
      <w:r w:rsidRPr="003A4528">
        <w:rPr>
          <w:rFonts w:ascii="Arial" w:eastAsia="Arial" w:hAnsi="Arial" w:cs="Arial"/>
          <w:bCs/>
          <w:color w:val="000000"/>
        </w:rPr>
        <w:t xml:space="preserve"> </w:t>
      </w:r>
    </w:p>
    <w:p w14:paraId="5DB4AFB6" w14:textId="77777777" w:rsidR="003A1F69" w:rsidRPr="003A4528" w:rsidRDefault="0011567B" w:rsidP="003552C2">
      <w:pPr>
        <w:pStyle w:val="Prrafodelista"/>
        <w:numPr>
          <w:ilvl w:val="0"/>
          <w:numId w:val="67"/>
        </w:numPr>
        <w:pBdr>
          <w:top w:val="nil"/>
          <w:left w:val="nil"/>
          <w:bottom w:val="nil"/>
          <w:right w:val="nil"/>
          <w:between w:val="nil"/>
        </w:pBdr>
        <w:spacing w:before="120" w:after="120" w:line="240" w:lineRule="auto"/>
        <w:jc w:val="both"/>
        <w:rPr>
          <w:rFonts w:ascii="Arial" w:eastAsia="Arial" w:hAnsi="Arial" w:cs="Arial"/>
          <w:bCs/>
          <w:color w:val="000000"/>
        </w:rPr>
      </w:pPr>
      <w:r w:rsidRPr="003A4528">
        <w:rPr>
          <w:rFonts w:ascii="Arial" w:eastAsia="Arial" w:hAnsi="Arial" w:cs="Arial"/>
          <w:bCs/>
          <w:color w:val="000000"/>
        </w:rPr>
        <w:t xml:space="preserve">ZREC1-Recreación 1; distritos de La Puntilla, Vertientes, Chacras, </w:t>
      </w:r>
      <w:proofErr w:type="spellStart"/>
      <w:r w:rsidRPr="003A4528">
        <w:rPr>
          <w:rFonts w:ascii="Arial" w:eastAsia="Arial" w:hAnsi="Arial" w:cs="Arial"/>
          <w:bCs/>
          <w:color w:val="000000"/>
        </w:rPr>
        <w:t>Vistalba</w:t>
      </w:r>
      <w:proofErr w:type="spellEnd"/>
      <w:r w:rsidRPr="003A4528">
        <w:rPr>
          <w:rFonts w:ascii="Arial" w:eastAsia="Arial" w:hAnsi="Arial" w:cs="Arial"/>
          <w:bCs/>
          <w:color w:val="000000"/>
        </w:rPr>
        <w:t xml:space="preserve"> y Las Compuertas </w:t>
      </w:r>
    </w:p>
    <w:p w14:paraId="77C5BD5E" w14:textId="77777777" w:rsidR="003A1F69" w:rsidRPr="00015A94" w:rsidRDefault="0011567B" w:rsidP="003552C2">
      <w:pPr>
        <w:pStyle w:val="Prrafodelista"/>
        <w:numPr>
          <w:ilvl w:val="0"/>
          <w:numId w:val="67"/>
        </w:numPr>
        <w:pBdr>
          <w:top w:val="nil"/>
          <w:left w:val="nil"/>
          <w:bottom w:val="nil"/>
          <w:right w:val="nil"/>
          <w:between w:val="nil"/>
        </w:pBdr>
        <w:spacing w:before="120" w:after="120" w:line="240" w:lineRule="auto"/>
        <w:jc w:val="both"/>
        <w:rPr>
          <w:rFonts w:ascii="Arial" w:eastAsia="Arial" w:hAnsi="Arial" w:cs="Arial"/>
          <w:b/>
          <w:color w:val="000000"/>
        </w:rPr>
      </w:pPr>
      <w:r w:rsidRPr="003A4528">
        <w:rPr>
          <w:rFonts w:ascii="Arial" w:eastAsia="Arial" w:hAnsi="Arial" w:cs="Arial"/>
          <w:bCs/>
          <w:color w:val="000000"/>
        </w:rPr>
        <w:t>ZED-Educación y Desarrollo;</w:t>
      </w:r>
      <w:r w:rsidRPr="00015A94">
        <w:rPr>
          <w:rFonts w:ascii="Arial" w:eastAsia="Arial" w:hAnsi="Arial" w:cs="Arial"/>
          <w:b/>
          <w:color w:val="000000"/>
        </w:rPr>
        <w:t xml:space="preserve"> </w:t>
      </w:r>
      <w:r w:rsidRPr="00E45E93">
        <w:rPr>
          <w:rFonts w:ascii="Arial" w:eastAsia="Arial" w:hAnsi="Arial" w:cs="Arial"/>
          <w:bCs/>
          <w:color w:val="000000"/>
        </w:rPr>
        <w:t>distrito Chacras de Coria</w:t>
      </w:r>
      <w:r w:rsidRPr="00015A94">
        <w:rPr>
          <w:rFonts w:ascii="Arial" w:eastAsia="Arial" w:hAnsi="Arial" w:cs="Arial"/>
          <w:b/>
          <w:color w:val="000000"/>
        </w:rPr>
        <w:t xml:space="preserve">  </w:t>
      </w:r>
    </w:p>
    <w:p w14:paraId="77FEC0B2" w14:textId="77777777" w:rsidR="003A1F69" w:rsidRDefault="0011567B" w:rsidP="001A768A">
      <w:pPr>
        <w:pBdr>
          <w:top w:val="nil"/>
          <w:left w:val="nil"/>
          <w:bottom w:val="nil"/>
          <w:right w:val="nil"/>
          <w:between w:val="nil"/>
        </w:pBdr>
        <w:spacing w:before="120" w:after="120" w:line="240" w:lineRule="auto"/>
        <w:ind w:left="1560"/>
        <w:jc w:val="both"/>
        <w:rPr>
          <w:rFonts w:ascii="Arial" w:eastAsia="Arial" w:hAnsi="Arial" w:cs="Arial"/>
          <w:b/>
          <w:color w:val="000000"/>
        </w:rPr>
      </w:pPr>
      <w:r>
        <w:rPr>
          <w:rFonts w:ascii="Arial" w:eastAsia="Arial" w:hAnsi="Arial" w:cs="Arial"/>
          <w:b/>
          <w:color w:val="000000"/>
        </w:rPr>
        <w:t>ZONA TRIBUTARIA 3:</w:t>
      </w:r>
    </w:p>
    <w:p w14:paraId="03336F1E" w14:textId="77777777" w:rsidR="003A1F69" w:rsidRPr="00914227" w:rsidRDefault="0011567B" w:rsidP="001A768A">
      <w:pPr>
        <w:pBdr>
          <w:top w:val="nil"/>
          <w:left w:val="nil"/>
          <w:bottom w:val="nil"/>
          <w:right w:val="nil"/>
          <w:between w:val="nil"/>
        </w:pBdr>
        <w:spacing w:before="120" w:after="120" w:line="240" w:lineRule="auto"/>
        <w:ind w:left="1560"/>
        <w:jc w:val="both"/>
        <w:rPr>
          <w:rFonts w:ascii="Arial" w:eastAsia="Arial" w:hAnsi="Arial" w:cs="Arial"/>
          <w:b/>
          <w:color w:val="000000"/>
        </w:rPr>
      </w:pPr>
      <w:r>
        <w:rPr>
          <w:rFonts w:ascii="Arial" w:eastAsia="Arial" w:hAnsi="Arial" w:cs="Arial"/>
          <w:b/>
          <w:color w:val="000000"/>
        </w:rPr>
        <w:t>3-A:</w:t>
      </w:r>
      <w:r w:rsidR="003B02CA">
        <w:rPr>
          <w:rFonts w:ascii="Arial" w:eastAsia="Arial" w:hAnsi="Arial" w:cs="Arial"/>
          <w:b/>
          <w:color w:val="000000"/>
        </w:rPr>
        <w:t xml:space="preserve"> </w:t>
      </w:r>
      <w:r w:rsidRPr="00914227">
        <w:rPr>
          <w:rFonts w:ascii="Arial" w:eastAsia="Arial" w:hAnsi="Arial" w:cs="Arial"/>
          <w:b/>
          <w:color w:val="000000"/>
        </w:rPr>
        <w:t>Incluye las siguientes zonas:</w:t>
      </w:r>
    </w:p>
    <w:p w14:paraId="673A8E83" w14:textId="77777777" w:rsidR="003A1F69" w:rsidRPr="00FE2F50" w:rsidRDefault="0011567B" w:rsidP="003552C2">
      <w:pPr>
        <w:pStyle w:val="Prrafodelista"/>
        <w:numPr>
          <w:ilvl w:val="0"/>
          <w:numId w:val="68"/>
        </w:numPr>
        <w:pBdr>
          <w:top w:val="nil"/>
          <w:left w:val="nil"/>
          <w:bottom w:val="nil"/>
          <w:right w:val="nil"/>
          <w:between w:val="nil"/>
        </w:pBdr>
        <w:spacing w:before="120" w:after="120" w:line="240" w:lineRule="auto"/>
        <w:jc w:val="both"/>
        <w:rPr>
          <w:rFonts w:ascii="Arial" w:eastAsia="Arial" w:hAnsi="Arial" w:cs="Arial"/>
          <w:bCs/>
          <w:color w:val="000000"/>
        </w:rPr>
      </w:pPr>
      <w:r w:rsidRPr="00FE2F50">
        <w:rPr>
          <w:rFonts w:ascii="Arial" w:eastAsia="Arial" w:hAnsi="Arial" w:cs="Arial"/>
          <w:bCs/>
          <w:color w:val="000000"/>
        </w:rPr>
        <w:t>ZCM1-Comercial Mixta 1; distritos Carrodilla al Este de Acceso Sur</w:t>
      </w:r>
    </w:p>
    <w:p w14:paraId="4C7A35C5" w14:textId="77777777" w:rsidR="003A1F69" w:rsidRPr="00FE2F50" w:rsidRDefault="0011567B" w:rsidP="003552C2">
      <w:pPr>
        <w:pStyle w:val="Prrafodelista"/>
        <w:numPr>
          <w:ilvl w:val="0"/>
          <w:numId w:val="68"/>
        </w:numPr>
        <w:pBdr>
          <w:top w:val="nil"/>
          <w:left w:val="nil"/>
          <w:bottom w:val="nil"/>
          <w:right w:val="nil"/>
          <w:between w:val="nil"/>
        </w:pBdr>
        <w:spacing w:before="120" w:after="120" w:line="240" w:lineRule="auto"/>
        <w:jc w:val="both"/>
        <w:rPr>
          <w:rFonts w:ascii="Arial" w:eastAsia="Arial" w:hAnsi="Arial" w:cs="Arial"/>
          <w:bCs/>
          <w:color w:val="000000"/>
        </w:rPr>
      </w:pPr>
      <w:r w:rsidRPr="00FE2F50">
        <w:rPr>
          <w:rFonts w:ascii="Arial" w:eastAsia="Arial" w:hAnsi="Arial" w:cs="Arial"/>
          <w:bCs/>
          <w:color w:val="000000"/>
        </w:rPr>
        <w:t>ZCM3-Comercial Mixta 3; distritos Mayor Drummond al Este de Acceso Sur</w:t>
      </w:r>
    </w:p>
    <w:p w14:paraId="076DB2EB" w14:textId="77777777" w:rsidR="003A1F69" w:rsidRPr="00FE2F50" w:rsidRDefault="0011567B" w:rsidP="003552C2">
      <w:pPr>
        <w:pStyle w:val="Prrafodelista"/>
        <w:numPr>
          <w:ilvl w:val="0"/>
          <w:numId w:val="68"/>
        </w:numPr>
        <w:pBdr>
          <w:top w:val="nil"/>
          <w:left w:val="nil"/>
          <w:bottom w:val="nil"/>
          <w:right w:val="nil"/>
          <w:between w:val="nil"/>
        </w:pBdr>
        <w:spacing w:before="120" w:after="120" w:line="240" w:lineRule="auto"/>
        <w:jc w:val="both"/>
        <w:rPr>
          <w:rFonts w:ascii="Arial" w:eastAsia="Arial" w:hAnsi="Arial" w:cs="Arial"/>
          <w:bCs/>
          <w:color w:val="000000"/>
        </w:rPr>
      </w:pPr>
      <w:r w:rsidRPr="00FE2F50">
        <w:rPr>
          <w:rFonts w:ascii="Arial" w:eastAsia="Arial" w:hAnsi="Arial" w:cs="Arial"/>
          <w:bCs/>
          <w:color w:val="000000"/>
        </w:rPr>
        <w:t xml:space="preserve">ZRM3-Residencial Mixta 3; distritos de Ciudad, Mayor Drummond y Carrodilla </w:t>
      </w:r>
    </w:p>
    <w:p w14:paraId="16758783" w14:textId="77777777" w:rsidR="003A1F69" w:rsidRPr="00FE2F50" w:rsidRDefault="0011567B" w:rsidP="003552C2">
      <w:pPr>
        <w:pStyle w:val="Prrafodelista"/>
        <w:numPr>
          <w:ilvl w:val="0"/>
          <w:numId w:val="68"/>
        </w:numPr>
        <w:pBdr>
          <w:top w:val="nil"/>
          <w:left w:val="nil"/>
          <w:bottom w:val="nil"/>
          <w:right w:val="nil"/>
          <w:between w:val="nil"/>
        </w:pBdr>
        <w:spacing w:before="120" w:after="120" w:line="240" w:lineRule="auto"/>
        <w:jc w:val="both"/>
        <w:rPr>
          <w:rFonts w:ascii="Arial" w:eastAsia="Arial" w:hAnsi="Arial" w:cs="Arial"/>
          <w:bCs/>
          <w:color w:val="000000"/>
        </w:rPr>
      </w:pPr>
      <w:r w:rsidRPr="00FE2F50">
        <w:rPr>
          <w:rFonts w:ascii="Arial" w:eastAsia="Arial" w:hAnsi="Arial" w:cs="Arial"/>
          <w:bCs/>
          <w:color w:val="000000"/>
        </w:rPr>
        <w:t xml:space="preserve">ZR1-Residencial 1; distrito de Carrodilla </w:t>
      </w:r>
    </w:p>
    <w:p w14:paraId="35DC7186" w14:textId="77777777" w:rsidR="003A1F69" w:rsidRPr="00FE2F50" w:rsidRDefault="0011567B" w:rsidP="003552C2">
      <w:pPr>
        <w:pStyle w:val="Prrafodelista"/>
        <w:numPr>
          <w:ilvl w:val="0"/>
          <w:numId w:val="68"/>
        </w:numPr>
        <w:pBdr>
          <w:top w:val="nil"/>
          <w:left w:val="nil"/>
          <w:bottom w:val="nil"/>
          <w:right w:val="nil"/>
          <w:between w:val="nil"/>
        </w:pBdr>
        <w:spacing w:before="120" w:after="120" w:line="240" w:lineRule="auto"/>
        <w:jc w:val="both"/>
        <w:rPr>
          <w:rFonts w:ascii="Arial" w:eastAsia="Arial" w:hAnsi="Arial" w:cs="Arial"/>
          <w:bCs/>
          <w:color w:val="000000"/>
        </w:rPr>
      </w:pPr>
      <w:r w:rsidRPr="00FE2F50">
        <w:rPr>
          <w:rFonts w:ascii="Arial" w:eastAsia="Arial" w:hAnsi="Arial" w:cs="Arial"/>
          <w:bCs/>
          <w:color w:val="000000"/>
        </w:rPr>
        <w:t>ZRA2-Reserva ambiental 2; distritos de Mayor Drummond y Carrodilla</w:t>
      </w:r>
    </w:p>
    <w:p w14:paraId="64FBFFB6" w14:textId="77777777" w:rsidR="003A1F69" w:rsidRPr="00FE2F50" w:rsidRDefault="0011567B" w:rsidP="003552C2">
      <w:pPr>
        <w:pStyle w:val="Prrafodelista"/>
        <w:numPr>
          <w:ilvl w:val="0"/>
          <w:numId w:val="68"/>
        </w:numPr>
        <w:pBdr>
          <w:top w:val="nil"/>
          <w:left w:val="nil"/>
          <w:bottom w:val="nil"/>
          <w:right w:val="nil"/>
          <w:between w:val="nil"/>
        </w:pBdr>
        <w:spacing w:before="120" w:after="120" w:line="240" w:lineRule="auto"/>
        <w:jc w:val="both"/>
        <w:rPr>
          <w:rFonts w:ascii="Arial" w:eastAsia="Arial" w:hAnsi="Arial" w:cs="Arial"/>
          <w:bCs/>
          <w:color w:val="000000"/>
        </w:rPr>
      </w:pPr>
      <w:r w:rsidRPr="00FE2F50">
        <w:rPr>
          <w:rFonts w:ascii="Arial" w:eastAsia="Arial" w:hAnsi="Arial" w:cs="Arial"/>
          <w:bCs/>
          <w:color w:val="000000"/>
        </w:rPr>
        <w:t>ZRPUC-Reserva parque urbano cultural; distrito de Mayor Drummond al Este del Acceso Sur</w:t>
      </w:r>
    </w:p>
    <w:p w14:paraId="328DE7BF" w14:textId="77777777" w:rsidR="003A1F69" w:rsidRPr="00914227" w:rsidRDefault="0011567B" w:rsidP="001A768A">
      <w:pPr>
        <w:pBdr>
          <w:top w:val="nil"/>
          <w:left w:val="nil"/>
          <w:bottom w:val="nil"/>
          <w:right w:val="nil"/>
          <w:between w:val="nil"/>
        </w:pBdr>
        <w:spacing w:before="120" w:after="120" w:line="240" w:lineRule="auto"/>
        <w:ind w:left="1560"/>
        <w:jc w:val="both"/>
        <w:rPr>
          <w:rFonts w:ascii="Arial" w:eastAsia="Arial" w:hAnsi="Arial" w:cs="Arial"/>
          <w:b/>
          <w:color w:val="000000"/>
        </w:rPr>
      </w:pPr>
      <w:r>
        <w:rPr>
          <w:rFonts w:ascii="Arial" w:eastAsia="Arial" w:hAnsi="Arial" w:cs="Arial"/>
          <w:b/>
          <w:color w:val="000000"/>
        </w:rPr>
        <w:t>3-</w:t>
      </w:r>
      <w:r w:rsidR="003B02CA">
        <w:rPr>
          <w:rFonts w:ascii="Arial" w:eastAsia="Arial" w:hAnsi="Arial" w:cs="Arial"/>
          <w:b/>
          <w:color w:val="000000"/>
        </w:rPr>
        <w:t>B:</w:t>
      </w:r>
      <w:r w:rsidR="003B02CA" w:rsidRPr="00914227">
        <w:rPr>
          <w:rFonts w:ascii="Arial" w:eastAsia="Arial" w:hAnsi="Arial" w:cs="Arial"/>
          <w:b/>
          <w:color w:val="000000"/>
        </w:rPr>
        <w:t xml:space="preserve"> Incluye</w:t>
      </w:r>
      <w:r w:rsidRPr="00914227">
        <w:rPr>
          <w:rFonts w:ascii="Arial" w:eastAsia="Arial" w:hAnsi="Arial" w:cs="Arial"/>
          <w:b/>
          <w:color w:val="000000"/>
        </w:rPr>
        <w:t xml:space="preserve"> las siguientes zonas:</w:t>
      </w:r>
    </w:p>
    <w:p w14:paraId="0900632E" w14:textId="77777777" w:rsidR="003A1F69" w:rsidRPr="00FE2F50" w:rsidRDefault="0011567B" w:rsidP="003552C2">
      <w:pPr>
        <w:pStyle w:val="Prrafodelista"/>
        <w:numPr>
          <w:ilvl w:val="0"/>
          <w:numId w:val="69"/>
        </w:numPr>
        <w:pBdr>
          <w:top w:val="nil"/>
          <w:left w:val="nil"/>
          <w:bottom w:val="nil"/>
          <w:right w:val="nil"/>
          <w:between w:val="nil"/>
        </w:pBdr>
        <w:spacing w:before="120" w:after="120" w:line="240" w:lineRule="auto"/>
        <w:jc w:val="both"/>
        <w:rPr>
          <w:rFonts w:ascii="Arial" w:eastAsia="Arial" w:hAnsi="Arial" w:cs="Arial"/>
          <w:bCs/>
          <w:color w:val="000000"/>
        </w:rPr>
      </w:pPr>
      <w:r w:rsidRPr="00FE2F50">
        <w:rPr>
          <w:rFonts w:ascii="Arial" w:eastAsia="Arial" w:hAnsi="Arial" w:cs="Arial"/>
          <w:bCs/>
          <w:color w:val="000000"/>
        </w:rPr>
        <w:t xml:space="preserve">ZRA1-Reserva ambiental 1; distrito </w:t>
      </w:r>
      <w:proofErr w:type="spellStart"/>
      <w:r w:rsidRPr="00FE2F50">
        <w:rPr>
          <w:rFonts w:ascii="Arial" w:eastAsia="Arial" w:hAnsi="Arial" w:cs="Arial"/>
          <w:bCs/>
          <w:color w:val="000000"/>
        </w:rPr>
        <w:t>Vistalba</w:t>
      </w:r>
      <w:proofErr w:type="spellEnd"/>
      <w:r w:rsidRPr="00FE2F50">
        <w:rPr>
          <w:rFonts w:ascii="Arial" w:eastAsia="Arial" w:hAnsi="Arial" w:cs="Arial"/>
          <w:bCs/>
          <w:color w:val="000000"/>
        </w:rPr>
        <w:t xml:space="preserve"> y Las Compuertas</w:t>
      </w:r>
    </w:p>
    <w:p w14:paraId="6EE9988D" w14:textId="77777777" w:rsidR="003A1F69" w:rsidRPr="00FE2F50" w:rsidRDefault="0011567B" w:rsidP="003552C2">
      <w:pPr>
        <w:pStyle w:val="Prrafodelista"/>
        <w:numPr>
          <w:ilvl w:val="0"/>
          <w:numId w:val="69"/>
        </w:numPr>
        <w:pBdr>
          <w:top w:val="nil"/>
          <w:left w:val="nil"/>
          <w:bottom w:val="nil"/>
          <w:right w:val="nil"/>
          <w:between w:val="nil"/>
        </w:pBdr>
        <w:spacing w:before="120" w:after="120" w:line="240" w:lineRule="auto"/>
        <w:jc w:val="both"/>
        <w:rPr>
          <w:rFonts w:ascii="Arial" w:eastAsia="Arial" w:hAnsi="Arial" w:cs="Arial"/>
          <w:bCs/>
          <w:color w:val="000000"/>
        </w:rPr>
      </w:pPr>
      <w:r w:rsidRPr="00FE2F50">
        <w:rPr>
          <w:rFonts w:ascii="Arial" w:eastAsia="Arial" w:hAnsi="Arial" w:cs="Arial"/>
          <w:bCs/>
          <w:color w:val="000000"/>
        </w:rPr>
        <w:t xml:space="preserve">ZRA2-Reserva ambiental 2; distrito </w:t>
      </w:r>
      <w:proofErr w:type="spellStart"/>
      <w:r w:rsidRPr="00FE2F50">
        <w:rPr>
          <w:rFonts w:ascii="Arial" w:eastAsia="Arial" w:hAnsi="Arial" w:cs="Arial"/>
          <w:bCs/>
          <w:color w:val="000000"/>
        </w:rPr>
        <w:t>Vistalba</w:t>
      </w:r>
      <w:proofErr w:type="spellEnd"/>
    </w:p>
    <w:p w14:paraId="128E45F2" w14:textId="77777777" w:rsidR="003A1F69" w:rsidRPr="00FE2F50" w:rsidRDefault="0011567B" w:rsidP="003552C2">
      <w:pPr>
        <w:pStyle w:val="Prrafodelista"/>
        <w:numPr>
          <w:ilvl w:val="0"/>
          <w:numId w:val="69"/>
        </w:numPr>
        <w:pBdr>
          <w:top w:val="nil"/>
          <w:left w:val="nil"/>
          <w:bottom w:val="nil"/>
          <w:right w:val="nil"/>
          <w:between w:val="nil"/>
        </w:pBdr>
        <w:spacing w:before="120" w:after="120" w:line="240" w:lineRule="auto"/>
        <w:jc w:val="both"/>
        <w:rPr>
          <w:rFonts w:ascii="Arial" w:eastAsia="Arial" w:hAnsi="Arial" w:cs="Arial"/>
          <w:b/>
          <w:color w:val="000000"/>
        </w:rPr>
      </w:pPr>
      <w:r w:rsidRPr="00FE2F50">
        <w:rPr>
          <w:rFonts w:ascii="Arial" w:eastAsia="Arial" w:hAnsi="Arial" w:cs="Arial"/>
          <w:bCs/>
          <w:color w:val="000000"/>
        </w:rPr>
        <w:t xml:space="preserve">ZRA3-Reserva </w:t>
      </w:r>
      <w:r w:rsidRPr="00FE2F50">
        <w:rPr>
          <w:rFonts w:ascii="Arial" w:eastAsia="Arial" w:hAnsi="Arial" w:cs="Arial"/>
          <w:b/>
          <w:color w:val="000000"/>
        </w:rPr>
        <w:t xml:space="preserve">ambiental 3; distrito </w:t>
      </w:r>
      <w:proofErr w:type="spellStart"/>
      <w:r w:rsidRPr="00FE2F50">
        <w:rPr>
          <w:rFonts w:ascii="Arial" w:eastAsia="Arial" w:hAnsi="Arial" w:cs="Arial"/>
          <w:b/>
          <w:color w:val="000000"/>
        </w:rPr>
        <w:t>Vistalba</w:t>
      </w:r>
      <w:proofErr w:type="spellEnd"/>
    </w:p>
    <w:p w14:paraId="771E1DF7" w14:textId="77777777" w:rsidR="003A1F69" w:rsidRPr="00914227" w:rsidRDefault="0011567B" w:rsidP="001A768A">
      <w:pPr>
        <w:pBdr>
          <w:top w:val="nil"/>
          <w:left w:val="nil"/>
          <w:bottom w:val="nil"/>
          <w:right w:val="nil"/>
          <w:between w:val="nil"/>
        </w:pBdr>
        <w:spacing w:before="120" w:after="120" w:line="240" w:lineRule="auto"/>
        <w:ind w:left="1560"/>
        <w:jc w:val="both"/>
        <w:rPr>
          <w:rFonts w:ascii="Arial" w:eastAsia="Arial" w:hAnsi="Arial" w:cs="Arial"/>
          <w:b/>
          <w:color w:val="000000"/>
        </w:rPr>
      </w:pPr>
      <w:r>
        <w:rPr>
          <w:rFonts w:ascii="Arial" w:eastAsia="Arial" w:hAnsi="Arial" w:cs="Arial"/>
          <w:b/>
          <w:color w:val="000000"/>
        </w:rPr>
        <w:t>3-</w:t>
      </w:r>
      <w:r w:rsidR="003B02CA">
        <w:rPr>
          <w:rFonts w:ascii="Arial" w:eastAsia="Arial" w:hAnsi="Arial" w:cs="Arial"/>
          <w:b/>
          <w:color w:val="000000"/>
        </w:rPr>
        <w:t>C:</w:t>
      </w:r>
      <w:r w:rsidR="003B02CA" w:rsidRPr="00914227">
        <w:rPr>
          <w:rFonts w:ascii="Arial" w:eastAsia="Arial" w:hAnsi="Arial" w:cs="Arial"/>
          <w:b/>
          <w:color w:val="000000"/>
        </w:rPr>
        <w:t xml:space="preserve"> Incluye</w:t>
      </w:r>
      <w:r w:rsidRPr="00914227">
        <w:rPr>
          <w:rFonts w:ascii="Arial" w:eastAsia="Arial" w:hAnsi="Arial" w:cs="Arial"/>
          <w:b/>
          <w:color w:val="000000"/>
        </w:rPr>
        <w:t xml:space="preserve"> las siguientes zonas:</w:t>
      </w:r>
    </w:p>
    <w:p w14:paraId="597090C1" w14:textId="77777777" w:rsidR="003A1F69" w:rsidRPr="00FE2F50" w:rsidRDefault="0011567B" w:rsidP="003552C2">
      <w:pPr>
        <w:pStyle w:val="Prrafodelista"/>
        <w:numPr>
          <w:ilvl w:val="0"/>
          <w:numId w:val="70"/>
        </w:numPr>
        <w:pBdr>
          <w:top w:val="nil"/>
          <w:left w:val="nil"/>
          <w:bottom w:val="nil"/>
          <w:right w:val="nil"/>
          <w:between w:val="nil"/>
        </w:pBdr>
        <w:spacing w:before="120" w:after="120" w:line="240" w:lineRule="auto"/>
        <w:jc w:val="both"/>
        <w:rPr>
          <w:rFonts w:ascii="Arial" w:eastAsia="Arial" w:hAnsi="Arial" w:cs="Arial"/>
          <w:bCs/>
          <w:color w:val="000000"/>
        </w:rPr>
      </w:pPr>
      <w:r w:rsidRPr="00FE2F50">
        <w:rPr>
          <w:rFonts w:ascii="Arial" w:eastAsia="Arial" w:hAnsi="Arial" w:cs="Arial"/>
          <w:bCs/>
          <w:color w:val="000000"/>
        </w:rPr>
        <w:t>ZRM2-Residencial Mixta 2; distritos de Perdriel y Agrelo</w:t>
      </w:r>
    </w:p>
    <w:p w14:paraId="4E6E180D" w14:textId="77777777" w:rsidR="003A1F69" w:rsidRPr="00FE2F50" w:rsidRDefault="0011567B" w:rsidP="003552C2">
      <w:pPr>
        <w:pStyle w:val="Prrafodelista"/>
        <w:numPr>
          <w:ilvl w:val="0"/>
          <w:numId w:val="70"/>
        </w:numPr>
        <w:pBdr>
          <w:top w:val="nil"/>
          <w:left w:val="nil"/>
          <w:bottom w:val="nil"/>
          <w:right w:val="nil"/>
          <w:between w:val="nil"/>
        </w:pBdr>
        <w:spacing w:before="120" w:after="120" w:line="240" w:lineRule="auto"/>
        <w:jc w:val="both"/>
        <w:rPr>
          <w:rFonts w:ascii="Arial" w:eastAsia="Arial" w:hAnsi="Arial" w:cs="Arial"/>
          <w:bCs/>
          <w:color w:val="000000"/>
        </w:rPr>
      </w:pPr>
      <w:r w:rsidRPr="00FE2F50">
        <w:rPr>
          <w:rFonts w:ascii="Arial" w:eastAsia="Arial" w:hAnsi="Arial" w:cs="Arial"/>
          <w:bCs/>
          <w:color w:val="000000"/>
        </w:rPr>
        <w:t>ZCA - Control Ambiental; distrito Agrelo</w:t>
      </w:r>
    </w:p>
    <w:p w14:paraId="709D7FB0" w14:textId="77777777" w:rsidR="003A1F69" w:rsidRPr="00914227" w:rsidRDefault="0011567B" w:rsidP="001A768A">
      <w:pPr>
        <w:pBdr>
          <w:top w:val="nil"/>
          <w:left w:val="nil"/>
          <w:bottom w:val="nil"/>
          <w:right w:val="nil"/>
          <w:between w:val="nil"/>
        </w:pBdr>
        <w:spacing w:before="120" w:after="120" w:line="240" w:lineRule="auto"/>
        <w:ind w:left="1560"/>
        <w:jc w:val="both"/>
        <w:rPr>
          <w:rFonts w:ascii="Arial" w:eastAsia="Arial" w:hAnsi="Arial" w:cs="Arial"/>
          <w:b/>
          <w:color w:val="000000"/>
        </w:rPr>
      </w:pPr>
      <w:r>
        <w:rPr>
          <w:rFonts w:ascii="Arial" w:eastAsia="Arial" w:hAnsi="Arial" w:cs="Arial"/>
          <w:b/>
          <w:color w:val="000000"/>
        </w:rPr>
        <w:t>3-</w:t>
      </w:r>
      <w:r w:rsidR="003B02CA">
        <w:rPr>
          <w:rFonts w:ascii="Arial" w:eastAsia="Arial" w:hAnsi="Arial" w:cs="Arial"/>
          <w:b/>
          <w:color w:val="000000"/>
        </w:rPr>
        <w:t>D:</w:t>
      </w:r>
      <w:r w:rsidR="003B02CA" w:rsidRPr="00914227">
        <w:rPr>
          <w:rFonts w:ascii="Arial" w:eastAsia="Arial" w:hAnsi="Arial" w:cs="Arial"/>
          <w:b/>
          <w:color w:val="000000"/>
        </w:rPr>
        <w:t xml:space="preserve"> Incluye</w:t>
      </w:r>
      <w:r w:rsidRPr="00914227">
        <w:rPr>
          <w:rFonts w:ascii="Arial" w:eastAsia="Arial" w:hAnsi="Arial" w:cs="Arial"/>
          <w:b/>
          <w:color w:val="000000"/>
        </w:rPr>
        <w:t xml:space="preserve"> las siguientes zonas:</w:t>
      </w:r>
    </w:p>
    <w:p w14:paraId="65388263" w14:textId="77777777" w:rsidR="003A1F69" w:rsidRPr="00FE2F50" w:rsidRDefault="0011567B" w:rsidP="003552C2">
      <w:pPr>
        <w:pStyle w:val="Prrafodelista"/>
        <w:numPr>
          <w:ilvl w:val="0"/>
          <w:numId w:val="71"/>
        </w:numPr>
        <w:pBdr>
          <w:top w:val="nil"/>
          <w:left w:val="nil"/>
          <w:bottom w:val="nil"/>
          <w:right w:val="nil"/>
          <w:between w:val="nil"/>
        </w:pBdr>
        <w:spacing w:before="120" w:after="120" w:line="240" w:lineRule="auto"/>
        <w:jc w:val="both"/>
        <w:rPr>
          <w:rFonts w:ascii="Arial" w:eastAsia="Arial" w:hAnsi="Arial" w:cs="Arial"/>
          <w:bCs/>
          <w:color w:val="000000"/>
        </w:rPr>
      </w:pPr>
      <w:r w:rsidRPr="00FE2F50">
        <w:rPr>
          <w:rFonts w:ascii="Arial" w:eastAsia="Arial" w:hAnsi="Arial" w:cs="Arial"/>
          <w:bCs/>
          <w:color w:val="000000"/>
        </w:rPr>
        <w:t xml:space="preserve">ZPET-Parque empresarial y Tecnológico; </w:t>
      </w:r>
      <w:r w:rsidR="003B02CA" w:rsidRPr="00FE2F50">
        <w:rPr>
          <w:rFonts w:ascii="Arial" w:eastAsia="Arial" w:hAnsi="Arial" w:cs="Arial"/>
          <w:bCs/>
          <w:color w:val="000000"/>
        </w:rPr>
        <w:t>distrito La</w:t>
      </w:r>
      <w:r w:rsidRPr="00FE2F50">
        <w:rPr>
          <w:rFonts w:ascii="Arial" w:eastAsia="Arial" w:hAnsi="Arial" w:cs="Arial"/>
          <w:bCs/>
          <w:color w:val="000000"/>
        </w:rPr>
        <w:t xml:space="preserve"> Puntilla</w:t>
      </w:r>
    </w:p>
    <w:p w14:paraId="43EF0F1E" w14:textId="77777777" w:rsidR="003A1F69" w:rsidRPr="00FB283A" w:rsidRDefault="0011567B" w:rsidP="001A768A">
      <w:pPr>
        <w:pBdr>
          <w:top w:val="nil"/>
          <w:left w:val="nil"/>
          <w:bottom w:val="nil"/>
          <w:right w:val="nil"/>
          <w:between w:val="nil"/>
        </w:pBdr>
        <w:spacing w:before="120" w:after="120" w:line="240" w:lineRule="auto"/>
        <w:ind w:left="1560"/>
        <w:jc w:val="both"/>
        <w:rPr>
          <w:rFonts w:ascii="Arial" w:eastAsia="Arial" w:hAnsi="Arial" w:cs="Arial"/>
          <w:b/>
          <w:color w:val="000000"/>
        </w:rPr>
      </w:pPr>
      <w:r w:rsidRPr="00FB283A">
        <w:rPr>
          <w:rFonts w:ascii="Arial" w:eastAsia="Arial" w:hAnsi="Arial" w:cs="Arial"/>
          <w:b/>
          <w:color w:val="000000"/>
        </w:rPr>
        <w:t>ZONA TRIBUTARIA 4:</w:t>
      </w:r>
      <w:r w:rsidRPr="00FB283A">
        <w:rPr>
          <w:rFonts w:ascii="Arial" w:eastAsia="Arial" w:hAnsi="Arial" w:cs="Arial"/>
          <w:b/>
          <w:color w:val="000000"/>
        </w:rPr>
        <w:tab/>
      </w:r>
    </w:p>
    <w:p w14:paraId="4523D51A" w14:textId="77777777" w:rsidR="003A1F69" w:rsidRPr="00914227" w:rsidRDefault="0011567B" w:rsidP="001A768A">
      <w:pPr>
        <w:pBdr>
          <w:top w:val="nil"/>
          <w:left w:val="nil"/>
          <w:bottom w:val="nil"/>
          <w:right w:val="nil"/>
          <w:between w:val="nil"/>
        </w:pBdr>
        <w:spacing w:before="120" w:after="120" w:line="240" w:lineRule="auto"/>
        <w:ind w:left="1560"/>
        <w:jc w:val="both"/>
        <w:rPr>
          <w:rFonts w:ascii="Arial" w:eastAsia="Arial" w:hAnsi="Arial" w:cs="Arial"/>
          <w:b/>
          <w:color w:val="000000"/>
        </w:rPr>
      </w:pPr>
      <w:r w:rsidRPr="00914227">
        <w:rPr>
          <w:rFonts w:ascii="Arial" w:eastAsia="Arial" w:hAnsi="Arial" w:cs="Arial"/>
          <w:b/>
          <w:color w:val="000000"/>
        </w:rPr>
        <w:t>Incluye las siguientes zonas:</w:t>
      </w:r>
    </w:p>
    <w:p w14:paraId="0AB3332B" w14:textId="77777777" w:rsidR="003A1F69" w:rsidRPr="002040DA" w:rsidRDefault="0011567B" w:rsidP="003552C2">
      <w:pPr>
        <w:pStyle w:val="Prrafodelista"/>
        <w:numPr>
          <w:ilvl w:val="0"/>
          <w:numId w:val="72"/>
        </w:numPr>
        <w:pBdr>
          <w:top w:val="nil"/>
          <w:left w:val="nil"/>
          <w:bottom w:val="nil"/>
          <w:right w:val="nil"/>
          <w:between w:val="nil"/>
        </w:pBdr>
        <w:spacing w:before="120" w:after="120" w:line="240" w:lineRule="auto"/>
        <w:jc w:val="both"/>
        <w:rPr>
          <w:rFonts w:ascii="Arial" w:eastAsia="Arial" w:hAnsi="Arial" w:cs="Arial"/>
          <w:b/>
          <w:color w:val="000000"/>
        </w:rPr>
      </w:pPr>
      <w:r w:rsidRPr="002040DA">
        <w:rPr>
          <w:rFonts w:ascii="Arial" w:eastAsia="Arial" w:hAnsi="Arial" w:cs="Arial"/>
          <w:b/>
          <w:color w:val="000000"/>
        </w:rPr>
        <w:t>ZI-</w:t>
      </w:r>
      <w:r w:rsidRPr="002040DA">
        <w:rPr>
          <w:rFonts w:ascii="Arial" w:eastAsia="Arial" w:hAnsi="Arial" w:cs="Arial"/>
          <w:b/>
          <w:color w:val="000000"/>
        </w:rPr>
        <w:tab/>
        <w:t>Industrial; distritos de Carrodilla, Mayor Drummond y Ciudad</w:t>
      </w:r>
    </w:p>
    <w:p w14:paraId="17BEC19B" w14:textId="77777777" w:rsidR="003A1F69" w:rsidRDefault="0011567B" w:rsidP="001A768A">
      <w:pPr>
        <w:pBdr>
          <w:top w:val="nil"/>
          <w:left w:val="nil"/>
          <w:bottom w:val="nil"/>
          <w:right w:val="nil"/>
          <w:between w:val="nil"/>
        </w:pBdr>
        <w:spacing w:before="120" w:after="120" w:line="240" w:lineRule="auto"/>
        <w:ind w:left="1560"/>
        <w:jc w:val="both"/>
        <w:rPr>
          <w:rFonts w:ascii="Arial" w:eastAsia="Arial" w:hAnsi="Arial" w:cs="Arial"/>
          <w:b/>
          <w:color w:val="000000"/>
        </w:rPr>
      </w:pPr>
      <w:r>
        <w:rPr>
          <w:rFonts w:ascii="Arial" w:eastAsia="Arial" w:hAnsi="Arial" w:cs="Arial"/>
          <w:b/>
          <w:color w:val="000000"/>
        </w:rPr>
        <w:t>ZONA TRIBUTARIA 5:</w:t>
      </w:r>
      <w:r>
        <w:rPr>
          <w:rFonts w:ascii="Arial" w:eastAsia="Arial" w:hAnsi="Arial" w:cs="Arial"/>
          <w:b/>
          <w:color w:val="000000"/>
        </w:rPr>
        <w:tab/>
      </w:r>
    </w:p>
    <w:p w14:paraId="0C1607A4" w14:textId="77777777" w:rsidR="003A1F69" w:rsidRPr="00914227" w:rsidRDefault="0011567B" w:rsidP="001A768A">
      <w:pPr>
        <w:pBdr>
          <w:top w:val="nil"/>
          <w:left w:val="nil"/>
          <w:bottom w:val="nil"/>
          <w:right w:val="nil"/>
          <w:between w:val="nil"/>
        </w:pBdr>
        <w:spacing w:before="120" w:after="120" w:line="240" w:lineRule="auto"/>
        <w:ind w:left="1560"/>
        <w:jc w:val="both"/>
        <w:rPr>
          <w:rFonts w:ascii="Arial" w:eastAsia="Arial" w:hAnsi="Arial" w:cs="Arial"/>
          <w:b/>
          <w:color w:val="000000"/>
        </w:rPr>
      </w:pPr>
      <w:r>
        <w:rPr>
          <w:rFonts w:ascii="Arial" w:eastAsia="Arial" w:hAnsi="Arial" w:cs="Arial"/>
          <w:b/>
          <w:color w:val="000000"/>
        </w:rPr>
        <w:t>5-A:</w:t>
      </w:r>
      <w:r>
        <w:rPr>
          <w:rFonts w:ascii="Arial" w:eastAsia="Arial" w:hAnsi="Arial" w:cs="Arial"/>
          <w:b/>
          <w:color w:val="000000"/>
        </w:rPr>
        <w:tab/>
      </w:r>
      <w:r w:rsidRPr="00914227">
        <w:rPr>
          <w:rFonts w:ascii="Arial" w:eastAsia="Arial" w:hAnsi="Arial" w:cs="Arial"/>
          <w:b/>
          <w:color w:val="000000"/>
        </w:rPr>
        <w:t>Incluye las siguientes zonas:</w:t>
      </w:r>
    </w:p>
    <w:p w14:paraId="442FD820" w14:textId="77777777" w:rsidR="003A1F69" w:rsidRPr="00643F06" w:rsidRDefault="0011567B" w:rsidP="001A768A">
      <w:pPr>
        <w:pBdr>
          <w:top w:val="nil"/>
          <w:left w:val="nil"/>
          <w:bottom w:val="nil"/>
          <w:right w:val="nil"/>
          <w:between w:val="nil"/>
        </w:pBdr>
        <w:spacing w:before="120" w:after="120" w:line="240" w:lineRule="auto"/>
        <w:ind w:left="2160"/>
        <w:jc w:val="both"/>
        <w:rPr>
          <w:rFonts w:ascii="Arial" w:eastAsia="Arial" w:hAnsi="Arial" w:cs="Arial"/>
          <w:bCs/>
          <w:color w:val="000000"/>
        </w:rPr>
      </w:pPr>
      <w:r w:rsidRPr="00643F06">
        <w:rPr>
          <w:rFonts w:ascii="Arial" w:eastAsia="Arial" w:hAnsi="Arial" w:cs="Arial"/>
          <w:bCs/>
          <w:color w:val="000000"/>
        </w:rPr>
        <w:t>ZRVIT-</w:t>
      </w:r>
      <w:r w:rsidR="003B02CA" w:rsidRPr="00643F06">
        <w:rPr>
          <w:rFonts w:ascii="Arial" w:eastAsia="Arial" w:hAnsi="Arial" w:cs="Arial"/>
          <w:bCs/>
          <w:color w:val="000000"/>
        </w:rPr>
        <w:t xml:space="preserve"> </w:t>
      </w:r>
      <w:r w:rsidRPr="00643F06">
        <w:rPr>
          <w:rFonts w:ascii="Arial" w:eastAsia="Arial" w:hAnsi="Arial" w:cs="Arial"/>
          <w:bCs/>
          <w:color w:val="000000"/>
        </w:rPr>
        <w:t>Reserva Vitivinícola; distrito de Agrelo, Industrial y Perdriel</w:t>
      </w:r>
    </w:p>
    <w:p w14:paraId="7A830A47" w14:textId="77777777" w:rsidR="003A1F69" w:rsidRPr="00914227" w:rsidRDefault="0011567B" w:rsidP="001A768A">
      <w:pPr>
        <w:pBdr>
          <w:top w:val="nil"/>
          <w:left w:val="nil"/>
          <w:bottom w:val="nil"/>
          <w:right w:val="nil"/>
          <w:between w:val="nil"/>
        </w:pBdr>
        <w:spacing w:before="120" w:after="120" w:line="240" w:lineRule="auto"/>
        <w:ind w:left="1560"/>
        <w:jc w:val="both"/>
        <w:rPr>
          <w:rFonts w:ascii="Arial" w:eastAsia="Arial" w:hAnsi="Arial" w:cs="Arial"/>
          <w:b/>
          <w:color w:val="000000"/>
        </w:rPr>
      </w:pPr>
      <w:r>
        <w:rPr>
          <w:rFonts w:ascii="Arial" w:eastAsia="Arial" w:hAnsi="Arial" w:cs="Arial"/>
          <w:b/>
          <w:color w:val="000000"/>
        </w:rPr>
        <w:t>5-B:</w:t>
      </w:r>
      <w:r>
        <w:rPr>
          <w:rFonts w:ascii="Arial" w:eastAsia="Arial" w:hAnsi="Arial" w:cs="Arial"/>
          <w:b/>
          <w:color w:val="000000"/>
        </w:rPr>
        <w:tab/>
      </w:r>
      <w:r w:rsidRPr="00914227">
        <w:rPr>
          <w:rFonts w:ascii="Arial" w:eastAsia="Arial" w:hAnsi="Arial" w:cs="Arial"/>
          <w:b/>
          <w:color w:val="000000"/>
        </w:rPr>
        <w:t>Incluye las siguientes zonas:</w:t>
      </w:r>
    </w:p>
    <w:p w14:paraId="102E5103" w14:textId="77777777" w:rsidR="003A1F69" w:rsidRPr="00643F06" w:rsidRDefault="001C2E41" w:rsidP="001A768A">
      <w:pPr>
        <w:pBdr>
          <w:top w:val="nil"/>
          <w:left w:val="nil"/>
          <w:bottom w:val="nil"/>
          <w:right w:val="nil"/>
          <w:between w:val="nil"/>
        </w:pBdr>
        <w:spacing w:before="120" w:after="120" w:line="240" w:lineRule="auto"/>
        <w:ind w:left="1560"/>
        <w:jc w:val="both"/>
        <w:rPr>
          <w:rFonts w:ascii="Arial" w:eastAsia="Arial" w:hAnsi="Arial" w:cs="Arial"/>
          <w:bCs/>
          <w:color w:val="000000"/>
        </w:rPr>
      </w:pPr>
      <w:r w:rsidRPr="00914227">
        <w:rPr>
          <w:rFonts w:ascii="Arial" w:eastAsia="Arial" w:hAnsi="Arial" w:cs="Arial"/>
          <w:b/>
          <w:color w:val="000000"/>
        </w:rPr>
        <w:tab/>
      </w:r>
      <w:r w:rsidR="0011567B" w:rsidRPr="00643F06">
        <w:rPr>
          <w:rFonts w:ascii="Arial" w:eastAsia="Arial" w:hAnsi="Arial" w:cs="Arial"/>
          <w:bCs/>
          <w:color w:val="000000"/>
        </w:rPr>
        <w:t xml:space="preserve">ZRVIT-Reserva Vitivinícola; distritos de Las Compuertas y </w:t>
      </w:r>
      <w:proofErr w:type="spellStart"/>
      <w:r w:rsidR="0011567B" w:rsidRPr="00643F06">
        <w:rPr>
          <w:rFonts w:ascii="Arial" w:eastAsia="Arial" w:hAnsi="Arial" w:cs="Arial"/>
          <w:bCs/>
          <w:color w:val="000000"/>
        </w:rPr>
        <w:t>Vistalba</w:t>
      </w:r>
      <w:proofErr w:type="spellEnd"/>
    </w:p>
    <w:p w14:paraId="5BE6A672" w14:textId="77777777" w:rsidR="003A1F69" w:rsidRPr="00914227" w:rsidRDefault="0011567B" w:rsidP="001A768A">
      <w:pPr>
        <w:pBdr>
          <w:top w:val="nil"/>
          <w:left w:val="nil"/>
          <w:bottom w:val="nil"/>
          <w:right w:val="nil"/>
          <w:between w:val="nil"/>
        </w:pBdr>
        <w:spacing w:before="120" w:after="120" w:line="240" w:lineRule="auto"/>
        <w:ind w:left="1560"/>
        <w:jc w:val="both"/>
        <w:rPr>
          <w:rFonts w:ascii="Arial" w:eastAsia="Arial" w:hAnsi="Arial" w:cs="Arial"/>
          <w:b/>
          <w:color w:val="000000"/>
        </w:rPr>
      </w:pPr>
      <w:r>
        <w:rPr>
          <w:rFonts w:ascii="Arial" w:eastAsia="Arial" w:hAnsi="Arial" w:cs="Arial"/>
          <w:b/>
          <w:color w:val="000000"/>
        </w:rPr>
        <w:t>ZONA TRIBUTARIA 6:</w:t>
      </w:r>
      <w:r>
        <w:rPr>
          <w:rFonts w:ascii="Arial" w:eastAsia="Arial" w:hAnsi="Arial" w:cs="Arial"/>
          <w:b/>
          <w:color w:val="000000"/>
        </w:rPr>
        <w:tab/>
      </w:r>
    </w:p>
    <w:p w14:paraId="3A8C52C2" w14:textId="77777777" w:rsidR="003A1F69" w:rsidRPr="00914227" w:rsidRDefault="0011567B" w:rsidP="001A768A">
      <w:pPr>
        <w:pBdr>
          <w:top w:val="nil"/>
          <w:left w:val="nil"/>
          <w:bottom w:val="nil"/>
          <w:right w:val="nil"/>
          <w:between w:val="nil"/>
        </w:pBdr>
        <w:spacing w:before="120" w:after="120" w:line="240" w:lineRule="auto"/>
        <w:ind w:left="1560"/>
        <w:jc w:val="both"/>
        <w:rPr>
          <w:rFonts w:ascii="Arial" w:eastAsia="Arial" w:hAnsi="Arial" w:cs="Arial"/>
          <w:b/>
          <w:color w:val="000000"/>
        </w:rPr>
      </w:pPr>
      <w:r>
        <w:rPr>
          <w:rFonts w:ascii="Arial" w:eastAsia="Arial" w:hAnsi="Arial" w:cs="Arial"/>
          <w:b/>
          <w:color w:val="000000"/>
        </w:rPr>
        <w:t>6-A:</w:t>
      </w:r>
      <w:r>
        <w:rPr>
          <w:rFonts w:ascii="Arial" w:eastAsia="Arial" w:hAnsi="Arial" w:cs="Arial"/>
          <w:b/>
          <w:color w:val="000000"/>
        </w:rPr>
        <w:tab/>
      </w:r>
      <w:r w:rsidRPr="00914227">
        <w:rPr>
          <w:rFonts w:ascii="Arial" w:eastAsia="Arial" w:hAnsi="Arial" w:cs="Arial"/>
          <w:b/>
          <w:color w:val="000000"/>
        </w:rPr>
        <w:t>Incluye las siguientes zonas:</w:t>
      </w:r>
    </w:p>
    <w:p w14:paraId="344FB32B" w14:textId="77777777" w:rsidR="003A1F69" w:rsidRPr="00643F06" w:rsidRDefault="0011567B" w:rsidP="003552C2">
      <w:pPr>
        <w:pStyle w:val="Prrafodelista"/>
        <w:numPr>
          <w:ilvl w:val="0"/>
          <w:numId w:val="73"/>
        </w:numPr>
        <w:pBdr>
          <w:top w:val="nil"/>
          <w:left w:val="nil"/>
          <w:bottom w:val="nil"/>
          <w:right w:val="nil"/>
          <w:between w:val="nil"/>
        </w:pBdr>
        <w:spacing w:before="120" w:after="120" w:line="240" w:lineRule="auto"/>
        <w:jc w:val="both"/>
        <w:rPr>
          <w:rFonts w:ascii="Arial" w:eastAsia="Arial" w:hAnsi="Arial" w:cs="Arial"/>
          <w:bCs/>
          <w:color w:val="000000"/>
        </w:rPr>
      </w:pPr>
      <w:r w:rsidRPr="00643F06">
        <w:rPr>
          <w:rFonts w:ascii="Arial" w:eastAsia="Arial" w:hAnsi="Arial" w:cs="Arial"/>
          <w:bCs/>
          <w:color w:val="000000"/>
        </w:rPr>
        <w:t>ZRM1-Residencial Mixta 1; distritos de Ugarteche y Agrelo</w:t>
      </w:r>
    </w:p>
    <w:p w14:paraId="70995887" w14:textId="77777777" w:rsidR="003A1F69" w:rsidRPr="00643F06" w:rsidRDefault="0011567B" w:rsidP="003552C2">
      <w:pPr>
        <w:pStyle w:val="Prrafodelista"/>
        <w:numPr>
          <w:ilvl w:val="0"/>
          <w:numId w:val="73"/>
        </w:numPr>
        <w:pBdr>
          <w:top w:val="nil"/>
          <w:left w:val="nil"/>
          <w:bottom w:val="nil"/>
          <w:right w:val="nil"/>
          <w:between w:val="nil"/>
        </w:pBdr>
        <w:spacing w:before="120" w:after="120" w:line="240" w:lineRule="auto"/>
        <w:jc w:val="both"/>
        <w:rPr>
          <w:rFonts w:ascii="Arial" w:eastAsia="Arial" w:hAnsi="Arial" w:cs="Arial"/>
          <w:bCs/>
          <w:color w:val="000000"/>
        </w:rPr>
      </w:pPr>
      <w:r w:rsidRPr="00643F06">
        <w:rPr>
          <w:rFonts w:ascii="Arial" w:eastAsia="Arial" w:hAnsi="Arial" w:cs="Arial"/>
          <w:bCs/>
          <w:color w:val="000000"/>
        </w:rPr>
        <w:lastRenderedPageBreak/>
        <w:t xml:space="preserve">ZRM2-Residencial Mixta 2; distrito Perdriel </w:t>
      </w:r>
    </w:p>
    <w:p w14:paraId="45E62010" w14:textId="77777777" w:rsidR="003A1F69" w:rsidRPr="00643F06" w:rsidRDefault="0011567B" w:rsidP="003552C2">
      <w:pPr>
        <w:pStyle w:val="Prrafodelista"/>
        <w:numPr>
          <w:ilvl w:val="0"/>
          <w:numId w:val="73"/>
        </w:numPr>
        <w:pBdr>
          <w:top w:val="nil"/>
          <w:left w:val="nil"/>
          <w:bottom w:val="nil"/>
          <w:right w:val="nil"/>
          <w:between w:val="nil"/>
        </w:pBdr>
        <w:spacing w:before="120" w:after="120" w:line="240" w:lineRule="auto"/>
        <w:jc w:val="both"/>
        <w:rPr>
          <w:rFonts w:ascii="Arial" w:eastAsia="Arial" w:hAnsi="Arial" w:cs="Arial"/>
          <w:bCs/>
          <w:color w:val="000000"/>
        </w:rPr>
      </w:pPr>
      <w:r w:rsidRPr="00643F06">
        <w:rPr>
          <w:rFonts w:ascii="Arial" w:eastAsia="Arial" w:hAnsi="Arial" w:cs="Arial"/>
          <w:bCs/>
          <w:color w:val="000000"/>
        </w:rPr>
        <w:t>ZR3-Residencial 3; distrito Ugarteche</w:t>
      </w:r>
    </w:p>
    <w:p w14:paraId="2868EABE" w14:textId="77777777" w:rsidR="003A1F69" w:rsidRPr="00643F06" w:rsidRDefault="0011567B" w:rsidP="003552C2">
      <w:pPr>
        <w:pStyle w:val="Prrafodelista"/>
        <w:numPr>
          <w:ilvl w:val="0"/>
          <w:numId w:val="73"/>
        </w:numPr>
        <w:pBdr>
          <w:top w:val="nil"/>
          <w:left w:val="nil"/>
          <w:bottom w:val="nil"/>
          <w:right w:val="nil"/>
          <w:between w:val="nil"/>
        </w:pBdr>
        <w:spacing w:before="120" w:after="120" w:line="240" w:lineRule="auto"/>
        <w:jc w:val="both"/>
        <w:rPr>
          <w:rFonts w:ascii="Arial" w:eastAsia="Arial" w:hAnsi="Arial" w:cs="Arial"/>
          <w:bCs/>
          <w:color w:val="000000"/>
        </w:rPr>
      </w:pPr>
      <w:r w:rsidRPr="00643F06">
        <w:rPr>
          <w:rFonts w:ascii="Arial" w:eastAsia="Arial" w:hAnsi="Arial" w:cs="Arial"/>
          <w:bCs/>
          <w:color w:val="000000"/>
        </w:rPr>
        <w:t>ZRA4-Reserva Ambiental 4; distritos Vertientes y Las Compuertas</w:t>
      </w:r>
    </w:p>
    <w:p w14:paraId="5C024833" w14:textId="77777777" w:rsidR="003A1F69" w:rsidRPr="00EA7FB4" w:rsidRDefault="0011567B" w:rsidP="003552C2">
      <w:pPr>
        <w:pStyle w:val="Prrafodelista"/>
        <w:numPr>
          <w:ilvl w:val="0"/>
          <w:numId w:val="73"/>
        </w:numPr>
        <w:pBdr>
          <w:top w:val="nil"/>
          <w:left w:val="nil"/>
          <w:bottom w:val="nil"/>
          <w:right w:val="nil"/>
          <w:between w:val="nil"/>
        </w:pBdr>
        <w:spacing w:before="120" w:after="120" w:line="240" w:lineRule="auto"/>
        <w:jc w:val="both"/>
        <w:rPr>
          <w:rFonts w:ascii="Arial" w:eastAsia="Arial" w:hAnsi="Arial" w:cs="Arial"/>
          <w:bCs/>
          <w:color w:val="000000"/>
        </w:rPr>
      </w:pPr>
      <w:r w:rsidRPr="00643F06">
        <w:rPr>
          <w:rFonts w:ascii="Arial" w:eastAsia="Arial" w:hAnsi="Arial" w:cs="Arial"/>
          <w:bCs/>
          <w:color w:val="000000"/>
        </w:rPr>
        <w:t>ZRA5-Reserv</w:t>
      </w:r>
      <w:r w:rsidRPr="00EA7FB4">
        <w:rPr>
          <w:rFonts w:ascii="Arial" w:eastAsia="Arial" w:hAnsi="Arial" w:cs="Arial"/>
          <w:bCs/>
          <w:color w:val="000000"/>
        </w:rPr>
        <w:t xml:space="preserve">a Ambiental 5; distritos Vertientes y Las Compuertas y </w:t>
      </w:r>
      <w:proofErr w:type="spellStart"/>
      <w:r w:rsidRPr="00EA7FB4">
        <w:rPr>
          <w:rFonts w:ascii="Arial" w:eastAsia="Arial" w:hAnsi="Arial" w:cs="Arial"/>
          <w:bCs/>
          <w:color w:val="000000"/>
        </w:rPr>
        <w:t>Cacheuta</w:t>
      </w:r>
      <w:proofErr w:type="spellEnd"/>
    </w:p>
    <w:p w14:paraId="5E98A9D0" w14:textId="77777777" w:rsidR="003A1F69" w:rsidRPr="00EA7FB4" w:rsidRDefault="0011567B" w:rsidP="001A768A">
      <w:pPr>
        <w:pBdr>
          <w:top w:val="nil"/>
          <w:left w:val="nil"/>
          <w:bottom w:val="nil"/>
          <w:right w:val="nil"/>
          <w:between w:val="nil"/>
        </w:pBdr>
        <w:spacing w:before="120" w:after="120" w:line="240" w:lineRule="auto"/>
        <w:ind w:left="2127" w:hanging="567"/>
        <w:jc w:val="both"/>
        <w:rPr>
          <w:rFonts w:ascii="Arial" w:eastAsia="Arial" w:hAnsi="Arial" w:cs="Arial"/>
          <w:bCs/>
          <w:color w:val="000000"/>
        </w:rPr>
      </w:pPr>
      <w:r>
        <w:rPr>
          <w:rFonts w:ascii="Arial" w:eastAsia="Arial" w:hAnsi="Arial" w:cs="Arial"/>
          <w:b/>
          <w:color w:val="000000"/>
        </w:rPr>
        <w:t>6-B:</w:t>
      </w:r>
      <w:r>
        <w:rPr>
          <w:rFonts w:ascii="Arial" w:eastAsia="Arial" w:hAnsi="Arial" w:cs="Arial"/>
          <w:b/>
          <w:color w:val="000000"/>
        </w:rPr>
        <w:tab/>
      </w:r>
      <w:r w:rsidRPr="00EA7FB4">
        <w:rPr>
          <w:rFonts w:ascii="Arial" w:eastAsia="Arial" w:hAnsi="Arial" w:cs="Arial"/>
          <w:bCs/>
          <w:color w:val="000000"/>
        </w:rPr>
        <w:t xml:space="preserve">Incluye las propiedades que se ubican dentro de </w:t>
      </w:r>
      <w:r w:rsidR="00B62BEF" w:rsidRPr="00EA7FB4">
        <w:rPr>
          <w:rFonts w:ascii="Arial" w:eastAsia="Arial" w:hAnsi="Arial" w:cs="Arial"/>
          <w:bCs/>
          <w:color w:val="000000"/>
        </w:rPr>
        <w:t>la zona</w:t>
      </w:r>
      <w:r w:rsidRPr="00EA7FB4">
        <w:rPr>
          <w:rFonts w:ascii="Arial" w:eastAsia="Arial" w:hAnsi="Arial" w:cs="Arial"/>
          <w:bCs/>
          <w:color w:val="000000"/>
        </w:rPr>
        <w:t xml:space="preserve"> 6-A que se hayan empadronado por Ordenanzas N° 4092/04, 10942/12, 13323/18, 13893/21 y sus modificatorias, y que se encuentren dentro de barrios privados o sometidos a propiedad horizontal especial según normas provinciales (Ley N°4341/79 y Res. ATM 59/16)</w:t>
      </w:r>
    </w:p>
    <w:p w14:paraId="21B76FE0" w14:textId="77777777" w:rsidR="003A1F69" w:rsidRDefault="0011567B" w:rsidP="001A768A">
      <w:pPr>
        <w:pBdr>
          <w:top w:val="nil"/>
          <w:left w:val="nil"/>
          <w:bottom w:val="nil"/>
          <w:right w:val="nil"/>
          <w:between w:val="nil"/>
        </w:pBdr>
        <w:spacing w:before="120" w:after="120" w:line="240" w:lineRule="auto"/>
        <w:ind w:left="1560"/>
        <w:jc w:val="both"/>
        <w:rPr>
          <w:rFonts w:ascii="Arial" w:eastAsia="Arial" w:hAnsi="Arial" w:cs="Arial"/>
          <w:b/>
          <w:color w:val="000000"/>
        </w:rPr>
      </w:pPr>
      <w:r>
        <w:rPr>
          <w:rFonts w:ascii="Arial" w:eastAsia="Arial" w:hAnsi="Arial" w:cs="Arial"/>
          <w:b/>
          <w:color w:val="000000"/>
        </w:rPr>
        <w:t>ZONA TRIBUTARIA 7:</w:t>
      </w:r>
      <w:r>
        <w:rPr>
          <w:rFonts w:ascii="Arial" w:eastAsia="Arial" w:hAnsi="Arial" w:cs="Arial"/>
          <w:b/>
          <w:color w:val="000000"/>
        </w:rPr>
        <w:tab/>
      </w:r>
    </w:p>
    <w:p w14:paraId="154B99A7" w14:textId="77777777" w:rsidR="003A1F69" w:rsidRPr="00914227" w:rsidRDefault="0011567B" w:rsidP="001A768A">
      <w:pPr>
        <w:pBdr>
          <w:top w:val="nil"/>
          <w:left w:val="nil"/>
          <w:bottom w:val="nil"/>
          <w:right w:val="nil"/>
          <w:between w:val="nil"/>
        </w:pBdr>
        <w:spacing w:before="120" w:after="120" w:line="240" w:lineRule="auto"/>
        <w:ind w:left="1560"/>
        <w:jc w:val="both"/>
        <w:rPr>
          <w:rFonts w:ascii="Arial" w:eastAsia="Arial" w:hAnsi="Arial" w:cs="Arial"/>
          <w:b/>
          <w:color w:val="000000"/>
        </w:rPr>
      </w:pPr>
      <w:r>
        <w:rPr>
          <w:rFonts w:ascii="Arial" w:eastAsia="Arial" w:hAnsi="Arial" w:cs="Arial"/>
          <w:b/>
          <w:color w:val="000000"/>
        </w:rPr>
        <w:t>7-A:</w:t>
      </w:r>
      <w:r>
        <w:rPr>
          <w:rFonts w:ascii="Arial" w:eastAsia="Arial" w:hAnsi="Arial" w:cs="Arial"/>
          <w:b/>
          <w:color w:val="000000"/>
        </w:rPr>
        <w:tab/>
      </w:r>
      <w:r w:rsidRPr="00914227">
        <w:rPr>
          <w:rFonts w:ascii="Arial" w:eastAsia="Arial" w:hAnsi="Arial" w:cs="Arial"/>
          <w:b/>
          <w:color w:val="000000"/>
        </w:rPr>
        <w:t>Incluye las siguientes zonas:</w:t>
      </w:r>
      <w:r w:rsidR="00AA63E9">
        <w:rPr>
          <w:rFonts w:ascii="Arial" w:eastAsia="Arial" w:hAnsi="Arial" w:cs="Arial"/>
          <w:b/>
          <w:color w:val="000000"/>
        </w:rPr>
        <w:t xml:space="preserve"> </w:t>
      </w:r>
      <w:r w:rsidRPr="00AA63E9">
        <w:rPr>
          <w:rFonts w:ascii="Arial" w:eastAsia="Arial" w:hAnsi="Arial" w:cs="Arial"/>
          <w:bCs/>
          <w:color w:val="000000"/>
        </w:rPr>
        <w:t xml:space="preserve">ZCA-Control Ambiental; distrito </w:t>
      </w:r>
      <w:r w:rsidR="003B02CA" w:rsidRPr="00AA63E9">
        <w:rPr>
          <w:rFonts w:ascii="Arial" w:eastAsia="Arial" w:hAnsi="Arial" w:cs="Arial"/>
          <w:bCs/>
          <w:color w:val="000000"/>
        </w:rPr>
        <w:t>de Perdriel</w:t>
      </w:r>
    </w:p>
    <w:p w14:paraId="105254C4" w14:textId="77777777" w:rsidR="003A1F69" w:rsidRPr="00914227" w:rsidRDefault="0011567B" w:rsidP="001A768A">
      <w:pPr>
        <w:pBdr>
          <w:top w:val="nil"/>
          <w:left w:val="nil"/>
          <w:bottom w:val="nil"/>
          <w:right w:val="nil"/>
          <w:between w:val="nil"/>
        </w:pBdr>
        <w:spacing w:before="120" w:after="120" w:line="240" w:lineRule="auto"/>
        <w:ind w:left="1560"/>
        <w:jc w:val="both"/>
        <w:rPr>
          <w:rFonts w:ascii="Arial" w:eastAsia="Arial" w:hAnsi="Arial" w:cs="Arial"/>
          <w:b/>
          <w:color w:val="000000"/>
        </w:rPr>
      </w:pPr>
      <w:r>
        <w:rPr>
          <w:rFonts w:ascii="Arial" w:eastAsia="Arial" w:hAnsi="Arial" w:cs="Arial"/>
          <w:b/>
          <w:color w:val="000000"/>
        </w:rPr>
        <w:t>7-B:</w:t>
      </w:r>
      <w:r>
        <w:rPr>
          <w:rFonts w:ascii="Arial" w:eastAsia="Arial" w:hAnsi="Arial" w:cs="Arial"/>
          <w:b/>
          <w:color w:val="000000"/>
        </w:rPr>
        <w:tab/>
      </w:r>
      <w:r w:rsidRPr="00914227">
        <w:rPr>
          <w:rFonts w:ascii="Arial" w:eastAsia="Arial" w:hAnsi="Arial" w:cs="Arial"/>
          <w:b/>
          <w:color w:val="000000"/>
        </w:rPr>
        <w:t>Incluye las siguientes zonas:</w:t>
      </w:r>
      <w:r w:rsidR="00AA63E9">
        <w:rPr>
          <w:rFonts w:ascii="Arial" w:eastAsia="Arial" w:hAnsi="Arial" w:cs="Arial"/>
          <w:b/>
          <w:color w:val="000000"/>
        </w:rPr>
        <w:t xml:space="preserve"> </w:t>
      </w:r>
      <w:r w:rsidRPr="00914227">
        <w:rPr>
          <w:rFonts w:ascii="Arial" w:eastAsia="Arial" w:hAnsi="Arial" w:cs="Arial"/>
          <w:b/>
          <w:color w:val="000000"/>
        </w:rPr>
        <w:t>Z</w:t>
      </w:r>
      <w:r w:rsidRPr="00AA63E9">
        <w:rPr>
          <w:rFonts w:ascii="Arial" w:eastAsia="Arial" w:hAnsi="Arial" w:cs="Arial"/>
          <w:bCs/>
          <w:color w:val="000000"/>
        </w:rPr>
        <w:t>RUR2-Rural 2; distrito de Perdriel</w:t>
      </w:r>
    </w:p>
    <w:p w14:paraId="418AA66A" w14:textId="77777777" w:rsidR="003A1F69" w:rsidRDefault="0011567B" w:rsidP="001A768A">
      <w:pPr>
        <w:pBdr>
          <w:top w:val="nil"/>
          <w:left w:val="nil"/>
          <w:bottom w:val="nil"/>
          <w:right w:val="nil"/>
          <w:between w:val="nil"/>
        </w:pBdr>
        <w:spacing w:before="120" w:after="120" w:line="240" w:lineRule="auto"/>
        <w:ind w:left="1560"/>
        <w:jc w:val="both"/>
        <w:rPr>
          <w:rFonts w:ascii="Arial" w:eastAsia="Arial" w:hAnsi="Arial" w:cs="Arial"/>
          <w:b/>
          <w:color w:val="000000"/>
        </w:rPr>
      </w:pPr>
      <w:r>
        <w:rPr>
          <w:rFonts w:ascii="Arial" w:eastAsia="Arial" w:hAnsi="Arial" w:cs="Arial"/>
          <w:b/>
          <w:color w:val="000000"/>
        </w:rPr>
        <w:t>ZONA TRIBUTARIA 8:</w:t>
      </w:r>
      <w:r>
        <w:rPr>
          <w:rFonts w:ascii="Arial" w:eastAsia="Arial" w:hAnsi="Arial" w:cs="Arial"/>
          <w:b/>
          <w:color w:val="000000"/>
        </w:rPr>
        <w:tab/>
      </w:r>
    </w:p>
    <w:p w14:paraId="7F1F07B9" w14:textId="77777777" w:rsidR="003A1F69" w:rsidRPr="00AA63E9" w:rsidRDefault="0011567B" w:rsidP="001A768A">
      <w:pPr>
        <w:pBdr>
          <w:top w:val="nil"/>
          <w:left w:val="nil"/>
          <w:bottom w:val="nil"/>
          <w:right w:val="nil"/>
          <w:between w:val="nil"/>
        </w:pBdr>
        <w:spacing w:before="120" w:after="120" w:line="240" w:lineRule="auto"/>
        <w:ind w:left="1560"/>
        <w:jc w:val="both"/>
        <w:rPr>
          <w:rFonts w:ascii="Arial" w:eastAsia="Arial" w:hAnsi="Arial" w:cs="Arial"/>
          <w:bCs/>
          <w:color w:val="000000"/>
        </w:rPr>
      </w:pPr>
      <w:r w:rsidRPr="00914227">
        <w:rPr>
          <w:rFonts w:ascii="Arial" w:eastAsia="Arial" w:hAnsi="Arial" w:cs="Arial"/>
          <w:b/>
          <w:color w:val="000000"/>
        </w:rPr>
        <w:t>Incluye las siguientes zonas:</w:t>
      </w:r>
      <w:r w:rsidR="00AA63E9">
        <w:rPr>
          <w:rFonts w:ascii="Arial" w:eastAsia="Arial" w:hAnsi="Arial" w:cs="Arial"/>
          <w:b/>
          <w:color w:val="000000"/>
        </w:rPr>
        <w:t xml:space="preserve"> </w:t>
      </w:r>
      <w:r w:rsidRPr="00AA63E9">
        <w:rPr>
          <w:rFonts w:ascii="Arial" w:eastAsia="Arial" w:hAnsi="Arial" w:cs="Arial"/>
          <w:bCs/>
          <w:color w:val="000000"/>
        </w:rPr>
        <w:t>ZAGT-</w:t>
      </w:r>
      <w:r w:rsidR="00AA63E9" w:rsidRPr="00AA63E9">
        <w:rPr>
          <w:rFonts w:ascii="Arial" w:eastAsia="Arial" w:hAnsi="Arial" w:cs="Arial"/>
          <w:bCs/>
          <w:color w:val="000000"/>
        </w:rPr>
        <w:t>Agroturística</w:t>
      </w:r>
      <w:r w:rsidRPr="00AA63E9">
        <w:rPr>
          <w:rFonts w:ascii="Arial" w:eastAsia="Arial" w:hAnsi="Arial" w:cs="Arial"/>
          <w:bCs/>
          <w:color w:val="000000"/>
        </w:rPr>
        <w:t>; distrito de Perdriel</w:t>
      </w:r>
    </w:p>
    <w:p w14:paraId="64782E87" w14:textId="77777777" w:rsidR="003A1F69" w:rsidRPr="00914227" w:rsidRDefault="0011567B" w:rsidP="001A768A">
      <w:pPr>
        <w:pBdr>
          <w:top w:val="nil"/>
          <w:left w:val="nil"/>
          <w:bottom w:val="nil"/>
          <w:right w:val="nil"/>
          <w:between w:val="nil"/>
        </w:pBdr>
        <w:spacing w:before="120" w:after="120" w:line="240" w:lineRule="auto"/>
        <w:ind w:left="1560"/>
        <w:jc w:val="both"/>
        <w:rPr>
          <w:rFonts w:ascii="Arial" w:eastAsia="Arial" w:hAnsi="Arial" w:cs="Arial"/>
          <w:b/>
          <w:color w:val="000000"/>
        </w:rPr>
      </w:pPr>
      <w:r>
        <w:rPr>
          <w:rFonts w:ascii="Arial" w:eastAsia="Arial" w:hAnsi="Arial" w:cs="Arial"/>
          <w:b/>
          <w:color w:val="000000"/>
        </w:rPr>
        <w:t>ZONA TRIBUTARIA 9:</w:t>
      </w:r>
      <w:r>
        <w:rPr>
          <w:rFonts w:ascii="Arial" w:eastAsia="Arial" w:hAnsi="Arial" w:cs="Arial"/>
          <w:b/>
          <w:color w:val="000000"/>
        </w:rPr>
        <w:tab/>
      </w:r>
      <w:r w:rsidRPr="00914227">
        <w:rPr>
          <w:rFonts w:ascii="Arial" w:eastAsia="Arial" w:hAnsi="Arial" w:cs="Arial"/>
          <w:b/>
          <w:color w:val="000000"/>
        </w:rPr>
        <w:t>Incluye las siguientes zonas:</w:t>
      </w:r>
      <w:r w:rsidR="00AA63E9">
        <w:rPr>
          <w:rFonts w:ascii="Arial" w:eastAsia="Arial" w:hAnsi="Arial" w:cs="Arial"/>
          <w:b/>
          <w:color w:val="000000"/>
        </w:rPr>
        <w:t xml:space="preserve"> </w:t>
      </w:r>
    </w:p>
    <w:p w14:paraId="719DE7A7" w14:textId="77777777" w:rsidR="003A1F69" w:rsidRPr="00526A02" w:rsidRDefault="0011567B" w:rsidP="003552C2">
      <w:pPr>
        <w:pStyle w:val="Prrafodelista"/>
        <w:numPr>
          <w:ilvl w:val="0"/>
          <w:numId w:val="74"/>
        </w:numPr>
        <w:pBdr>
          <w:top w:val="nil"/>
          <w:left w:val="nil"/>
          <w:bottom w:val="nil"/>
          <w:right w:val="nil"/>
          <w:between w:val="nil"/>
        </w:pBdr>
        <w:spacing w:before="120" w:after="120" w:line="240" w:lineRule="auto"/>
        <w:jc w:val="both"/>
        <w:rPr>
          <w:rFonts w:ascii="Arial" w:eastAsia="Arial" w:hAnsi="Arial" w:cs="Arial"/>
          <w:bCs/>
          <w:color w:val="000000"/>
        </w:rPr>
      </w:pPr>
      <w:r w:rsidRPr="00526A02">
        <w:rPr>
          <w:rFonts w:ascii="Arial" w:eastAsia="Arial" w:hAnsi="Arial" w:cs="Arial"/>
          <w:bCs/>
          <w:color w:val="000000"/>
        </w:rPr>
        <w:t>ZIN-Industrial Nodal; distrito Industrial</w:t>
      </w:r>
    </w:p>
    <w:p w14:paraId="51CCE01D" w14:textId="77777777" w:rsidR="003A1F69" w:rsidRPr="00526A02" w:rsidRDefault="0011567B" w:rsidP="003552C2">
      <w:pPr>
        <w:pStyle w:val="Prrafodelista"/>
        <w:numPr>
          <w:ilvl w:val="0"/>
          <w:numId w:val="74"/>
        </w:numPr>
        <w:pBdr>
          <w:top w:val="nil"/>
          <w:left w:val="nil"/>
          <w:bottom w:val="nil"/>
          <w:right w:val="nil"/>
          <w:between w:val="nil"/>
        </w:pBdr>
        <w:spacing w:before="120" w:after="120" w:line="240" w:lineRule="auto"/>
        <w:jc w:val="both"/>
        <w:rPr>
          <w:rFonts w:ascii="Arial" w:eastAsia="Arial" w:hAnsi="Arial" w:cs="Arial"/>
          <w:bCs/>
          <w:color w:val="000000"/>
        </w:rPr>
      </w:pPr>
      <w:r w:rsidRPr="00526A02">
        <w:rPr>
          <w:rFonts w:ascii="Arial" w:eastAsia="Arial" w:hAnsi="Arial" w:cs="Arial"/>
          <w:bCs/>
          <w:color w:val="000000"/>
        </w:rPr>
        <w:t>ZPIP-Parque Industrial Provincial; distrito Industrial</w:t>
      </w:r>
    </w:p>
    <w:p w14:paraId="3BBE887C" w14:textId="77777777" w:rsidR="003A1F69" w:rsidRPr="00526A02" w:rsidRDefault="0011567B" w:rsidP="003552C2">
      <w:pPr>
        <w:pStyle w:val="Prrafodelista"/>
        <w:numPr>
          <w:ilvl w:val="0"/>
          <w:numId w:val="74"/>
        </w:numPr>
        <w:pBdr>
          <w:top w:val="nil"/>
          <w:left w:val="nil"/>
          <w:bottom w:val="nil"/>
          <w:right w:val="nil"/>
          <w:between w:val="nil"/>
        </w:pBdr>
        <w:spacing w:before="120" w:after="120" w:line="240" w:lineRule="auto"/>
        <w:jc w:val="both"/>
        <w:rPr>
          <w:rFonts w:ascii="Arial" w:eastAsia="Arial" w:hAnsi="Arial" w:cs="Arial"/>
          <w:bCs/>
          <w:color w:val="000000"/>
        </w:rPr>
      </w:pPr>
      <w:r w:rsidRPr="00526A02">
        <w:rPr>
          <w:rFonts w:ascii="Arial" w:eastAsia="Arial" w:hAnsi="Arial" w:cs="Arial"/>
          <w:bCs/>
          <w:color w:val="000000"/>
        </w:rPr>
        <w:t>ZIP-Industrial Periférica; distrito Industrial</w:t>
      </w:r>
    </w:p>
    <w:p w14:paraId="1786CF9F" w14:textId="77777777" w:rsidR="003A1F69" w:rsidRPr="00526A02" w:rsidRDefault="0011567B" w:rsidP="003552C2">
      <w:pPr>
        <w:pStyle w:val="Prrafodelista"/>
        <w:numPr>
          <w:ilvl w:val="0"/>
          <w:numId w:val="74"/>
        </w:numPr>
        <w:pBdr>
          <w:top w:val="nil"/>
          <w:left w:val="nil"/>
          <w:bottom w:val="nil"/>
          <w:right w:val="nil"/>
          <w:between w:val="nil"/>
        </w:pBdr>
        <w:spacing w:before="120" w:after="120" w:line="240" w:lineRule="auto"/>
        <w:jc w:val="both"/>
        <w:rPr>
          <w:rFonts w:ascii="Arial" w:eastAsia="Arial" w:hAnsi="Arial" w:cs="Arial"/>
          <w:bCs/>
          <w:color w:val="000000"/>
        </w:rPr>
      </w:pPr>
      <w:r w:rsidRPr="00526A02">
        <w:rPr>
          <w:rFonts w:ascii="Arial" w:eastAsia="Arial" w:hAnsi="Arial" w:cs="Arial"/>
          <w:bCs/>
          <w:color w:val="000000"/>
        </w:rPr>
        <w:t xml:space="preserve">ZS-Servicios; distritos de Agrelo, Perdriel, El Carrizal, Industrial y </w:t>
      </w:r>
      <w:proofErr w:type="spellStart"/>
      <w:r w:rsidRPr="00526A02">
        <w:rPr>
          <w:rFonts w:ascii="Arial" w:eastAsia="Arial" w:hAnsi="Arial" w:cs="Arial"/>
          <w:bCs/>
          <w:color w:val="000000"/>
        </w:rPr>
        <w:t>Cacheuta</w:t>
      </w:r>
      <w:proofErr w:type="spellEnd"/>
    </w:p>
    <w:p w14:paraId="29D7C0AF" w14:textId="77777777" w:rsidR="003A1F69" w:rsidRPr="00BE497B" w:rsidRDefault="0011567B" w:rsidP="003552C2">
      <w:pPr>
        <w:pStyle w:val="Prrafodelista"/>
        <w:numPr>
          <w:ilvl w:val="0"/>
          <w:numId w:val="74"/>
        </w:numPr>
        <w:pBdr>
          <w:top w:val="nil"/>
          <w:left w:val="nil"/>
          <w:bottom w:val="nil"/>
          <w:right w:val="nil"/>
          <w:between w:val="nil"/>
        </w:pBdr>
        <w:spacing w:before="120" w:after="120" w:line="240" w:lineRule="auto"/>
        <w:jc w:val="both"/>
        <w:rPr>
          <w:rFonts w:ascii="Arial" w:eastAsia="Arial" w:hAnsi="Arial" w:cs="Arial"/>
          <w:bCs/>
          <w:color w:val="000000"/>
        </w:rPr>
      </w:pPr>
      <w:r w:rsidRPr="00526A02">
        <w:rPr>
          <w:rFonts w:ascii="Arial" w:eastAsia="Arial" w:hAnsi="Arial" w:cs="Arial"/>
          <w:bCs/>
          <w:color w:val="000000"/>
        </w:rPr>
        <w:t xml:space="preserve">ZEPM-Equipamiento </w:t>
      </w:r>
      <w:r w:rsidRPr="00BE497B">
        <w:rPr>
          <w:rFonts w:ascii="Arial" w:eastAsia="Arial" w:hAnsi="Arial" w:cs="Arial"/>
          <w:bCs/>
          <w:color w:val="000000"/>
        </w:rPr>
        <w:t xml:space="preserve">Provincial de Mendoza, Distrito </w:t>
      </w:r>
      <w:proofErr w:type="spellStart"/>
      <w:r w:rsidRPr="00BE497B">
        <w:rPr>
          <w:rFonts w:ascii="Arial" w:eastAsia="Arial" w:hAnsi="Arial" w:cs="Arial"/>
          <w:bCs/>
          <w:color w:val="000000"/>
        </w:rPr>
        <w:t>Cacheuta</w:t>
      </w:r>
      <w:proofErr w:type="spellEnd"/>
      <w:r w:rsidRPr="00BE497B">
        <w:rPr>
          <w:rFonts w:ascii="Arial" w:eastAsia="Arial" w:hAnsi="Arial" w:cs="Arial"/>
          <w:bCs/>
          <w:color w:val="000000"/>
        </w:rPr>
        <w:t xml:space="preserve"> e Industrial </w:t>
      </w:r>
    </w:p>
    <w:p w14:paraId="5507BCB6" w14:textId="77777777" w:rsidR="003A1F69" w:rsidRDefault="0011567B" w:rsidP="001A768A">
      <w:pPr>
        <w:pBdr>
          <w:top w:val="nil"/>
          <w:left w:val="nil"/>
          <w:bottom w:val="nil"/>
          <w:right w:val="nil"/>
          <w:between w:val="nil"/>
        </w:pBdr>
        <w:spacing w:before="120" w:after="120" w:line="240" w:lineRule="auto"/>
        <w:ind w:left="1560"/>
        <w:jc w:val="both"/>
        <w:rPr>
          <w:rFonts w:ascii="Arial" w:eastAsia="Arial" w:hAnsi="Arial" w:cs="Arial"/>
          <w:b/>
          <w:color w:val="000000"/>
        </w:rPr>
      </w:pPr>
      <w:r>
        <w:rPr>
          <w:rFonts w:ascii="Arial" w:eastAsia="Arial" w:hAnsi="Arial" w:cs="Arial"/>
          <w:b/>
          <w:color w:val="000000"/>
        </w:rPr>
        <w:t>ZONA TRIBUTARIA 10:</w:t>
      </w:r>
      <w:r>
        <w:rPr>
          <w:rFonts w:ascii="Arial" w:eastAsia="Arial" w:hAnsi="Arial" w:cs="Arial"/>
          <w:b/>
          <w:color w:val="000000"/>
        </w:rPr>
        <w:tab/>
      </w:r>
    </w:p>
    <w:p w14:paraId="24DF625E" w14:textId="77777777" w:rsidR="003A1F69" w:rsidRPr="00BE497B" w:rsidRDefault="0011567B" w:rsidP="001A768A">
      <w:pPr>
        <w:pBdr>
          <w:top w:val="nil"/>
          <w:left w:val="nil"/>
          <w:bottom w:val="nil"/>
          <w:right w:val="nil"/>
          <w:between w:val="nil"/>
        </w:pBdr>
        <w:spacing w:before="120" w:after="120" w:line="240" w:lineRule="auto"/>
        <w:ind w:left="1560"/>
        <w:jc w:val="both"/>
        <w:rPr>
          <w:rFonts w:ascii="Arial" w:eastAsia="Arial" w:hAnsi="Arial" w:cs="Arial"/>
          <w:bCs/>
          <w:color w:val="000000"/>
        </w:rPr>
      </w:pPr>
      <w:r>
        <w:rPr>
          <w:rFonts w:ascii="Arial" w:eastAsia="Arial" w:hAnsi="Arial" w:cs="Arial"/>
          <w:b/>
          <w:color w:val="000000"/>
        </w:rPr>
        <w:t xml:space="preserve">10-A: </w:t>
      </w:r>
      <w:r w:rsidRPr="00914227">
        <w:rPr>
          <w:rFonts w:ascii="Arial" w:eastAsia="Arial" w:hAnsi="Arial" w:cs="Arial"/>
          <w:b/>
          <w:color w:val="000000"/>
        </w:rPr>
        <w:t>Incluye las siguientes zonas:</w:t>
      </w:r>
      <w:r w:rsidR="00BE497B">
        <w:rPr>
          <w:rFonts w:ascii="Arial" w:eastAsia="Arial" w:hAnsi="Arial" w:cs="Arial"/>
          <w:b/>
          <w:color w:val="000000"/>
        </w:rPr>
        <w:t xml:space="preserve"> </w:t>
      </w:r>
      <w:r w:rsidRPr="00BE497B">
        <w:rPr>
          <w:rFonts w:ascii="Arial" w:eastAsia="Arial" w:hAnsi="Arial" w:cs="Arial"/>
          <w:bCs/>
          <w:color w:val="000000"/>
        </w:rPr>
        <w:t>ZIA-Industrial Agrícola; distritos de Agrelo, Ugarteche y El Carrizal</w:t>
      </w:r>
    </w:p>
    <w:p w14:paraId="28CD783B" w14:textId="77777777" w:rsidR="00C5367E" w:rsidRDefault="0011567B" w:rsidP="001A768A">
      <w:pPr>
        <w:pBdr>
          <w:top w:val="nil"/>
          <w:left w:val="nil"/>
          <w:bottom w:val="nil"/>
          <w:right w:val="nil"/>
          <w:between w:val="nil"/>
        </w:pBdr>
        <w:spacing w:before="120" w:after="120" w:line="240" w:lineRule="auto"/>
        <w:ind w:left="1560"/>
        <w:jc w:val="both"/>
        <w:rPr>
          <w:rFonts w:ascii="Arial" w:eastAsia="Arial" w:hAnsi="Arial" w:cs="Arial"/>
          <w:b/>
          <w:color w:val="000000"/>
        </w:rPr>
      </w:pPr>
      <w:r>
        <w:rPr>
          <w:rFonts w:ascii="Arial" w:eastAsia="Arial" w:hAnsi="Arial" w:cs="Arial"/>
          <w:b/>
          <w:color w:val="000000"/>
        </w:rPr>
        <w:t xml:space="preserve">10-B: </w:t>
      </w:r>
      <w:r w:rsidRPr="00914227">
        <w:rPr>
          <w:rFonts w:ascii="Arial" w:eastAsia="Arial" w:hAnsi="Arial" w:cs="Arial"/>
          <w:b/>
          <w:color w:val="000000"/>
        </w:rPr>
        <w:t>Incluye las siguientes zonas:</w:t>
      </w:r>
      <w:r w:rsidR="00C5367E">
        <w:rPr>
          <w:rFonts w:ascii="Arial" w:eastAsia="Arial" w:hAnsi="Arial" w:cs="Arial"/>
          <w:b/>
          <w:color w:val="000000"/>
        </w:rPr>
        <w:t xml:space="preserve"> </w:t>
      </w:r>
    </w:p>
    <w:p w14:paraId="6D8A3F3B" w14:textId="77777777" w:rsidR="003A1F69" w:rsidRPr="00C5367E" w:rsidRDefault="0011567B" w:rsidP="003552C2">
      <w:pPr>
        <w:pStyle w:val="Prrafodelista"/>
        <w:numPr>
          <w:ilvl w:val="0"/>
          <w:numId w:val="75"/>
        </w:numPr>
        <w:pBdr>
          <w:top w:val="nil"/>
          <w:left w:val="nil"/>
          <w:bottom w:val="nil"/>
          <w:right w:val="nil"/>
          <w:between w:val="nil"/>
        </w:pBdr>
        <w:spacing w:before="120" w:after="120" w:line="240" w:lineRule="auto"/>
        <w:jc w:val="both"/>
        <w:rPr>
          <w:rFonts w:ascii="Arial" w:eastAsia="Arial" w:hAnsi="Arial" w:cs="Arial"/>
          <w:bCs/>
          <w:color w:val="000000"/>
        </w:rPr>
      </w:pPr>
      <w:r w:rsidRPr="00C5367E">
        <w:rPr>
          <w:rFonts w:ascii="Arial" w:eastAsia="Arial" w:hAnsi="Arial" w:cs="Arial"/>
          <w:bCs/>
          <w:color w:val="000000"/>
        </w:rPr>
        <w:t>ZAGT-</w:t>
      </w:r>
      <w:r w:rsidR="003B02CA" w:rsidRPr="00C5367E">
        <w:rPr>
          <w:rFonts w:ascii="Arial" w:eastAsia="Arial" w:hAnsi="Arial" w:cs="Arial"/>
          <w:bCs/>
          <w:color w:val="000000"/>
        </w:rPr>
        <w:t>Agroturística</w:t>
      </w:r>
      <w:r w:rsidRPr="00C5367E">
        <w:rPr>
          <w:rFonts w:ascii="Arial" w:eastAsia="Arial" w:hAnsi="Arial" w:cs="Arial"/>
          <w:bCs/>
          <w:color w:val="000000"/>
        </w:rPr>
        <w:t>; distrito El Carrizal</w:t>
      </w:r>
    </w:p>
    <w:p w14:paraId="6BA8A56E" w14:textId="77777777" w:rsidR="003A1F69" w:rsidRPr="00C5367E" w:rsidRDefault="0011567B" w:rsidP="003552C2">
      <w:pPr>
        <w:pStyle w:val="Prrafodelista"/>
        <w:numPr>
          <w:ilvl w:val="0"/>
          <w:numId w:val="75"/>
        </w:numPr>
        <w:pBdr>
          <w:top w:val="nil"/>
          <w:left w:val="nil"/>
          <w:bottom w:val="nil"/>
          <w:right w:val="nil"/>
          <w:between w:val="nil"/>
        </w:pBdr>
        <w:spacing w:before="120" w:after="120" w:line="240" w:lineRule="auto"/>
        <w:jc w:val="both"/>
        <w:rPr>
          <w:rFonts w:ascii="Arial" w:eastAsia="Arial" w:hAnsi="Arial" w:cs="Arial"/>
          <w:bCs/>
          <w:color w:val="000000"/>
        </w:rPr>
      </w:pPr>
      <w:r w:rsidRPr="00C5367E">
        <w:rPr>
          <w:rFonts w:ascii="Arial" w:eastAsia="Arial" w:hAnsi="Arial" w:cs="Arial"/>
          <w:bCs/>
          <w:color w:val="000000"/>
        </w:rPr>
        <w:t xml:space="preserve">ZIA-Industrial Agrícola; distrito Perdriel </w:t>
      </w:r>
    </w:p>
    <w:p w14:paraId="3FDF557C" w14:textId="77777777" w:rsidR="003A1F69" w:rsidRPr="00C5367E" w:rsidRDefault="0011567B" w:rsidP="003552C2">
      <w:pPr>
        <w:pStyle w:val="Prrafodelista"/>
        <w:numPr>
          <w:ilvl w:val="0"/>
          <w:numId w:val="75"/>
        </w:numPr>
        <w:pBdr>
          <w:top w:val="nil"/>
          <w:left w:val="nil"/>
          <w:bottom w:val="nil"/>
          <w:right w:val="nil"/>
          <w:between w:val="nil"/>
        </w:pBdr>
        <w:spacing w:before="120" w:after="120" w:line="240" w:lineRule="auto"/>
        <w:jc w:val="both"/>
        <w:rPr>
          <w:rFonts w:ascii="Arial" w:eastAsia="Arial" w:hAnsi="Arial" w:cs="Arial"/>
          <w:bCs/>
          <w:color w:val="000000"/>
        </w:rPr>
      </w:pPr>
      <w:r w:rsidRPr="00C5367E">
        <w:rPr>
          <w:rFonts w:ascii="Arial" w:eastAsia="Arial" w:hAnsi="Arial" w:cs="Arial"/>
          <w:bCs/>
          <w:color w:val="000000"/>
        </w:rPr>
        <w:t>ZRM3-Residencial Mixta 3; distrito El Carrizal</w:t>
      </w:r>
    </w:p>
    <w:p w14:paraId="75DF5EDE" w14:textId="77777777" w:rsidR="003A1F69" w:rsidRPr="00C5367E" w:rsidRDefault="0011567B" w:rsidP="003552C2">
      <w:pPr>
        <w:pStyle w:val="Prrafodelista"/>
        <w:numPr>
          <w:ilvl w:val="0"/>
          <w:numId w:val="75"/>
        </w:numPr>
        <w:pBdr>
          <w:top w:val="nil"/>
          <w:left w:val="nil"/>
          <w:bottom w:val="nil"/>
          <w:right w:val="nil"/>
          <w:between w:val="nil"/>
        </w:pBdr>
        <w:spacing w:before="120" w:after="120" w:line="240" w:lineRule="auto"/>
        <w:jc w:val="both"/>
        <w:rPr>
          <w:rFonts w:ascii="Arial" w:eastAsia="Arial" w:hAnsi="Arial" w:cs="Arial"/>
          <w:bCs/>
          <w:color w:val="000000"/>
        </w:rPr>
      </w:pPr>
      <w:r w:rsidRPr="00C5367E">
        <w:rPr>
          <w:rFonts w:ascii="Arial" w:eastAsia="Arial" w:hAnsi="Arial" w:cs="Arial"/>
          <w:bCs/>
          <w:color w:val="000000"/>
        </w:rPr>
        <w:t xml:space="preserve">ZRM6-Residencial Mixta 6; distritos de </w:t>
      </w:r>
      <w:proofErr w:type="spellStart"/>
      <w:r w:rsidRPr="00C5367E">
        <w:rPr>
          <w:rFonts w:ascii="Arial" w:eastAsia="Arial" w:hAnsi="Arial" w:cs="Arial"/>
          <w:bCs/>
          <w:color w:val="000000"/>
        </w:rPr>
        <w:t>Cacheuta</w:t>
      </w:r>
      <w:proofErr w:type="spellEnd"/>
      <w:r w:rsidRPr="00C5367E">
        <w:rPr>
          <w:rFonts w:ascii="Arial" w:eastAsia="Arial" w:hAnsi="Arial" w:cs="Arial"/>
          <w:bCs/>
          <w:color w:val="000000"/>
        </w:rPr>
        <w:t xml:space="preserve"> y Potrerillos</w:t>
      </w:r>
    </w:p>
    <w:p w14:paraId="15476F46" w14:textId="77777777" w:rsidR="003A1F69" w:rsidRPr="00914227" w:rsidRDefault="0011567B" w:rsidP="001A768A">
      <w:pPr>
        <w:pBdr>
          <w:top w:val="nil"/>
          <w:left w:val="nil"/>
          <w:bottom w:val="nil"/>
          <w:right w:val="nil"/>
          <w:between w:val="nil"/>
        </w:pBdr>
        <w:spacing w:before="120" w:after="120" w:line="240" w:lineRule="auto"/>
        <w:ind w:left="1560"/>
        <w:jc w:val="both"/>
        <w:rPr>
          <w:rFonts w:ascii="Arial" w:eastAsia="Arial" w:hAnsi="Arial" w:cs="Arial"/>
          <w:b/>
          <w:color w:val="000000"/>
        </w:rPr>
      </w:pPr>
      <w:r>
        <w:rPr>
          <w:rFonts w:ascii="Arial" w:eastAsia="Arial" w:hAnsi="Arial" w:cs="Arial"/>
          <w:b/>
          <w:color w:val="000000"/>
        </w:rPr>
        <w:t xml:space="preserve">ZONA TRIBUTARIA 11: </w:t>
      </w:r>
      <w:r w:rsidR="00C71CEA">
        <w:rPr>
          <w:rFonts w:ascii="Arial" w:eastAsia="Arial" w:hAnsi="Arial" w:cs="Arial"/>
          <w:b/>
          <w:color w:val="000000"/>
        </w:rPr>
        <w:t xml:space="preserve"> </w:t>
      </w:r>
      <w:r w:rsidRPr="00914227">
        <w:rPr>
          <w:rFonts w:ascii="Arial" w:eastAsia="Arial" w:hAnsi="Arial" w:cs="Arial"/>
          <w:b/>
          <w:color w:val="000000"/>
        </w:rPr>
        <w:t>Incluye las siguientes zonas:</w:t>
      </w:r>
    </w:p>
    <w:p w14:paraId="70849762" w14:textId="77777777" w:rsidR="003A1F69" w:rsidRPr="00E947AC" w:rsidRDefault="0011567B" w:rsidP="003552C2">
      <w:pPr>
        <w:pStyle w:val="Prrafodelista"/>
        <w:numPr>
          <w:ilvl w:val="0"/>
          <w:numId w:val="76"/>
        </w:numPr>
        <w:pBdr>
          <w:top w:val="nil"/>
          <w:left w:val="nil"/>
          <w:bottom w:val="nil"/>
          <w:right w:val="nil"/>
          <w:between w:val="nil"/>
        </w:pBdr>
        <w:spacing w:before="120" w:after="120" w:line="240" w:lineRule="auto"/>
        <w:jc w:val="both"/>
        <w:rPr>
          <w:rFonts w:ascii="Arial" w:eastAsia="Arial" w:hAnsi="Arial" w:cs="Arial"/>
          <w:bCs/>
          <w:color w:val="000000"/>
        </w:rPr>
      </w:pPr>
      <w:r w:rsidRPr="00E947AC">
        <w:rPr>
          <w:rFonts w:ascii="Arial" w:eastAsia="Arial" w:hAnsi="Arial" w:cs="Arial"/>
          <w:bCs/>
          <w:color w:val="000000"/>
        </w:rPr>
        <w:t>ZRUR1-Rural 1; distritos de Perdriel, Agrelo, Ugarteche y El Carrizal</w:t>
      </w:r>
    </w:p>
    <w:p w14:paraId="29B08B54" w14:textId="77777777" w:rsidR="003A1F69" w:rsidRPr="00E947AC" w:rsidRDefault="0011567B" w:rsidP="003552C2">
      <w:pPr>
        <w:pStyle w:val="Prrafodelista"/>
        <w:numPr>
          <w:ilvl w:val="0"/>
          <w:numId w:val="76"/>
        </w:numPr>
        <w:pBdr>
          <w:top w:val="nil"/>
          <w:left w:val="nil"/>
          <w:bottom w:val="nil"/>
          <w:right w:val="nil"/>
          <w:between w:val="nil"/>
        </w:pBdr>
        <w:spacing w:before="120" w:after="120" w:line="240" w:lineRule="auto"/>
        <w:jc w:val="both"/>
        <w:rPr>
          <w:rFonts w:ascii="Arial" w:eastAsia="Arial" w:hAnsi="Arial" w:cs="Arial"/>
          <w:bCs/>
          <w:color w:val="000000"/>
        </w:rPr>
      </w:pPr>
      <w:r w:rsidRPr="00E947AC">
        <w:rPr>
          <w:rFonts w:ascii="Arial" w:eastAsia="Arial" w:hAnsi="Arial" w:cs="Arial"/>
          <w:bCs/>
          <w:color w:val="000000"/>
        </w:rPr>
        <w:t xml:space="preserve">ZRURNI-Rural No Irrigada; distritos de El Carrizal, Potrerillos, Agrelo, Perdriel, </w:t>
      </w:r>
      <w:proofErr w:type="spellStart"/>
      <w:r w:rsidRPr="00E947AC">
        <w:rPr>
          <w:rFonts w:ascii="Arial" w:eastAsia="Arial" w:hAnsi="Arial" w:cs="Arial"/>
          <w:bCs/>
          <w:color w:val="000000"/>
        </w:rPr>
        <w:t>Cacheuta</w:t>
      </w:r>
      <w:proofErr w:type="spellEnd"/>
      <w:r w:rsidRPr="00E947AC">
        <w:rPr>
          <w:rFonts w:ascii="Arial" w:eastAsia="Arial" w:hAnsi="Arial" w:cs="Arial"/>
          <w:bCs/>
          <w:color w:val="000000"/>
        </w:rPr>
        <w:t xml:space="preserve"> e Industrial. </w:t>
      </w:r>
    </w:p>
    <w:p w14:paraId="74DDF1C0" w14:textId="77777777" w:rsidR="003A1F69" w:rsidRPr="00E947AC" w:rsidRDefault="0011567B" w:rsidP="003552C2">
      <w:pPr>
        <w:pStyle w:val="Prrafodelista"/>
        <w:numPr>
          <w:ilvl w:val="0"/>
          <w:numId w:val="76"/>
        </w:numPr>
        <w:pBdr>
          <w:top w:val="nil"/>
          <w:left w:val="nil"/>
          <w:bottom w:val="nil"/>
          <w:right w:val="nil"/>
          <w:between w:val="nil"/>
        </w:pBdr>
        <w:spacing w:before="120" w:after="120" w:line="240" w:lineRule="auto"/>
        <w:jc w:val="both"/>
        <w:rPr>
          <w:rFonts w:ascii="Arial" w:eastAsia="Arial" w:hAnsi="Arial" w:cs="Arial"/>
          <w:bCs/>
          <w:color w:val="000000"/>
        </w:rPr>
      </w:pPr>
      <w:r w:rsidRPr="00E947AC">
        <w:rPr>
          <w:rFonts w:ascii="Arial" w:eastAsia="Arial" w:hAnsi="Arial" w:cs="Arial"/>
          <w:bCs/>
          <w:color w:val="000000"/>
        </w:rPr>
        <w:t>ZCN-Conservación Natural; distrito de Potrerillos</w:t>
      </w:r>
    </w:p>
    <w:p w14:paraId="01904399" w14:textId="77777777" w:rsidR="003A1F69" w:rsidRPr="00E947AC" w:rsidRDefault="0011567B" w:rsidP="003552C2">
      <w:pPr>
        <w:pStyle w:val="Prrafodelista"/>
        <w:numPr>
          <w:ilvl w:val="0"/>
          <w:numId w:val="76"/>
        </w:numPr>
        <w:pBdr>
          <w:top w:val="nil"/>
          <w:left w:val="nil"/>
          <w:bottom w:val="nil"/>
          <w:right w:val="nil"/>
          <w:between w:val="nil"/>
        </w:pBdr>
        <w:spacing w:before="120" w:after="120" w:line="240" w:lineRule="auto"/>
        <w:jc w:val="both"/>
        <w:rPr>
          <w:rFonts w:ascii="Arial" w:eastAsia="Arial" w:hAnsi="Arial" w:cs="Arial"/>
          <w:bCs/>
          <w:color w:val="000000"/>
        </w:rPr>
      </w:pPr>
      <w:r w:rsidRPr="00E947AC">
        <w:rPr>
          <w:rFonts w:ascii="Arial" w:eastAsia="Arial" w:hAnsi="Arial" w:cs="Arial"/>
          <w:bCs/>
          <w:color w:val="000000"/>
        </w:rPr>
        <w:t>ZED-Educación y Desarrollo; distrito de Agrelo</w:t>
      </w:r>
    </w:p>
    <w:p w14:paraId="167DE6FA" w14:textId="77777777" w:rsidR="003A1F69" w:rsidRPr="00E947AC" w:rsidRDefault="0011567B" w:rsidP="003552C2">
      <w:pPr>
        <w:pStyle w:val="Prrafodelista"/>
        <w:numPr>
          <w:ilvl w:val="0"/>
          <w:numId w:val="76"/>
        </w:numPr>
        <w:pBdr>
          <w:top w:val="nil"/>
          <w:left w:val="nil"/>
          <w:bottom w:val="nil"/>
          <w:right w:val="nil"/>
          <w:between w:val="nil"/>
        </w:pBdr>
        <w:spacing w:before="120" w:after="120" w:line="240" w:lineRule="auto"/>
        <w:jc w:val="both"/>
        <w:rPr>
          <w:rFonts w:ascii="Arial" w:eastAsia="Arial" w:hAnsi="Arial" w:cs="Arial"/>
          <w:bCs/>
          <w:color w:val="000000"/>
        </w:rPr>
      </w:pPr>
      <w:r w:rsidRPr="00E947AC">
        <w:rPr>
          <w:rFonts w:ascii="Arial" w:eastAsia="Arial" w:hAnsi="Arial" w:cs="Arial"/>
          <w:bCs/>
          <w:color w:val="000000"/>
        </w:rPr>
        <w:t xml:space="preserve">ZAI-Amortiguación Interna; distritos de Las Compuertas y </w:t>
      </w:r>
      <w:proofErr w:type="spellStart"/>
      <w:r w:rsidRPr="00E947AC">
        <w:rPr>
          <w:rFonts w:ascii="Arial" w:eastAsia="Arial" w:hAnsi="Arial" w:cs="Arial"/>
          <w:bCs/>
          <w:color w:val="000000"/>
        </w:rPr>
        <w:t>Cacheuta</w:t>
      </w:r>
      <w:proofErr w:type="spellEnd"/>
    </w:p>
    <w:p w14:paraId="7712C69B" w14:textId="77777777" w:rsidR="003A1F69" w:rsidRPr="00E947AC" w:rsidRDefault="0011567B" w:rsidP="003552C2">
      <w:pPr>
        <w:pStyle w:val="Prrafodelista"/>
        <w:numPr>
          <w:ilvl w:val="0"/>
          <w:numId w:val="76"/>
        </w:numPr>
        <w:pBdr>
          <w:top w:val="nil"/>
          <w:left w:val="nil"/>
          <w:bottom w:val="nil"/>
          <w:right w:val="nil"/>
          <w:between w:val="nil"/>
        </w:pBdr>
        <w:spacing w:before="120" w:after="120" w:line="240" w:lineRule="auto"/>
        <w:jc w:val="both"/>
        <w:rPr>
          <w:rFonts w:ascii="Arial" w:eastAsia="Arial" w:hAnsi="Arial" w:cs="Arial"/>
          <w:bCs/>
          <w:color w:val="000000"/>
        </w:rPr>
      </w:pPr>
      <w:r w:rsidRPr="00E947AC">
        <w:rPr>
          <w:rFonts w:ascii="Arial" w:eastAsia="Arial" w:hAnsi="Arial" w:cs="Arial"/>
          <w:bCs/>
          <w:color w:val="000000"/>
        </w:rPr>
        <w:t xml:space="preserve">ZAE-Amortiguación Externa; distritos de Vertientes, Las Compuertas y </w:t>
      </w:r>
      <w:proofErr w:type="spellStart"/>
      <w:r w:rsidRPr="00E947AC">
        <w:rPr>
          <w:rFonts w:ascii="Arial" w:eastAsia="Arial" w:hAnsi="Arial" w:cs="Arial"/>
          <w:bCs/>
          <w:color w:val="000000"/>
        </w:rPr>
        <w:t>Cacheuta</w:t>
      </w:r>
      <w:proofErr w:type="spellEnd"/>
    </w:p>
    <w:p w14:paraId="31001A8A" w14:textId="77777777" w:rsidR="00E45E93" w:rsidRDefault="00E45E93" w:rsidP="001A768A">
      <w:pPr>
        <w:pBdr>
          <w:top w:val="nil"/>
          <w:left w:val="nil"/>
          <w:bottom w:val="nil"/>
          <w:right w:val="nil"/>
          <w:between w:val="nil"/>
        </w:pBdr>
        <w:spacing w:before="120" w:after="120" w:line="240" w:lineRule="auto"/>
        <w:ind w:left="1560"/>
        <w:jc w:val="both"/>
        <w:rPr>
          <w:rFonts w:ascii="Arial" w:eastAsia="Arial" w:hAnsi="Arial" w:cs="Arial"/>
          <w:b/>
          <w:color w:val="000000"/>
        </w:rPr>
      </w:pPr>
    </w:p>
    <w:p w14:paraId="6320B215" w14:textId="77777777" w:rsidR="00E45E93" w:rsidRDefault="00E45E93" w:rsidP="001A768A">
      <w:pPr>
        <w:pBdr>
          <w:top w:val="nil"/>
          <w:left w:val="nil"/>
          <w:bottom w:val="nil"/>
          <w:right w:val="nil"/>
          <w:between w:val="nil"/>
        </w:pBdr>
        <w:spacing w:before="120" w:after="120" w:line="240" w:lineRule="auto"/>
        <w:ind w:left="1560"/>
        <w:jc w:val="both"/>
        <w:rPr>
          <w:rFonts w:ascii="Arial" w:eastAsia="Arial" w:hAnsi="Arial" w:cs="Arial"/>
          <w:b/>
          <w:color w:val="000000"/>
        </w:rPr>
      </w:pPr>
    </w:p>
    <w:p w14:paraId="265A2015" w14:textId="6C06FCE4" w:rsidR="003A1F69" w:rsidRDefault="0011567B" w:rsidP="001A768A">
      <w:pPr>
        <w:pBdr>
          <w:top w:val="nil"/>
          <w:left w:val="nil"/>
          <w:bottom w:val="nil"/>
          <w:right w:val="nil"/>
          <w:between w:val="nil"/>
        </w:pBdr>
        <w:spacing w:before="120" w:after="120" w:line="240" w:lineRule="auto"/>
        <w:ind w:left="1560"/>
        <w:jc w:val="both"/>
        <w:rPr>
          <w:rFonts w:ascii="Arial" w:eastAsia="Arial" w:hAnsi="Arial" w:cs="Arial"/>
          <w:b/>
          <w:color w:val="000000"/>
        </w:rPr>
      </w:pPr>
      <w:r>
        <w:rPr>
          <w:rFonts w:ascii="Arial" w:eastAsia="Arial" w:hAnsi="Arial" w:cs="Arial"/>
          <w:b/>
          <w:color w:val="000000"/>
        </w:rPr>
        <w:lastRenderedPageBreak/>
        <w:t xml:space="preserve">ZONA TRIBUTARIA 12: </w:t>
      </w:r>
    </w:p>
    <w:p w14:paraId="6A8D99EC" w14:textId="77777777" w:rsidR="003A1F69" w:rsidRPr="00E947AC" w:rsidRDefault="0011567B" w:rsidP="00016901">
      <w:pPr>
        <w:pBdr>
          <w:top w:val="nil"/>
          <w:left w:val="nil"/>
          <w:bottom w:val="nil"/>
          <w:right w:val="nil"/>
          <w:between w:val="nil"/>
        </w:pBdr>
        <w:spacing w:line="240" w:lineRule="auto"/>
        <w:ind w:left="2268" w:hanging="708"/>
        <w:jc w:val="both"/>
        <w:rPr>
          <w:rFonts w:ascii="Arial" w:eastAsia="Arial" w:hAnsi="Arial" w:cs="Arial"/>
          <w:bCs/>
          <w:color w:val="000000"/>
        </w:rPr>
      </w:pPr>
      <w:r>
        <w:rPr>
          <w:rFonts w:ascii="Arial" w:eastAsia="Arial" w:hAnsi="Arial" w:cs="Arial"/>
          <w:b/>
          <w:color w:val="000000"/>
        </w:rPr>
        <w:t>12-A:</w:t>
      </w:r>
      <w:r>
        <w:rPr>
          <w:rFonts w:ascii="Arial" w:eastAsia="Arial" w:hAnsi="Arial" w:cs="Arial"/>
          <w:b/>
          <w:color w:val="000000"/>
        </w:rPr>
        <w:tab/>
      </w:r>
      <w:r w:rsidRPr="00E947AC">
        <w:rPr>
          <w:rFonts w:ascii="Arial" w:eastAsia="Arial" w:hAnsi="Arial" w:cs="Arial"/>
          <w:bCs/>
          <w:color w:val="000000"/>
        </w:rPr>
        <w:t>Incluye las parcelas cuya identificación y vinculación se encuentran en proceso de actualización cartográfica ubicadas en la Zona 1 del artículo 2° de la Ordenanza N°13621-19.</w:t>
      </w:r>
    </w:p>
    <w:p w14:paraId="5556D9D6" w14:textId="77777777" w:rsidR="003A1F69" w:rsidRPr="00E947AC" w:rsidRDefault="0011567B" w:rsidP="00016901">
      <w:pPr>
        <w:pBdr>
          <w:top w:val="nil"/>
          <w:left w:val="nil"/>
          <w:bottom w:val="nil"/>
          <w:right w:val="nil"/>
          <w:between w:val="nil"/>
        </w:pBdr>
        <w:spacing w:line="240" w:lineRule="auto"/>
        <w:ind w:left="2268" w:hanging="708"/>
        <w:jc w:val="both"/>
        <w:rPr>
          <w:rFonts w:ascii="Arial" w:eastAsia="Arial" w:hAnsi="Arial" w:cs="Arial"/>
          <w:bCs/>
          <w:color w:val="000000"/>
        </w:rPr>
      </w:pPr>
      <w:r>
        <w:rPr>
          <w:rFonts w:ascii="Arial" w:eastAsia="Arial" w:hAnsi="Arial" w:cs="Arial"/>
          <w:b/>
          <w:color w:val="000000"/>
        </w:rPr>
        <w:t>12-B:</w:t>
      </w:r>
      <w:r>
        <w:rPr>
          <w:rFonts w:ascii="Arial" w:eastAsia="Arial" w:hAnsi="Arial" w:cs="Arial"/>
          <w:b/>
          <w:color w:val="000000"/>
        </w:rPr>
        <w:tab/>
      </w:r>
      <w:r w:rsidRPr="00E947AC">
        <w:rPr>
          <w:rFonts w:ascii="Arial" w:eastAsia="Arial" w:hAnsi="Arial" w:cs="Arial"/>
          <w:bCs/>
          <w:color w:val="000000"/>
        </w:rPr>
        <w:t>Incluye las parcelas cuya identificación y vinculación se encuentran en proceso de actualización cartográfica ubicadas en la Zona 2 del artículo 2° de la Ordenanza N°13621-19.</w:t>
      </w:r>
    </w:p>
    <w:p w14:paraId="7FEFBE2E" w14:textId="77777777" w:rsidR="003A1F69" w:rsidRPr="00914227" w:rsidRDefault="0011567B" w:rsidP="00016901">
      <w:pPr>
        <w:pBdr>
          <w:top w:val="nil"/>
          <w:left w:val="nil"/>
          <w:bottom w:val="nil"/>
          <w:right w:val="nil"/>
          <w:between w:val="nil"/>
        </w:pBdr>
        <w:spacing w:line="240" w:lineRule="auto"/>
        <w:ind w:left="2268" w:hanging="708"/>
        <w:jc w:val="both"/>
        <w:rPr>
          <w:rFonts w:ascii="Arial" w:eastAsia="Arial" w:hAnsi="Arial" w:cs="Arial"/>
          <w:b/>
          <w:color w:val="000000"/>
        </w:rPr>
      </w:pPr>
      <w:r>
        <w:rPr>
          <w:rFonts w:ascii="Arial" w:eastAsia="Arial" w:hAnsi="Arial" w:cs="Arial"/>
          <w:b/>
          <w:color w:val="000000"/>
        </w:rPr>
        <w:t>12-C:</w:t>
      </w:r>
      <w:r>
        <w:rPr>
          <w:rFonts w:ascii="Arial" w:eastAsia="Arial" w:hAnsi="Arial" w:cs="Arial"/>
          <w:b/>
          <w:color w:val="000000"/>
        </w:rPr>
        <w:tab/>
      </w:r>
      <w:r w:rsidRPr="00E947AC">
        <w:rPr>
          <w:rFonts w:ascii="Arial" w:eastAsia="Arial" w:hAnsi="Arial" w:cs="Arial"/>
          <w:bCs/>
          <w:color w:val="000000"/>
        </w:rPr>
        <w:t>Incluye las parcelas cuya identificación y vinculación se encuentran en proceso de actualización cartográfica ubicadas en la Zona 3 del artículo 2° de la Ordenanza N°13621-19</w:t>
      </w:r>
      <w:r w:rsidRPr="00914227">
        <w:rPr>
          <w:rFonts w:ascii="Arial" w:eastAsia="Arial" w:hAnsi="Arial" w:cs="Arial"/>
          <w:b/>
          <w:color w:val="000000"/>
        </w:rPr>
        <w:t>.</w:t>
      </w:r>
    </w:p>
    <w:p w14:paraId="2B5FE9F1" w14:textId="77777777" w:rsidR="003A1F69" w:rsidRPr="00420AD6" w:rsidRDefault="0011567B" w:rsidP="00E45E93">
      <w:pPr>
        <w:pBdr>
          <w:top w:val="nil"/>
          <w:left w:val="nil"/>
          <w:bottom w:val="nil"/>
          <w:right w:val="nil"/>
          <w:between w:val="nil"/>
        </w:pBdr>
        <w:spacing w:before="120" w:after="120" w:line="276" w:lineRule="auto"/>
        <w:ind w:left="1560"/>
        <w:jc w:val="both"/>
        <w:rPr>
          <w:rFonts w:ascii="Arial" w:eastAsia="Arial" w:hAnsi="Arial" w:cs="Arial"/>
          <w:bCs/>
          <w:color w:val="000000"/>
        </w:rPr>
      </w:pPr>
      <w:r w:rsidRPr="00420AD6">
        <w:rPr>
          <w:rFonts w:ascii="Arial" w:eastAsia="Arial" w:hAnsi="Arial" w:cs="Arial"/>
          <w:bCs/>
          <w:color w:val="000000"/>
        </w:rPr>
        <w:t>Para determinar la zona del código de uso del suelo a la que pertenece cada inmueble, se fija</w:t>
      </w:r>
      <w:r w:rsidR="00B754BA" w:rsidRPr="00420AD6">
        <w:rPr>
          <w:rFonts w:ascii="Arial" w:eastAsia="Arial" w:hAnsi="Arial" w:cs="Arial"/>
          <w:bCs/>
          <w:color w:val="000000"/>
        </w:rPr>
        <w:t xml:space="preserve"> </w:t>
      </w:r>
      <w:r w:rsidRPr="00420AD6">
        <w:rPr>
          <w:rFonts w:ascii="Arial" w:eastAsia="Arial" w:hAnsi="Arial" w:cs="Arial"/>
          <w:bCs/>
          <w:color w:val="000000"/>
        </w:rPr>
        <w:t xml:space="preserve">la misma </w:t>
      </w:r>
      <w:r w:rsidR="00B047BA" w:rsidRPr="00420AD6">
        <w:rPr>
          <w:rFonts w:ascii="Arial" w:eastAsia="Arial" w:hAnsi="Arial" w:cs="Arial"/>
          <w:bCs/>
          <w:color w:val="000000"/>
        </w:rPr>
        <w:t>de acuerdo con</w:t>
      </w:r>
      <w:r w:rsidRPr="00420AD6">
        <w:rPr>
          <w:rFonts w:ascii="Arial" w:eastAsia="Arial" w:hAnsi="Arial" w:cs="Arial"/>
          <w:bCs/>
          <w:color w:val="000000"/>
        </w:rPr>
        <w:t xml:space="preserve"> la ubicación del centroide de la parcela.</w:t>
      </w:r>
    </w:p>
    <w:p w14:paraId="199E8683" w14:textId="77777777" w:rsidR="003A1F69" w:rsidRDefault="0011567B" w:rsidP="001A768A">
      <w:pPr>
        <w:pBdr>
          <w:top w:val="nil"/>
          <w:left w:val="nil"/>
          <w:bottom w:val="nil"/>
          <w:right w:val="nil"/>
          <w:between w:val="nil"/>
        </w:pBdr>
        <w:tabs>
          <w:tab w:val="left" w:pos="1701"/>
        </w:tabs>
        <w:spacing w:before="120" w:after="120" w:line="240" w:lineRule="auto"/>
        <w:ind w:left="1560" w:hanging="1560"/>
        <w:jc w:val="both"/>
        <w:rPr>
          <w:rFonts w:ascii="Arial" w:eastAsia="Arial" w:hAnsi="Arial" w:cs="Arial"/>
          <w:color w:val="000000"/>
        </w:rPr>
      </w:pPr>
      <w:r>
        <w:rPr>
          <w:rFonts w:ascii="Arial" w:eastAsia="Arial" w:hAnsi="Arial" w:cs="Arial"/>
          <w:b/>
          <w:color w:val="000000"/>
        </w:rPr>
        <w:t>ARTICULO 3°:</w:t>
      </w:r>
      <w:r>
        <w:rPr>
          <w:rFonts w:ascii="Arial" w:eastAsia="Arial" w:hAnsi="Arial" w:cs="Arial"/>
          <w:color w:val="000000"/>
        </w:rPr>
        <w:t xml:space="preserve"> </w:t>
      </w:r>
      <w:r>
        <w:rPr>
          <w:rFonts w:ascii="Arial" w:eastAsia="Arial" w:hAnsi="Arial" w:cs="Arial"/>
          <w:color w:val="000000"/>
        </w:rPr>
        <w:tab/>
        <w:t xml:space="preserve">Tal como lo establece el Código Tributario Municipal, el </w:t>
      </w:r>
      <w:r>
        <w:rPr>
          <w:rFonts w:ascii="Arial" w:eastAsia="Arial" w:hAnsi="Arial" w:cs="Arial"/>
          <w:b/>
          <w:color w:val="000000"/>
        </w:rPr>
        <w:t>Avalúo Municipal</w:t>
      </w:r>
      <w:r>
        <w:rPr>
          <w:rFonts w:ascii="Arial" w:eastAsia="Arial" w:hAnsi="Arial" w:cs="Arial"/>
          <w:color w:val="000000"/>
        </w:rPr>
        <w:t xml:space="preserve"> de los inmuebles está dado por la suma del </w:t>
      </w:r>
      <w:r>
        <w:rPr>
          <w:rFonts w:ascii="Arial" w:eastAsia="Arial" w:hAnsi="Arial" w:cs="Arial"/>
          <w:b/>
          <w:color w:val="000000"/>
        </w:rPr>
        <w:t>Valor del Terreno</w:t>
      </w:r>
      <w:r>
        <w:rPr>
          <w:rFonts w:ascii="Arial" w:eastAsia="Arial" w:hAnsi="Arial" w:cs="Arial"/>
          <w:color w:val="000000"/>
        </w:rPr>
        <w:t xml:space="preserve"> más el </w:t>
      </w:r>
      <w:r>
        <w:rPr>
          <w:rFonts w:ascii="Arial" w:eastAsia="Arial" w:hAnsi="Arial" w:cs="Arial"/>
          <w:b/>
          <w:color w:val="000000"/>
        </w:rPr>
        <w:t>Valor de las Mejoras</w:t>
      </w:r>
      <w:r>
        <w:rPr>
          <w:rFonts w:ascii="Arial" w:eastAsia="Arial" w:hAnsi="Arial" w:cs="Arial"/>
          <w:color w:val="000000"/>
        </w:rPr>
        <w:t>.</w:t>
      </w:r>
    </w:p>
    <w:p w14:paraId="719B1FC3" w14:textId="77777777" w:rsidR="003A1F69" w:rsidRDefault="0011567B" w:rsidP="001A768A">
      <w:pPr>
        <w:pBdr>
          <w:top w:val="nil"/>
          <w:left w:val="nil"/>
          <w:bottom w:val="nil"/>
          <w:right w:val="nil"/>
          <w:between w:val="nil"/>
        </w:pBdr>
        <w:tabs>
          <w:tab w:val="left" w:pos="1701"/>
        </w:tabs>
        <w:spacing w:before="120" w:after="120" w:line="240" w:lineRule="auto"/>
        <w:ind w:left="1560" w:hanging="1560"/>
        <w:jc w:val="both"/>
        <w:rPr>
          <w:rFonts w:ascii="Arial" w:eastAsia="Arial" w:hAnsi="Arial" w:cs="Arial"/>
          <w:color w:val="000000"/>
        </w:rPr>
      </w:pPr>
      <w:r>
        <w:rPr>
          <w:rFonts w:ascii="Arial" w:eastAsia="Arial" w:hAnsi="Arial" w:cs="Arial"/>
          <w:b/>
          <w:color w:val="000000"/>
        </w:rPr>
        <w:t>ARTICULO 4°:</w:t>
      </w:r>
      <w:r>
        <w:rPr>
          <w:rFonts w:ascii="Arial" w:eastAsia="Arial" w:hAnsi="Arial" w:cs="Arial"/>
          <w:color w:val="000000"/>
        </w:rPr>
        <w:t xml:space="preserve"> </w:t>
      </w:r>
      <w:r>
        <w:rPr>
          <w:rFonts w:ascii="Arial" w:eastAsia="Arial" w:hAnsi="Arial" w:cs="Arial"/>
          <w:color w:val="000000"/>
        </w:rPr>
        <w:tab/>
        <w:t xml:space="preserve">Para el cálculo del </w:t>
      </w:r>
      <w:r>
        <w:rPr>
          <w:rFonts w:ascii="Arial" w:eastAsia="Arial" w:hAnsi="Arial" w:cs="Arial"/>
          <w:b/>
          <w:color w:val="000000"/>
        </w:rPr>
        <w:t>Valor del Terreno</w:t>
      </w:r>
      <w:r>
        <w:rPr>
          <w:rFonts w:ascii="Arial" w:eastAsia="Arial" w:hAnsi="Arial" w:cs="Arial"/>
          <w:color w:val="000000"/>
        </w:rPr>
        <w:t xml:space="preserve">, se considerará </w:t>
      </w:r>
      <w:r>
        <w:rPr>
          <w:rFonts w:ascii="Arial" w:eastAsia="Arial" w:hAnsi="Arial" w:cs="Arial"/>
          <w:b/>
          <w:color w:val="000000"/>
        </w:rPr>
        <w:t>Superficie Básica</w:t>
      </w:r>
      <w:r>
        <w:rPr>
          <w:rFonts w:ascii="Arial" w:eastAsia="Arial" w:hAnsi="Arial" w:cs="Arial"/>
          <w:color w:val="000000"/>
        </w:rPr>
        <w:t xml:space="preserve">, </w:t>
      </w:r>
      <w:r>
        <w:rPr>
          <w:rFonts w:ascii="Arial" w:eastAsia="Arial" w:hAnsi="Arial" w:cs="Arial"/>
          <w:b/>
          <w:color w:val="000000"/>
        </w:rPr>
        <w:t>Superficie Complementaria</w:t>
      </w:r>
      <w:r>
        <w:rPr>
          <w:rFonts w:ascii="Arial" w:eastAsia="Arial" w:hAnsi="Arial" w:cs="Arial"/>
          <w:color w:val="000000"/>
        </w:rPr>
        <w:t xml:space="preserve">, y </w:t>
      </w:r>
      <w:r>
        <w:rPr>
          <w:rFonts w:ascii="Arial" w:eastAsia="Arial" w:hAnsi="Arial" w:cs="Arial"/>
          <w:b/>
          <w:color w:val="000000"/>
        </w:rPr>
        <w:t>Superficie Excedente</w:t>
      </w:r>
      <w:r>
        <w:rPr>
          <w:rFonts w:ascii="Arial" w:eastAsia="Arial" w:hAnsi="Arial" w:cs="Arial"/>
          <w:color w:val="000000"/>
        </w:rPr>
        <w:t>, según los criterios a continuación se determinan:</w:t>
      </w:r>
    </w:p>
    <w:p w14:paraId="671E6350" w14:textId="77777777" w:rsidR="003A1F69" w:rsidRDefault="0011567B" w:rsidP="003552C2">
      <w:pPr>
        <w:numPr>
          <w:ilvl w:val="0"/>
          <w:numId w:val="77"/>
        </w:numPr>
        <w:pBdr>
          <w:top w:val="nil"/>
          <w:left w:val="nil"/>
          <w:bottom w:val="nil"/>
          <w:right w:val="nil"/>
          <w:between w:val="nil"/>
        </w:pBdr>
        <w:tabs>
          <w:tab w:val="left" w:pos="1985"/>
        </w:tabs>
        <w:spacing w:before="120" w:after="120" w:line="240" w:lineRule="auto"/>
        <w:jc w:val="both"/>
        <w:rPr>
          <w:rFonts w:ascii="Arial" w:eastAsia="Arial" w:hAnsi="Arial" w:cs="Arial"/>
          <w:color w:val="000000"/>
        </w:rPr>
      </w:pPr>
      <w:r>
        <w:rPr>
          <w:rFonts w:ascii="Arial" w:eastAsia="Arial" w:hAnsi="Arial" w:cs="Arial"/>
          <w:b/>
          <w:color w:val="000000"/>
        </w:rPr>
        <w:t>Propiedades con frente a calle pública:</w:t>
      </w:r>
    </w:p>
    <w:p w14:paraId="13D4EE6C" w14:textId="77777777" w:rsidR="003A1F69" w:rsidRDefault="0011567B" w:rsidP="00016901">
      <w:pPr>
        <w:numPr>
          <w:ilvl w:val="0"/>
          <w:numId w:val="123"/>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b/>
          <w:color w:val="000000"/>
        </w:rPr>
        <w:t>Superficie Básica:</w:t>
      </w:r>
      <w:r>
        <w:rPr>
          <w:rFonts w:ascii="Arial" w:eastAsia="Arial" w:hAnsi="Arial" w:cs="Arial"/>
          <w:color w:val="000000"/>
        </w:rPr>
        <w:t xml:space="preserve"> se obtiene multiplicando los metros de frente mayor, por una línea teórica perpendicular al mismo de hasta treinta (30) metros. </w:t>
      </w:r>
    </w:p>
    <w:p w14:paraId="6ACB7076" w14:textId="77777777" w:rsidR="003A1F69" w:rsidRDefault="0011567B" w:rsidP="00016901">
      <w:pPr>
        <w:numPr>
          <w:ilvl w:val="0"/>
          <w:numId w:val="123"/>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b/>
          <w:color w:val="000000"/>
        </w:rPr>
        <w:t>Superficie Complementaria:</w:t>
      </w:r>
      <w:r>
        <w:rPr>
          <w:rFonts w:ascii="Arial" w:eastAsia="Arial" w:hAnsi="Arial" w:cs="Arial"/>
          <w:color w:val="000000"/>
        </w:rPr>
        <w:t xml:space="preserve"> cuando la superficie de cada inmueble sea mayor de lo calculado como Superficie Básica, se considerará Superficie Complementaria a la que surja de multiplicar los metros de frente mayor por una línea teórica perpendicular de hasta cien (100) metros.</w:t>
      </w:r>
    </w:p>
    <w:p w14:paraId="19A646CC" w14:textId="77777777" w:rsidR="003A1F69" w:rsidRDefault="0011567B" w:rsidP="00016901">
      <w:pPr>
        <w:numPr>
          <w:ilvl w:val="0"/>
          <w:numId w:val="123"/>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b/>
          <w:color w:val="000000"/>
        </w:rPr>
        <w:t>Superficie Excedente:</w:t>
      </w:r>
      <w:r>
        <w:rPr>
          <w:rFonts w:ascii="Arial" w:eastAsia="Arial" w:hAnsi="Arial" w:cs="Arial"/>
          <w:color w:val="000000"/>
        </w:rPr>
        <w:t xml:space="preserve"> toda la superficie que exceda a la suma de Superficie Básica y Superficie Complementaria.</w:t>
      </w:r>
    </w:p>
    <w:p w14:paraId="1AF6B131" w14:textId="77777777" w:rsidR="003A1F69" w:rsidRDefault="0011567B" w:rsidP="003552C2">
      <w:pPr>
        <w:numPr>
          <w:ilvl w:val="0"/>
          <w:numId w:val="77"/>
        </w:numPr>
        <w:pBdr>
          <w:top w:val="nil"/>
          <w:left w:val="nil"/>
          <w:bottom w:val="nil"/>
          <w:right w:val="nil"/>
          <w:between w:val="nil"/>
        </w:pBdr>
        <w:tabs>
          <w:tab w:val="left" w:pos="1985"/>
        </w:tabs>
        <w:spacing w:before="120" w:after="120" w:line="240" w:lineRule="auto"/>
        <w:jc w:val="both"/>
        <w:rPr>
          <w:rFonts w:ascii="Arial" w:eastAsia="Arial" w:hAnsi="Arial" w:cs="Arial"/>
          <w:color w:val="000000"/>
        </w:rPr>
      </w:pPr>
      <w:r>
        <w:rPr>
          <w:rFonts w:ascii="Arial" w:eastAsia="Arial" w:hAnsi="Arial" w:cs="Arial"/>
          <w:b/>
          <w:color w:val="000000"/>
        </w:rPr>
        <w:t>Propiedades con salida a calle pública por callejón comunero:</w:t>
      </w:r>
    </w:p>
    <w:p w14:paraId="04F8574E" w14:textId="77777777" w:rsidR="003A1F69" w:rsidRDefault="0011567B" w:rsidP="00016901">
      <w:pPr>
        <w:numPr>
          <w:ilvl w:val="0"/>
          <w:numId w:val="124"/>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b/>
          <w:color w:val="000000"/>
        </w:rPr>
        <w:t>Superficie Básica:</w:t>
      </w:r>
      <w:r>
        <w:rPr>
          <w:b/>
          <w:color w:val="000000"/>
        </w:rPr>
        <w:t xml:space="preserve"> </w:t>
      </w:r>
      <w:r>
        <w:rPr>
          <w:rFonts w:ascii="Arial" w:eastAsia="Arial" w:hAnsi="Arial" w:cs="Arial"/>
          <w:color w:val="000000"/>
        </w:rPr>
        <w:t xml:space="preserve">se obtiene multiplicando la línea que establece el límite entre el dominio privado de uso exclusivo o unidad privativa, del dominio privado de uso común, por una línea teórica perpendicular al mismo de hasta treinta (30) metros. La medida de la línea divisoria será la definida en el plano de mensura, aprobado por la Dirección Provincial de Catastro. En el caso de que el valor sea menor al frente mínimo establecido en las zonificaciones vigentes, se adoptará éste. </w:t>
      </w:r>
    </w:p>
    <w:p w14:paraId="463A0F25" w14:textId="77777777" w:rsidR="003A1F69" w:rsidRDefault="0011567B" w:rsidP="00016901">
      <w:pPr>
        <w:numPr>
          <w:ilvl w:val="0"/>
          <w:numId w:val="124"/>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b/>
          <w:color w:val="000000"/>
        </w:rPr>
        <w:t>Superficie Complementaria:</w:t>
      </w:r>
      <w:r>
        <w:rPr>
          <w:color w:val="000000"/>
        </w:rPr>
        <w:t xml:space="preserve"> </w:t>
      </w:r>
      <w:r>
        <w:rPr>
          <w:rFonts w:ascii="Arial" w:eastAsia="Arial" w:hAnsi="Arial" w:cs="Arial"/>
          <w:color w:val="000000"/>
        </w:rPr>
        <w:t>cuando la superficie de cada inmueble sea mayor de lo calculado como Superficie Básica, se considerará Superficie Complementaria a la que surja de multiplicar la línea que establece el límite entre el dominio privado de uso exclusivo o unidad privativa, del dominio privado de uso común, por una línea teórica perpendicular de hasta cien (100) metros. La medida de la línea divisoria será la definida en el plano de mensura, aprobado por la Dirección Provincial de Catastro. En el caso de que el valor sea menor al frente mínimo establecido en las zonificaciones vigentes, se adoptará éste.</w:t>
      </w:r>
    </w:p>
    <w:p w14:paraId="3C63E70B" w14:textId="77777777" w:rsidR="003A1F69" w:rsidRDefault="0011567B" w:rsidP="00016901">
      <w:pPr>
        <w:numPr>
          <w:ilvl w:val="0"/>
          <w:numId w:val="124"/>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b/>
          <w:color w:val="000000"/>
        </w:rPr>
        <w:lastRenderedPageBreak/>
        <w:t>Superficie Excedente:</w:t>
      </w:r>
      <w:r>
        <w:rPr>
          <w:rFonts w:ascii="Arial" w:eastAsia="Arial" w:hAnsi="Arial" w:cs="Arial"/>
          <w:color w:val="000000"/>
        </w:rPr>
        <w:t xml:space="preserve"> toda la superficie que exceda a la suma de Superficie Básica y Superficie Complementaria.</w:t>
      </w:r>
    </w:p>
    <w:p w14:paraId="5FA35A59" w14:textId="77777777" w:rsidR="003A1F69" w:rsidRDefault="0011567B" w:rsidP="003552C2">
      <w:pPr>
        <w:numPr>
          <w:ilvl w:val="0"/>
          <w:numId w:val="77"/>
        </w:numPr>
        <w:pBdr>
          <w:top w:val="nil"/>
          <w:left w:val="nil"/>
          <w:bottom w:val="nil"/>
          <w:right w:val="nil"/>
          <w:between w:val="nil"/>
        </w:pBdr>
        <w:tabs>
          <w:tab w:val="left" w:pos="1985"/>
        </w:tabs>
        <w:spacing w:before="120" w:after="120" w:line="240" w:lineRule="auto"/>
        <w:jc w:val="both"/>
        <w:rPr>
          <w:rFonts w:ascii="Arial" w:eastAsia="Arial" w:hAnsi="Arial" w:cs="Arial"/>
          <w:color w:val="000000"/>
        </w:rPr>
      </w:pPr>
      <w:r>
        <w:rPr>
          <w:rFonts w:ascii="Arial" w:eastAsia="Arial" w:hAnsi="Arial" w:cs="Arial"/>
          <w:b/>
          <w:color w:val="000000"/>
        </w:rPr>
        <w:t>Propiedades con salida a calle pública por servidumbre:</w:t>
      </w:r>
    </w:p>
    <w:p w14:paraId="18CE01DE" w14:textId="77777777" w:rsidR="003A1F69" w:rsidRPr="00281733" w:rsidRDefault="0011567B" w:rsidP="00016901">
      <w:pPr>
        <w:numPr>
          <w:ilvl w:val="0"/>
          <w:numId w:val="125"/>
        </w:numPr>
        <w:pBdr>
          <w:top w:val="nil"/>
          <w:left w:val="nil"/>
          <w:bottom w:val="nil"/>
          <w:right w:val="nil"/>
          <w:between w:val="nil"/>
        </w:pBdr>
        <w:spacing w:line="240" w:lineRule="auto"/>
        <w:jc w:val="both"/>
        <w:rPr>
          <w:rFonts w:ascii="Arial" w:eastAsia="Arial" w:hAnsi="Arial" w:cs="Arial"/>
          <w:bCs/>
          <w:color w:val="000000"/>
        </w:rPr>
      </w:pPr>
      <w:r w:rsidRPr="00281733">
        <w:rPr>
          <w:rFonts w:ascii="Arial" w:eastAsia="Arial" w:hAnsi="Arial" w:cs="Arial"/>
          <w:b/>
          <w:color w:val="000000"/>
        </w:rPr>
        <w:t>Superficie Básica</w:t>
      </w:r>
      <w:r w:rsidRPr="00281733">
        <w:rPr>
          <w:rFonts w:ascii="Arial" w:eastAsia="Arial" w:hAnsi="Arial" w:cs="Arial"/>
          <w:bCs/>
          <w:color w:val="000000"/>
        </w:rPr>
        <w:t xml:space="preserve">: se obtiene multiplicando el frente mínimo establecido en las zonificaciones vigentes por una línea teórica perpendicular al mismo de hasta treinta (30) metros. </w:t>
      </w:r>
    </w:p>
    <w:p w14:paraId="322A6CF4" w14:textId="77777777" w:rsidR="003A1F69" w:rsidRPr="00281733" w:rsidRDefault="0011567B" w:rsidP="00016901">
      <w:pPr>
        <w:numPr>
          <w:ilvl w:val="0"/>
          <w:numId w:val="125"/>
        </w:numPr>
        <w:pBdr>
          <w:top w:val="nil"/>
          <w:left w:val="nil"/>
          <w:bottom w:val="nil"/>
          <w:right w:val="nil"/>
          <w:between w:val="nil"/>
        </w:pBdr>
        <w:spacing w:line="240" w:lineRule="auto"/>
        <w:jc w:val="both"/>
        <w:rPr>
          <w:rFonts w:ascii="Arial" w:eastAsia="Arial" w:hAnsi="Arial" w:cs="Arial"/>
          <w:bCs/>
          <w:color w:val="000000"/>
        </w:rPr>
      </w:pPr>
      <w:r w:rsidRPr="00281733">
        <w:rPr>
          <w:rFonts w:ascii="Arial" w:eastAsia="Arial" w:hAnsi="Arial" w:cs="Arial"/>
          <w:b/>
          <w:color w:val="000000"/>
        </w:rPr>
        <w:t>Superficie Complementaria</w:t>
      </w:r>
      <w:r w:rsidRPr="00281733">
        <w:rPr>
          <w:rFonts w:ascii="Arial" w:eastAsia="Arial" w:hAnsi="Arial" w:cs="Arial"/>
          <w:bCs/>
          <w:color w:val="000000"/>
        </w:rPr>
        <w:t>: cuando la superficie de cada inmueble sea mayor de lo calculado como Superficie Básica, se considerará Superficie Complementaria a la que surja de multiplicar los metros de frente mínimo establecido en las zonificaciones vigentes por una línea teórica perpendicular de hasta cien (100) metros.</w:t>
      </w:r>
    </w:p>
    <w:p w14:paraId="20A2952C" w14:textId="77777777" w:rsidR="003A1F69" w:rsidRPr="00281733" w:rsidRDefault="0011567B" w:rsidP="00016901">
      <w:pPr>
        <w:numPr>
          <w:ilvl w:val="0"/>
          <w:numId w:val="125"/>
        </w:numPr>
        <w:pBdr>
          <w:top w:val="nil"/>
          <w:left w:val="nil"/>
          <w:bottom w:val="nil"/>
          <w:right w:val="nil"/>
          <w:between w:val="nil"/>
        </w:pBdr>
        <w:spacing w:line="240" w:lineRule="auto"/>
        <w:jc w:val="both"/>
        <w:rPr>
          <w:rFonts w:ascii="Arial" w:eastAsia="Arial" w:hAnsi="Arial" w:cs="Arial"/>
          <w:bCs/>
          <w:color w:val="000000"/>
        </w:rPr>
      </w:pPr>
      <w:r w:rsidRPr="00281733">
        <w:rPr>
          <w:rFonts w:ascii="Arial" w:eastAsia="Arial" w:hAnsi="Arial" w:cs="Arial"/>
          <w:b/>
          <w:color w:val="000000"/>
        </w:rPr>
        <w:t>Superficie Excedente</w:t>
      </w:r>
      <w:r w:rsidRPr="00281733">
        <w:rPr>
          <w:rFonts w:ascii="Arial" w:eastAsia="Arial" w:hAnsi="Arial" w:cs="Arial"/>
          <w:bCs/>
          <w:color w:val="000000"/>
        </w:rPr>
        <w:t>: toda la superficie que exceda a la suma de Superficie Básica y Superficie Complementaria.</w:t>
      </w:r>
    </w:p>
    <w:p w14:paraId="18418C3C" w14:textId="77777777" w:rsidR="003A1F69" w:rsidRDefault="0011567B" w:rsidP="003552C2">
      <w:pPr>
        <w:numPr>
          <w:ilvl w:val="0"/>
          <w:numId w:val="77"/>
        </w:numPr>
        <w:pBdr>
          <w:top w:val="nil"/>
          <w:left w:val="nil"/>
          <w:bottom w:val="nil"/>
          <w:right w:val="nil"/>
          <w:between w:val="nil"/>
        </w:pBdr>
        <w:tabs>
          <w:tab w:val="left" w:pos="1985"/>
        </w:tabs>
        <w:spacing w:before="120" w:after="120" w:line="240" w:lineRule="auto"/>
        <w:jc w:val="both"/>
        <w:rPr>
          <w:rFonts w:ascii="Arial" w:eastAsia="Arial" w:hAnsi="Arial" w:cs="Arial"/>
          <w:color w:val="000000"/>
        </w:rPr>
      </w:pPr>
      <w:r>
        <w:rPr>
          <w:rFonts w:ascii="Arial" w:eastAsia="Arial" w:hAnsi="Arial" w:cs="Arial"/>
          <w:b/>
          <w:color w:val="000000"/>
        </w:rPr>
        <w:t>Propiedades Sometidas a Propiedad Horizontal:</w:t>
      </w:r>
    </w:p>
    <w:p w14:paraId="25AD85B5" w14:textId="77777777" w:rsidR="003A1F69" w:rsidRPr="009B410E" w:rsidRDefault="0011567B" w:rsidP="00C3469C">
      <w:pPr>
        <w:numPr>
          <w:ilvl w:val="0"/>
          <w:numId w:val="78"/>
        </w:numPr>
        <w:pBdr>
          <w:top w:val="nil"/>
          <w:left w:val="nil"/>
          <w:bottom w:val="nil"/>
          <w:right w:val="nil"/>
          <w:between w:val="nil"/>
        </w:pBdr>
        <w:spacing w:line="240" w:lineRule="auto"/>
        <w:jc w:val="both"/>
        <w:rPr>
          <w:rFonts w:ascii="Arial" w:eastAsia="Arial" w:hAnsi="Arial" w:cs="Arial"/>
          <w:color w:val="000000"/>
        </w:rPr>
      </w:pPr>
      <w:r w:rsidRPr="009B410E">
        <w:rPr>
          <w:rFonts w:ascii="Arial" w:eastAsia="Arial" w:hAnsi="Arial" w:cs="Arial"/>
          <w:b/>
          <w:color w:val="000000"/>
        </w:rPr>
        <w:t>Superficie Básica:</w:t>
      </w:r>
      <w:r w:rsidRPr="009B410E">
        <w:rPr>
          <w:rFonts w:ascii="Arial" w:eastAsia="Arial" w:hAnsi="Arial" w:cs="Arial"/>
          <w:color w:val="000000"/>
        </w:rPr>
        <w:t xml:space="preserve"> se obtiene multiplicando el frente mínimo establecido en las zonificaciones vigentes por una línea teórica perpendicular al mismo de hasta treinta (30) metros, la que se aplicara a unidades frentistas a calles públicas, internas y de pisos superiores.</w:t>
      </w:r>
      <w:r w:rsidR="009B410E" w:rsidRPr="009B410E">
        <w:rPr>
          <w:rFonts w:ascii="Arial" w:eastAsia="Arial" w:hAnsi="Arial" w:cs="Arial"/>
          <w:color w:val="000000"/>
        </w:rPr>
        <w:t xml:space="preserve"> </w:t>
      </w:r>
      <w:r w:rsidRPr="009B410E">
        <w:rPr>
          <w:rFonts w:ascii="Arial" w:eastAsia="Arial" w:hAnsi="Arial" w:cs="Arial"/>
          <w:color w:val="000000"/>
        </w:rPr>
        <w:t>En el caso de las unidades frentistas a calles públicas con frente mayor al mínimo establecido por la Ordenanza de Zonificación, se considerará el que surja del plano de mensura aprobado por la Dirección General de Catastro.</w:t>
      </w:r>
    </w:p>
    <w:p w14:paraId="0CEF352B" w14:textId="77777777" w:rsidR="003A1F69" w:rsidRDefault="0011567B" w:rsidP="00C3469C">
      <w:pPr>
        <w:numPr>
          <w:ilvl w:val="0"/>
          <w:numId w:val="78"/>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b/>
          <w:color w:val="000000"/>
        </w:rPr>
        <w:t>Superficie Complementaria:</w:t>
      </w:r>
      <w:r>
        <w:rPr>
          <w:rFonts w:ascii="Arial" w:eastAsia="Arial" w:hAnsi="Arial" w:cs="Arial"/>
          <w:color w:val="000000"/>
        </w:rPr>
        <w:t xml:space="preserve"> cuando la superficie de cada inmueble sea mayor de lo calculado como Superficie Básica, se considerará Superficie Complementaria a la que surja de multiplicar los metros de frente mayor por una línea teórica perpendicular de hasta cien (100) metros. </w:t>
      </w:r>
    </w:p>
    <w:p w14:paraId="4FD75FE1" w14:textId="77777777" w:rsidR="003A1F69" w:rsidRDefault="0011567B" w:rsidP="00C3469C">
      <w:pPr>
        <w:numPr>
          <w:ilvl w:val="0"/>
          <w:numId w:val="78"/>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b/>
          <w:color w:val="000000"/>
        </w:rPr>
        <w:t>Superficie Excedente:</w:t>
      </w:r>
      <w:r>
        <w:rPr>
          <w:rFonts w:ascii="Arial" w:eastAsia="Arial" w:hAnsi="Arial" w:cs="Arial"/>
          <w:color w:val="000000"/>
        </w:rPr>
        <w:t xml:space="preserve"> toda la superficie que exceda a la suma de Superficie Básica y Superficie Complementaria.</w:t>
      </w:r>
    </w:p>
    <w:p w14:paraId="1486097E" w14:textId="77777777" w:rsidR="003A1F69" w:rsidRDefault="0011567B" w:rsidP="003552C2">
      <w:pPr>
        <w:numPr>
          <w:ilvl w:val="0"/>
          <w:numId w:val="77"/>
        </w:numPr>
        <w:pBdr>
          <w:top w:val="nil"/>
          <w:left w:val="nil"/>
          <w:bottom w:val="nil"/>
          <w:right w:val="nil"/>
          <w:between w:val="nil"/>
        </w:pBdr>
        <w:tabs>
          <w:tab w:val="left" w:pos="1985"/>
        </w:tabs>
        <w:spacing w:before="120" w:after="120" w:line="240" w:lineRule="auto"/>
        <w:jc w:val="both"/>
        <w:rPr>
          <w:rFonts w:ascii="Arial" w:eastAsia="Arial" w:hAnsi="Arial" w:cs="Arial"/>
          <w:color w:val="000000"/>
        </w:rPr>
      </w:pPr>
      <w:r>
        <w:rPr>
          <w:rFonts w:ascii="Arial" w:eastAsia="Arial" w:hAnsi="Arial" w:cs="Arial"/>
          <w:b/>
          <w:color w:val="000000"/>
        </w:rPr>
        <w:t>Propiedades en Fundo Enclavado</w:t>
      </w:r>
      <w:r>
        <w:rPr>
          <w:rFonts w:ascii="Arial" w:eastAsia="Arial" w:hAnsi="Arial" w:cs="Arial"/>
          <w:color w:val="000000"/>
        </w:rPr>
        <w:t xml:space="preserve"> (generadas para anexar a un colindante).</w:t>
      </w:r>
    </w:p>
    <w:p w14:paraId="7526D693" w14:textId="77777777" w:rsidR="003A1F69" w:rsidRPr="00DA0E5D" w:rsidRDefault="0011567B" w:rsidP="001A768A">
      <w:pPr>
        <w:pStyle w:val="Prrafodelista"/>
        <w:pBdr>
          <w:top w:val="nil"/>
          <w:left w:val="nil"/>
          <w:bottom w:val="nil"/>
          <w:right w:val="nil"/>
          <w:between w:val="nil"/>
        </w:pBdr>
        <w:tabs>
          <w:tab w:val="left" w:pos="1985"/>
        </w:tabs>
        <w:spacing w:before="120" w:after="120" w:line="240" w:lineRule="auto"/>
        <w:ind w:left="1800"/>
        <w:jc w:val="both"/>
        <w:rPr>
          <w:rFonts w:ascii="Arial" w:eastAsia="Arial" w:hAnsi="Arial" w:cs="Arial"/>
          <w:color w:val="000000"/>
        </w:rPr>
      </w:pPr>
      <w:r w:rsidRPr="00DA0E5D">
        <w:rPr>
          <w:rFonts w:ascii="Arial" w:eastAsia="Arial" w:hAnsi="Arial" w:cs="Arial"/>
          <w:color w:val="000000"/>
        </w:rPr>
        <w:t xml:space="preserve">Adoptaran el frente mínimo establecido en la zonificación vigente cuyo tributo se determinará </w:t>
      </w:r>
      <w:r w:rsidR="00865458" w:rsidRPr="00DA0E5D">
        <w:rPr>
          <w:rFonts w:ascii="Arial" w:eastAsia="Arial" w:hAnsi="Arial" w:cs="Arial"/>
          <w:color w:val="000000"/>
        </w:rPr>
        <w:t>de acuerdo con el</w:t>
      </w:r>
      <w:r w:rsidRPr="00DA0E5D">
        <w:rPr>
          <w:rFonts w:ascii="Arial" w:eastAsia="Arial" w:hAnsi="Arial" w:cs="Arial"/>
          <w:color w:val="000000"/>
        </w:rPr>
        <w:t xml:space="preserve"> siguiente detalle:</w:t>
      </w:r>
    </w:p>
    <w:p w14:paraId="6E02C142" w14:textId="77777777" w:rsidR="003A1F69" w:rsidRPr="009B410E" w:rsidRDefault="0011567B" w:rsidP="003552C2">
      <w:pPr>
        <w:pStyle w:val="Prrafodelista"/>
        <w:numPr>
          <w:ilvl w:val="0"/>
          <w:numId w:val="79"/>
        </w:numPr>
        <w:pBdr>
          <w:top w:val="nil"/>
          <w:left w:val="nil"/>
          <w:bottom w:val="nil"/>
          <w:right w:val="nil"/>
          <w:between w:val="nil"/>
        </w:pBdr>
        <w:spacing w:before="120" w:after="120" w:line="240" w:lineRule="auto"/>
        <w:jc w:val="both"/>
        <w:rPr>
          <w:rFonts w:ascii="Arial" w:eastAsia="Arial" w:hAnsi="Arial" w:cs="Arial"/>
          <w:color w:val="000000"/>
        </w:rPr>
      </w:pPr>
      <w:r w:rsidRPr="009B410E">
        <w:rPr>
          <w:rFonts w:ascii="Arial" w:eastAsia="Arial" w:hAnsi="Arial" w:cs="Arial"/>
          <w:b/>
          <w:color w:val="000000"/>
        </w:rPr>
        <w:t>Superficie Básica</w:t>
      </w:r>
      <w:r w:rsidRPr="009B410E">
        <w:rPr>
          <w:rFonts w:ascii="Arial" w:eastAsia="Arial" w:hAnsi="Arial" w:cs="Arial"/>
          <w:color w:val="000000"/>
        </w:rPr>
        <w:t xml:space="preserve">: se obtiene multiplicando el frente mínimo establecido en las zonificaciones vigentes por una línea teórica perpendicular al mismo de hasta treinta (30) metros. </w:t>
      </w:r>
    </w:p>
    <w:p w14:paraId="7ABCE48E" w14:textId="77777777" w:rsidR="003A1F69" w:rsidRPr="009B410E" w:rsidRDefault="0011567B" w:rsidP="003552C2">
      <w:pPr>
        <w:pStyle w:val="Prrafodelista"/>
        <w:numPr>
          <w:ilvl w:val="0"/>
          <w:numId w:val="79"/>
        </w:numPr>
        <w:pBdr>
          <w:top w:val="nil"/>
          <w:left w:val="nil"/>
          <w:bottom w:val="nil"/>
          <w:right w:val="nil"/>
          <w:between w:val="nil"/>
        </w:pBdr>
        <w:spacing w:before="120" w:after="120" w:line="240" w:lineRule="auto"/>
        <w:jc w:val="both"/>
        <w:rPr>
          <w:rFonts w:ascii="Arial" w:eastAsia="Arial" w:hAnsi="Arial" w:cs="Arial"/>
          <w:color w:val="000000"/>
        </w:rPr>
      </w:pPr>
      <w:r w:rsidRPr="009B410E">
        <w:rPr>
          <w:rFonts w:ascii="Arial" w:eastAsia="Arial" w:hAnsi="Arial" w:cs="Arial"/>
          <w:b/>
          <w:color w:val="000000"/>
        </w:rPr>
        <w:t>Superficie Complementaria:</w:t>
      </w:r>
      <w:r w:rsidRPr="009B410E">
        <w:rPr>
          <w:rFonts w:ascii="Arial" w:eastAsia="Arial" w:hAnsi="Arial" w:cs="Arial"/>
          <w:color w:val="000000"/>
        </w:rPr>
        <w:t xml:space="preserve"> cuando la superficie de cada inmueble sea mayor de lo calculado como Superficie Básica, se considerará Superficie Complementaria a la que surja de multiplicar los metros de frente mayor por una línea teórica perpendicular de hasta cien (100) metros. </w:t>
      </w:r>
    </w:p>
    <w:p w14:paraId="3B9904DC" w14:textId="77777777" w:rsidR="003A1F69" w:rsidRPr="009B410E" w:rsidRDefault="0011567B" w:rsidP="003552C2">
      <w:pPr>
        <w:pStyle w:val="Prrafodelista"/>
        <w:numPr>
          <w:ilvl w:val="0"/>
          <w:numId w:val="79"/>
        </w:numPr>
        <w:pBdr>
          <w:top w:val="nil"/>
          <w:left w:val="nil"/>
          <w:bottom w:val="nil"/>
          <w:right w:val="nil"/>
          <w:between w:val="nil"/>
        </w:pBdr>
        <w:spacing w:before="120" w:after="120" w:line="240" w:lineRule="auto"/>
        <w:jc w:val="both"/>
        <w:rPr>
          <w:rFonts w:ascii="Arial" w:eastAsia="Arial" w:hAnsi="Arial" w:cs="Arial"/>
          <w:color w:val="000000"/>
        </w:rPr>
      </w:pPr>
      <w:r w:rsidRPr="009B410E">
        <w:rPr>
          <w:rFonts w:ascii="Arial" w:eastAsia="Arial" w:hAnsi="Arial" w:cs="Arial"/>
          <w:b/>
          <w:color w:val="000000"/>
        </w:rPr>
        <w:t>Superficie Excedente:</w:t>
      </w:r>
      <w:r w:rsidRPr="009B410E">
        <w:rPr>
          <w:rFonts w:ascii="Arial" w:eastAsia="Arial" w:hAnsi="Arial" w:cs="Arial"/>
          <w:color w:val="000000"/>
        </w:rPr>
        <w:t xml:space="preserve"> toda la superficie que exceda a la suma de Superficie Básica y Superficie Complementaria.</w:t>
      </w:r>
    </w:p>
    <w:p w14:paraId="785C4DB3" w14:textId="77777777" w:rsidR="003A1F69" w:rsidRDefault="0011567B" w:rsidP="003552C2">
      <w:pPr>
        <w:numPr>
          <w:ilvl w:val="0"/>
          <w:numId w:val="77"/>
        </w:numPr>
        <w:pBdr>
          <w:top w:val="nil"/>
          <w:left w:val="nil"/>
          <w:bottom w:val="nil"/>
          <w:right w:val="nil"/>
          <w:between w:val="nil"/>
        </w:pBdr>
        <w:tabs>
          <w:tab w:val="left" w:pos="1985"/>
        </w:tabs>
        <w:spacing w:before="120" w:after="120" w:line="240" w:lineRule="auto"/>
        <w:jc w:val="both"/>
        <w:rPr>
          <w:color w:val="000000"/>
        </w:rPr>
      </w:pPr>
      <w:r>
        <w:rPr>
          <w:rFonts w:ascii="Arial" w:eastAsia="Arial" w:hAnsi="Arial" w:cs="Arial"/>
          <w:b/>
          <w:color w:val="000000"/>
        </w:rPr>
        <w:t>Áreas de circulación, espacios comunes de PHE</w:t>
      </w:r>
      <w:r>
        <w:rPr>
          <w:rFonts w:ascii="Arial" w:eastAsia="Arial" w:hAnsi="Arial" w:cs="Arial"/>
          <w:color w:val="000000"/>
        </w:rPr>
        <w:t xml:space="preserve">: En el caso de corresponder otorgar un padrón según indicaciones impartidas por la Dirección de Catastro municipal. Adoptaran el frente mínimo establecido en la zonificación vigente cuyo tributo se determinará </w:t>
      </w:r>
      <w:r w:rsidR="00865458">
        <w:rPr>
          <w:rFonts w:ascii="Arial" w:eastAsia="Arial" w:hAnsi="Arial" w:cs="Arial"/>
          <w:color w:val="000000"/>
        </w:rPr>
        <w:t>de acuerdo con el</w:t>
      </w:r>
      <w:r>
        <w:rPr>
          <w:rFonts w:ascii="Arial" w:eastAsia="Arial" w:hAnsi="Arial" w:cs="Arial"/>
          <w:color w:val="000000"/>
        </w:rPr>
        <w:t xml:space="preserve"> siguiente detalle:</w:t>
      </w:r>
    </w:p>
    <w:p w14:paraId="081DCDCF" w14:textId="77777777" w:rsidR="003A1F69" w:rsidRDefault="0011567B" w:rsidP="00C3469C">
      <w:pPr>
        <w:numPr>
          <w:ilvl w:val="1"/>
          <w:numId w:val="80"/>
        </w:numPr>
        <w:pBdr>
          <w:top w:val="nil"/>
          <w:left w:val="nil"/>
          <w:bottom w:val="nil"/>
          <w:right w:val="nil"/>
          <w:between w:val="nil"/>
        </w:pBdr>
        <w:spacing w:line="240" w:lineRule="auto"/>
        <w:jc w:val="both"/>
        <w:rPr>
          <w:color w:val="000000"/>
        </w:rPr>
      </w:pPr>
      <w:r>
        <w:rPr>
          <w:rFonts w:ascii="Arial" w:eastAsia="Arial" w:hAnsi="Arial" w:cs="Arial"/>
          <w:b/>
          <w:color w:val="000000"/>
        </w:rPr>
        <w:lastRenderedPageBreak/>
        <w:t>Superficie Básica</w:t>
      </w:r>
      <w:r>
        <w:rPr>
          <w:rFonts w:ascii="Arial" w:eastAsia="Arial" w:hAnsi="Arial" w:cs="Arial"/>
          <w:color w:val="000000"/>
        </w:rPr>
        <w:t xml:space="preserve">: se obtiene multiplicando el frente mínimo establecido en las zonificaciones vigentes por una línea teórica perpendicular al mismo de hasta treinta (30) metros. </w:t>
      </w:r>
    </w:p>
    <w:p w14:paraId="7A6D2263" w14:textId="77777777" w:rsidR="003A1F69" w:rsidRDefault="0011567B" w:rsidP="00C3469C">
      <w:pPr>
        <w:numPr>
          <w:ilvl w:val="1"/>
          <w:numId w:val="80"/>
        </w:numPr>
        <w:pBdr>
          <w:top w:val="nil"/>
          <w:left w:val="nil"/>
          <w:bottom w:val="nil"/>
          <w:right w:val="nil"/>
          <w:between w:val="nil"/>
        </w:pBdr>
        <w:spacing w:line="240" w:lineRule="auto"/>
        <w:jc w:val="both"/>
        <w:rPr>
          <w:color w:val="000000"/>
        </w:rPr>
      </w:pPr>
      <w:r>
        <w:rPr>
          <w:rFonts w:ascii="Arial" w:eastAsia="Arial" w:hAnsi="Arial" w:cs="Arial"/>
          <w:b/>
          <w:color w:val="000000"/>
        </w:rPr>
        <w:t>Superficie Complementaria</w:t>
      </w:r>
      <w:r>
        <w:rPr>
          <w:rFonts w:ascii="Arial" w:eastAsia="Arial" w:hAnsi="Arial" w:cs="Arial"/>
          <w:color w:val="000000"/>
        </w:rPr>
        <w:t xml:space="preserve">: cuando la superficie de cada inmueble sea mayor de lo calculado como Superficie Básica, se considerará Superficie Complementaria a la que surja de multiplicar los metros de frente mayor por una línea teórica perpendicular de hasta cien (100) metros. </w:t>
      </w:r>
    </w:p>
    <w:p w14:paraId="47CD25E7" w14:textId="77777777" w:rsidR="003A1F69" w:rsidRDefault="0011567B" w:rsidP="00C3469C">
      <w:pPr>
        <w:numPr>
          <w:ilvl w:val="1"/>
          <w:numId w:val="80"/>
        </w:numPr>
        <w:pBdr>
          <w:top w:val="nil"/>
          <w:left w:val="nil"/>
          <w:bottom w:val="nil"/>
          <w:right w:val="nil"/>
          <w:between w:val="nil"/>
        </w:pBdr>
        <w:spacing w:line="240" w:lineRule="auto"/>
        <w:jc w:val="both"/>
        <w:rPr>
          <w:color w:val="000000"/>
        </w:rPr>
      </w:pPr>
      <w:r>
        <w:rPr>
          <w:rFonts w:ascii="Arial" w:eastAsia="Arial" w:hAnsi="Arial" w:cs="Arial"/>
          <w:b/>
          <w:color w:val="000000"/>
        </w:rPr>
        <w:t>Superficie Excedente</w:t>
      </w:r>
      <w:r>
        <w:rPr>
          <w:rFonts w:ascii="Arial" w:eastAsia="Arial" w:hAnsi="Arial" w:cs="Arial"/>
          <w:color w:val="000000"/>
        </w:rPr>
        <w:t>: toda la superficie que exceda a la suma de Superficie Básica y Superficie Complementaria.</w:t>
      </w:r>
    </w:p>
    <w:p w14:paraId="2433E52A" w14:textId="77777777" w:rsidR="003A1F69" w:rsidRDefault="0011567B" w:rsidP="001A768A">
      <w:pPr>
        <w:pBdr>
          <w:top w:val="nil"/>
          <w:left w:val="nil"/>
          <w:bottom w:val="nil"/>
          <w:right w:val="nil"/>
          <w:between w:val="nil"/>
        </w:pBdr>
        <w:tabs>
          <w:tab w:val="left" w:pos="1701"/>
        </w:tabs>
        <w:spacing w:before="120" w:after="120" w:line="276" w:lineRule="auto"/>
        <w:ind w:left="1560" w:hanging="1560"/>
        <w:jc w:val="both"/>
        <w:rPr>
          <w:rFonts w:ascii="Arial" w:eastAsia="Arial" w:hAnsi="Arial" w:cs="Arial"/>
          <w:b/>
          <w:color w:val="000000"/>
          <w:u w:val="single"/>
        </w:rPr>
      </w:pPr>
      <w:r>
        <w:rPr>
          <w:rFonts w:ascii="Arial" w:eastAsia="Arial" w:hAnsi="Arial" w:cs="Arial"/>
          <w:b/>
          <w:color w:val="000000"/>
        </w:rPr>
        <w:t>ARTICULO 5°:</w:t>
      </w:r>
      <w:r>
        <w:rPr>
          <w:rFonts w:ascii="Arial" w:eastAsia="Arial" w:hAnsi="Arial" w:cs="Arial"/>
          <w:color w:val="000000"/>
        </w:rPr>
        <w:t xml:space="preserve"> </w:t>
      </w:r>
      <w:r>
        <w:rPr>
          <w:rFonts w:ascii="Arial" w:eastAsia="Arial" w:hAnsi="Arial" w:cs="Arial"/>
          <w:color w:val="000000"/>
        </w:rPr>
        <w:tab/>
        <w:t xml:space="preserve">El </w:t>
      </w:r>
      <w:r>
        <w:rPr>
          <w:rFonts w:ascii="Arial" w:eastAsia="Arial" w:hAnsi="Arial" w:cs="Arial"/>
          <w:b/>
          <w:color w:val="000000"/>
        </w:rPr>
        <w:t>Valor del Terreno</w:t>
      </w:r>
      <w:r>
        <w:rPr>
          <w:rFonts w:ascii="Arial" w:eastAsia="Arial" w:hAnsi="Arial" w:cs="Arial"/>
          <w:color w:val="000000"/>
        </w:rPr>
        <w:t xml:space="preserve"> se calcula con el procedimiento que a continuación se detalla:</w:t>
      </w:r>
    </w:p>
    <w:p w14:paraId="75EB325A" w14:textId="77777777" w:rsidR="003A1F69" w:rsidRDefault="0011567B" w:rsidP="00016901">
      <w:pPr>
        <w:numPr>
          <w:ilvl w:val="0"/>
          <w:numId w:val="81"/>
        </w:numPr>
        <w:pBdr>
          <w:top w:val="nil"/>
          <w:left w:val="nil"/>
          <w:bottom w:val="nil"/>
          <w:right w:val="nil"/>
          <w:between w:val="nil"/>
        </w:pBdr>
        <w:tabs>
          <w:tab w:val="left" w:pos="1985"/>
        </w:tabs>
        <w:spacing w:line="240" w:lineRule="auto"/>
        <w:jc w:val="both"/>
        <w:rPr>
          <w:rFonts w:ascii="Arial" w:eastAsia="Arial" w:hAnsi="Arial" w:cs="Arial"/>
          <w:b/>
          <w:color w:val="000000"/>
        </w:rPr>
      </w:pPr>
      <w:r>
        <w:rPr>
          <w:rFonts w:ascii="Arial" w:eastAsia="Arial" w:hAnsi="Arial" w:cs="Arial"/>
          <w:color w:val="000000"/>
        </w:rPr>
        <w:t xml:space="preserve">Para todas las parcelas ubicadas en </w:t>
      </w:r>
      <w:r>
        <w:rPr>
          <w:rFonts w:ascii="Arial" w:eastAsia="Arial" w:hAnsi="Arial" w:cs="Arial"/>
          <w:b/>
          <w:color w:val="000000"/>
        </w:rPr>
        <w:t>Zonas Tributarias 1-A, 1-B, 1-C, 1-D, 2-B, 3-A, 3-B, 3-D, 6-B y 12-A;</w:t>
      </w:r>
      <w:r w:rsidR="00D272ED">
        <w:rPr>
          <w:rFonts w:ascii="Arial" w:eastAsia="Arial" w:hAnsi="Arial" w:cs="Arial"/>
          <w:b/>
          <w:color w:val="000000"/>
        </w:rPr>
        <w:t xml:space="preserve"> </w:t>
      </w:r>
      <w:r>
        <w:rPr>
          <w:rFonts w:ascii="Arial" w:eastAsia="Arial" w:hAnsi="Arial" w:cs="Arial"/>
          <w:color w:val="000000"/>
        </w:rPr>
        <w:t xml:space="preserve">se multiplica la </w:t>
      </w:r>
      <w:r>
        <w:rPr>
          <w:rFonts w:ascii="Arial" w:eastAsia="Arial" w:hAnsi="Arial" w:cs="Arial"/>
          <w:b/>
          <w:color w:val="000000"/>
        </w:rPr>
        <w:t>Superficie Básica</w:t>
      </w:r>
      <w:r>
        <w:rPr>
          <w:rFonts w:ascii="Arial" w:eastAsia="Arial" w:hAnsi="Arial" w:cs="Arial"/>
          <w:color w:val="000000"/>
        </w:rPr>
        <w:t xml:space="preserve"> por </w:t>
      </w:r>
      <w:r>
        <w:rPr>
          <w:rFonts w:ascii="Arial" w:eastAsia="Arial" w:hAnsi="Arial" w:cs="Arial"/>
          <w:b/>
          <w:color w:val="000000"/>
        </w:rPr>
        <w:t>0.40</w:t>
      </w:r>
      <w:r>
        <w:rPr>
          <w:rFonts w:ascii="Arial" w:eastAsia="Arial" w:hAnsi="Arial" w:cs="Arial"/>
          <w:color w:val="000000"/>
        </w:rPr>
        <w:t xml:space="preserve">; y la </w:t>
      </w:r>
      <w:r>
        <w:rPr>
          <w:rFonts w:ascii="Arial" w:eastAsia="Arial" w:hAnsi="Arial" w:cs="Arial"/>
          <w:b/>
          <w:color w:val="000000"/>
        </w:rPr>
        <w:t>Superficie Complementaria</w:t>
      </w:r>
      <w:r>
        <w:rPr>
          <w:rFonts w:ascii="Arial" w:eastAsia="Arial" w:hAnsi="Arial" w:cs="Arial"/>
          <w:color w:val="000000"/>
        </w:rPr>
        <w:t xml:space="preserve"> por </w:t>
      </w:r>
      <w:r>
        <w:rPr>
          <w:rFonts w:ascii="Arial" w:eastAsia="Arial" w:hAnsi="Arial" w:cs="Arial"/>
          <w:b/>
          <w:color w:val="000000"/>
        </w:rPr>
        <w:t>0.08</w:t>
      </w:r>
      <w:r>
        <w:rPr>
          <w:rFonts w:ascii="Arial" w:eastAsia="Arial" w:hAnsi="Arial" w:cs="Arial"/>
          <w:color w:val="000000"/>
        </w:rPr>
        <w:t xml:space="preserve">. La suma de ambos valores determina el </w:t>
      </w:r>
      <w:r>
        <w:rPr>
          <w:rFonts w:ascii="Arial" w:eastAsia="Arial" w:hAnsi="Arial" w:cs="Arial"/>
          <w:b/>
          <w:color w:val="000000"/>
        </w:rPr>
        <w:t>Valor Total de Terreno</w:t>
      </w:r>
      <w:r>
        <w:rPr>
          <w:rFonts w:ascii="Arial" w:eastAsia="Arial" w:hAnsi="Arial" w:cs="Arial"/>
          <w:color w:val="000000"/>
        </w:rPr>
        <w:t xml:space="preserve">. </w:t>
      </w:r>
    </w:p>
    <w:p w14:paraId="5AF7AC71" w14:textId="77777777" w:rsidR="003A1F69" w:rsidRDefault="0011567B" w:rsidP="00016901">
      <w:pPr>
        <w:numPr>
          <w:ilvl w:val="0"/>
          <w:numId w:val="81"/>
        </w:numPr>
        <w:pBdr>
          <w:top w:val="nil"/>
          <w:left w:val="nil"/>
          <w:bottom w:val="nil"/>
          <w:right w:val="nil"/>
          <w:between w:val="nil"/>
        </w:pBdr>
        <w:tabs>
          <w:tab w:val="left" w:pos="1985"/>
        </w:tabs>
        <w:spacing w:line="240" w:lineRule="auto"/>
        <w:jc w:val="both"/>
        <w:rPr>
          <w:color w:val="000000"/>
        </w:rPr>
      </w:pPr>
      <w:r>
        <w:rPr>
          <w:rFonts w:ascii="Arial" w:eastAsia="Arial" w:hAnsi="Arial" w:cs="Arial"/>
          <w:color w:val="000000"/>
        </w:rPr>
        <w:t>Para todas las parcelas ubicadas en</w:t>
      </w:r>
      <w:r>
        <w:rPr>
          <w:rFonts w:ascii="Arial" w:eastAsia="Arial" w:hAnsi="Arial" w:cs="Arial"/>
          <w:b/>
          <w:color w:val="000000"/>
        </w:rPr>
        <w:t xml:space="preserve"> Zonas Tributarias 2-A, 3-C, 4, 5-B, 6-A, 7-B, 8, 10-B Y 12-B; </w:t>
      </w:r>
      <w:r>
        <w:rPr>
          <w:rFonts w:ascii="Arial" w:eastAsia="Arial" w:hAnsi="Arial" w:cs="Arial"/>
          <w:color w:val="000000"/>
        </w:rPr>
        <w:t>se multiplica la</w:t>
      </w:r>
      <w:r>
        <w:rPr>
          <w:rFonts w:ascii="Arial" w:eastAsia="Arial" w:hAnsi="Arial" w:cs="Arial"/>
          <w:b/>
          <w:color w:val="000000"/>
        </w:rPr>
        <w:t xml:space="preserve"> Superficie Básica </w:t>
      </w:r>
      <w:r>
        <w:rPr>
          <w:rFonts w:ascii="Arial" w:eastAsia="Arial" w:hAnsi="Arial" w:cs="Arial"/>
          <w:color w:val="000000"/>
        </w:rPr>
        <w:t>por</w:t>
      </w:r>
      <w:r>
        <w:rPr>
          <w:rFonts w:ascii="Arial" w:eastAsia="Arial" w:hAnsi="Arial" w:cs="Arial"/>
          <w:b/>
          <w:color w:val="000000"/>
        </w:rPr>
        <w:t xml:space="preserve"> 0.24; </w:t>
      </w:r>
      <w:r>
        <w:rPr>
          <w:rFonts w:ascii="Arial" w:eastAsia="Arial" w:hAnsi="Arial" w:cs="Arial"/>
          <w:color w:val="000000"/>
        </w:rPr>
        <w:t>y la</w:t>
      </w:r>
      <w:r>
        <w:rPr>
          <w:rFonts w:ascii="Arial" w:eastAsia="Arial" w:hAnsi="Arial" w:cs="Arial"/>
          <w:b/>
          <w:color w:val="000000"/>
        </w:rPr>
        <w:t xml:space="preserve"> Superficie Complementaria </w:t>
      </w:r>
      <w:r>
        <w:rPr>
          <w:rFonts w:ascii="Arial" w:eastAsia="Arial" w:hAnsi="Arial" w:cs="Arial"/>
          <w:color w:val="000000"/>
        </w:rPr>
        <w:t xml:space="preserve">por </w:t>
      </w:r>
      <w:r>
        <w:rPr>
          <w:rFonts w:ascii="Arial" w:eastAsia="Arial" w:hAnsi="Arial" w:cs="Arial"/>
          <w:b/>
          <w:color w:val="000000"/>
        </w:rPr>
        <w:t xml:space="preserve">0.03. </w:t>
      </w:r>
      <w:r>
        <w:rPr>
          <w:rFonts w:ascii="Arial" w:eastAsia="Arial" w:hAnsi="Arial" w:cs="Arial"/>
          <w:color w:val="000000"/>
        </w:rPr>
        <w:t xml:space="preserve">La suma de ambos valores determina el </w:t>
      </w:r>
      <w:r>
        <w:rPr>
          <w:rFonts w:ascii="Arial" w:eastAsia="Arial" w:hAnsi="Arial" w:cs="Arial"/>
          <w:b/>
          <w:color w:val="000000"/>
        </w:rPr>
        <w:t>Valor Total de Terreno</w:t>
      </w:r>
      <w:r>
        <w:rPr>
          <w:rFonts w:ascii="Arial" w:eastAsia="Arial" w:hAnsi="Arial" w:cs="Arial"/>
          <w:color w:val="000000"/>
        </w:rPr>
        <w:t>.</w:t>
      </w:r>
    </w:p>
    <w:p w14:paraId="6A9F4DBB" w14:textId="77777777" w:rsidR="003A1F69" w:rsidRDefault="0011567B" w:rsidP="00016901">
      <w:pPr>
        <w:numPr>
          <w:ilvl w:val="0"/>
          <w:numId w:val="81"/>
        </w:numPr>
        <w:pBdr>
          <w:top w:val="nil"/>
          <w:left w:val="nil"/>
          <w:bottom w:val="nil"/>
          <w:right w:val="nil"/>
          <w:between w:val="nil"/>
        </w:pBdr>
        <w:tabs>
          <w:tab w:val="left" w:pos="1985"/>
        </w:tabs>
        <w:spacing w:line="240" w:lineRule="auto"/>
        <w:jc w:val="both"/>
        <w:rPr>
          <w:color w:val="000000"/>
        </w:rPr>
      </w:pPr>
      <w:r>
        <w:rPr>
          <w:rFonts w:ascii="Arial" w:eastAsia="Arial" w:hAnsi="Arial" w:cs="Arial"/>
          <w:color w:val="000000"/>
        </w:rPr>
        <w:t>Para todas las parcelas ubicadas en</w:t>
      </w:r>
      <w:r>
        <w:rPr>
          <w:rFonts w:ascii="Arial" w:eastAsia="Arial" w:hAnsi="Arial" w:cs="Arial"/>
          <w:b/>
          <w:color w:val="000000"/>
        </w:rPr>
        <w:t xml:space="preserve"> Zonas Tributarias 5-A, 7-A, 9, 10-A, 11 y 12-C:</w:t>
      </w:r>
      <w:r>
        <w:rPr>
          <w:rFonts w:ascii="Arial" w:eastAsia="Arial" w:hAnsi="Arial" w:cs="Arial"/>
          <w:color w:val="000000"/>
        </w:rPr>
        <w:t xml:space="preserve"> se multiplica la </w:t>
      </w:r>
      <w:r>
        <w:rPr>
          <w:rFonts w:ascii="Arial" w:eastAsia="Arial" w:hAnsi="Arial" w:cs="Arial"/>
          <w:b/>
          <w:color w:val="000000"/>
        </w:rPr>
        <w:t>Superficie Básica</w:t>
      </w:r>
      <w:r>
        <w:rPr>
          <w:rFonts w:ascii="Arial" w:eastAsia="Arial" w:hAnsi="Arial" w:cs="Arial"/>
          <w:color w:val="000000"/>
        </w:rPr>
        <w:t xml:space="preserve"> por </w:t>
      </w:r>
      <w:r>
        <w:rPr>
          <w:rFonts w:ascii="Arial" w:eastAsia="Arial" w:hAnsi="Arial" w:cs="Arial"/>
          <w:b/>
          <w:color w:val="000000"/>
        </w:rPr>
        <w:t>0.15</w:t>
      </w:r>
      <w:r>
        <w:rPr>
          <w:rFonts w:ascii="Arial" w:eastAsia="Arial" w:hAnsi="Arial" w:cs="Arial"/>
          <w:color w:val="000000"/>
        </w:rPr>
        <w:t xml:space="preserve">; y la </w:t>
      </w:r>
      <w:r>
        <w:rPr>
          <w:rFonts w:ascii="Arial" w:eastAsia="Arial" w:hAnsi="Arial" w:cs="Arial"/>
          <w:b/>
          <w:color w:val="000000"/>
        </w:rPr>
        <w:t>Superficie Complementaria</w:t>
      </w:r>
      <w:r>
        <w:rPr>
          <w:rFonts w:ascii="Arial" w:eastAsia="Arial" w:hAnsi="Arial" w:cs="Arial"/>
          <w:color w:val="000000"/>
        </w:rPr>
        <w:t xml:space="preserve"> por </w:t>
      </w:r>
      <w:r>
        <w:rPr>
          <w:rFonts w:ascii="Arial" w:eastAsia="Arial" w:hAnsi="Arial" w:cs="Arial"/>
          <w:b/>
          <w:color w:val="000000"/>
        </w:rPr>
        <w:t>0.02</w:t>
      </w:r>
      <w:r>
        <w:rPr>
          <w:rFonts w:ascii="Arial" w:eastAsia="Arial" w:hAnsi="Arial" w:cs="Arial"/>
          <w:color w:val="000000"/>
        </w:rPr>
        <w:t xml:space="preserve">. La suma de ambos valores determina el </w:t>
      </w:r>
      <w:r>
        <w:rPr>
          <w:rFonts w:ascii="Arial" w:eastAsia="Arial" w:hAnsi="Arial" w:cs="Arial"/>
          <w:b/>
          <w:color w:val="000000"/>
        </w:rPr>
        <w:t>Valor Total de Terreno.</w:t>
      </w:r>
      <w:r>
        <w:rPr>
          <w:rFonts w:ascii="Arial" w:eastAsia="Arial" w:hAnsi="Arial" w:cs="Arial"/>
          <w:color w:val="000000"/>
        </w:rPr>
        <w:t xml:space="preserve">                </w:t>
      </w:r>
    </w:p>
    <w:p w14:paraId="7C75E13C" w14:textId="77777777" w:rsidR="003A1F69" w:rsidRDefault="0011567B" w:rsidP="001A768A">
      <w:pPr>
        <w:pBdr>
          <w:top w:val="nil"/>
          <w:left w:val="nil"/>
          <w:bottom w:val="nil"/>
          <w:right w:val="nil"/>
          <w:between w:val="nil"/>
        </w:pBdr>
        <w:tabs>
          <w:tab w:val="left" w:pos="1701"/>
        </w:tabs>
        <w:spacing w:before="120" w:after="120" w:line="240" w:lineRule="auto"/>
        <w:ind w:left="1560" w:hanging="1560"/>
        <w:jc w:val="both"/>
        <w:rPr>
          <w:rFonts w:ascii="Arial" w:eastAsia="Arial" w:hAnsi="Arial" w:cs="Arial"/>
          <w:color w:val="000000"/>
        </w:rPr>
      </w:pPr>
      <w:r>
        <w:rPr>
          <w:rFonts w:ascii="Arial" w:eastAsia="Arial" w:hAnsi="Arial" w:cs="Arial"/>
          <w:b/>
          <w:color w:val="000000"/>
        </w:rPr>
        <w:t>ARTICULO 6°:</w:t>
      </w:r>
      <w:r>
        <w:rPr>
          <w:rFonts w:ascii="Arial" w:eastAsia="Arial" w:hAnsi="Arial" w:cs="Arial"/>
          <w:color w:val="000000"/>
        </w:rPr>
        <w:t xml:space="preserve"> </w:t>
      </w:r>
      <w:r>
        <w:rPr>
          <w:rFonts w:ascii="Arial" w:eastAsia="Arial" w:hAnsi="Arial" w:cs="Arial"/>
          <w:color w:val="000000"/>
        </w:rPr>
        <w:tab/>
        <w:t xml:space="preserve">El </w:t>
      </w:r>
      <w:r>
        <w:rPr>
          <w:rFonts w:ascii="Arial" w:eastAsia="Arial" w:hAnsi="Arial" w:cs="Arial"/>
          <w:b/>
          <w:color w:val="000000"/>
        </w:rPr>
        <w:t>Valor de las Mejoras</w:t>
      </w:r>
      <w:r>
        <w:rPr>
          <w:rFonts w:ascii="Arial" w:eastAsia="Arial" w:hAnsi="Arial" w:cs="Arial"/>
          <w:color w:val="000000"/>
        </w:rPr>
        <w:t xml:space="preserve"> se calcula según los procedimientos que a continuación se indican:</w:t>
      </w:r>
    </w:p>
    <w:p w14:paraId="514EC6FD" w14:textId="77777777" w:rsidR="003A1F69" w:rsidRDefault="0011567B" w:rsidP="003552C2">
      <w:pPr>
        <w:numPr>
          <w:ilvl w:val="0"/>
          <w:numId w:val="82"/>
        </w:numPr>
        <w:pBdr>
          <w:top w:val="nil"/>
          <w:left w:val="nil"/>
          <w:bottom w:val="nil"/>
          <w:right w:val="nil"/>
          <w:between w:val="nil"/>
        </w:pBdr>
        <w:tabs>
          <w:tab w:val="left" w:pos="1985"/>
        </w:tabs>
        <w:spacing w:before="120" w:after="120" w:line="240" w:lineRule="auto"/>
        <w:jc w:val="both"/>
        <w:rPr>
          <w:rFonts w:ascii="Arial" w:eastAsia="Arial" w:hAnsi="Arial" w:cs="Arial"/>
          <w:color w:val="000000"/>
        </w:rPr>
      </w:pPr>
      <w:r>
        <w:rPr>
          <w:rFonts w:ascii="Arial" w:eastAsia="Arial" w:hAnsi="Arial" w:cs="Arial"/>
          <w:b/>
          <w:color w:val="000000"/>
        </w:rPr>
        <w:t xml:space="preserve">Mejoras declaradas en planos de obras y/o de relevamiento: </w:t>
      </w:r>
      <w:r>
        <w:rPr>
          <w:rFonts w:ascii="Arial" w:eastAsia="Arial" w:hAnsi="Arial" w:cs="Arial"/>
          <w:color w:val="000000"/>
        </w:rPr>
        <w:t xml:space="preserve">se calcula según los materiales empleados para la construcción, </w:t>
      </w:r>
      <w:r w:rsidR="00865458">
        <w:rPr>
          <w:rFonts w:ascii="Arial" w:eastAsia="Arial" w:hAnsi="Arial" w:cs="Arial"/>
          <w:color w:val="000000"/>
        </w:rPr>
        <w:t>de acuerdo con</w:t>
      </w:r>
      <w:r>
        <w:rPr>
          <w:rFonts w:ascii="Arial" w:eastAsia="Arial" w:hAnsi="Arial" w:cs="Arial"/>
          <w:color w:val="000000"/>
        </w:rPr>
        <w:t xml:space="preserve"> siguiente detalle:</w:t>
      </w:r>
    </w:p>
    <w:p w14:paraId="5634AC0E" w14:textId="77777777" w:rsidR="003A1F69" w:rsidRDefault="0011567B" w:rsidP="00C3469C">
      <w:pPr>
        <w:numPr>
          <w:ilvl w:val="0"/>
          <w:numId w:val="83"/>
        </w:numPr>
        <w:pBdr>
          <w:top w:val="nil"/>
          <w:left w:val="nil"/>
          <w:bottom w:val="nil"/>
          <w:right w:val="nil"/>
          <w:between w:val="nil"/>
        </w:pBdr>
        <w:tabs>
          <w:tab w:val="left" w:pos="2268"/>
        </w:tabs>
        <w:spacing w:line="240" w:lineRule="auto"/>
        <w:jc w:val="both"/>
        <w:rPr>
          <w:rFonts w:ascii="Arial" w:eastAsia="Arial" w:hAnsi="Arial" w:cs="Arial"/>
          <w:color w:val="000000"/>
        </w:rPr>
      </w:pPr>
      <w:r>
        <w:rPr>
          <w:rFonts w:ascii="Arial" w:eastAsia="Arial" w:hAnsi="Arial" w:cs="Arial"/>
          <w:b/>
          <w:color w:val="000000"/>
        </w:rPr>
        <w:t xml:space="preserve">Ladrillo: </w:t>
      </w:r>
      <w:r>
        <w:rPr>
          <w:rFonts w:ascii="Arial" w:eastAsia="Arial" w:hAnsi="Arial" w:cs="Arial"/>
          <w:color w:val="000000"/>
        </w:rPr>
        <w:t xml:space="preserve">se multiplica la Superficie Cubierta por </w:t>
      </w:r>
      <w:r>
        <w:rPr>
          <w:rFonts w:ascii="Arial" w:eastAsia="Arial" w:hAnsi="Arial" w:cs="Arial"/>
          <w:b/>
          <w:color w:val="000000"/>
        </w:rPr>
        <w:t>1,45</w:t>
      </w:r>
      <w:r>
        <w:rPr>
          <w:rFonts w:ascii="Arial" w:eastAsia="Arial" w:hAnsi="Arial" w:cs="Arial"/>
          <w:color w:val="000000"/>
        </w:rPr>
        <w:t xml:space="preserve">. </w:t>
      </w:r>
    </w:p>
    <w:p w14:paraId="3DB96E40" w14:textId="77777777" w:rsidR="003A1F69" w:rsidRDefault="0011567B" w:rsidP="00C3469C">
      <w:pPr>
        <w:numPr>
          <w:ilvl w:val="0"/>
          <w:numId w:val="83"/>
        </w:numPr>
        <w:pBdr>
          <w:top w:val="nil"/>
          <w:left w:val="nil"/>
          <w:bottom w:val="nil"/>
          <w:right w:val="nil"/>
          <w:between w:val="nil"/>
        </w:pBdr>
        <w:tabs>
          <w:tab w:val="left" w:pos="2268"/>
        </w:tabs>
        <w:spacing w:line="240" w:lineRule="auto"/>
        <w:jc w:val="both"/>
        <w:rPr>
          <w:rFonts w:ascii="Arial" w:eastAsia="Arial" w:hAnsi="Arial" w:cs="Arial"/>
          <w:color w:val="000000"/>
        </w:rPr>
      </w:pPr>
      <w:r>
        <w:rPr>
          <w:rFonts w:ascii="Arial" w:eastAsia="Arial" w:hAnsi="Arial" w:cs="Arial"/>
          <w:b/>
          <w:color w:val="000000"/>
        </w:rPr>
        <w:t>Block:</w:t>
      </w:r>
      <w:r>
        <w:rPr>
          <w:rFonts w:ascii="Arial" w:eastAsia="Arial" w:hAnsi="Arial" w:cs="Arial"/>
          <w:color w:val="000000"/>
        </w:rPr>
        <w:t xml:space="preserve"> se multiplica la Superficie Cubierta por </w:t>
      </w:r>
      <w:r>
        <w:rPr>
          <w:rFonts w:ascii="Arial" w:eastAsia="Arial" w:hAnsi="Arial" w:cs="Arial"/>
          <w:b/>
          <w:color w:val="000000"/>
        </w:rPr>
        <w:t>1,20</w:t>
      </w:r>
      <w:r>
        <w:rPr>
          <w:rFonts w:ascii="Arial" w:eastAsia="Arial" w:hAnsi="Arial" w:cs="Arial"/>
          <w:color w:val="000000"/>
        </w:rPr>
        <w:t>.</w:t>
      </w:r>
    </w:p>
    <w:p w14:paraId="0DC76CF0" w14:textId="77777777" w:rsidR="003A1F69" w:rsidRDefault="0011567B" w:rsidP="00C3469C">
      <w:pPr>
        <w:numPr>
          <w:ilvl w:val="0"/>
          <w:numId w:val="83"/>
        </w:numPr>
        <w:pBdr>
          <w:top w:val="nil"/>
          <w:left w:val="nil"/>
          <w:bottom w:val="nil"/>
          <w:right w:val="nil"/>
          <w:between w:val="nil"/>
        </w:pBdr>
        <w:tabs>
          <w:tab w:val="left" w:pos="2268"/>
        </w:tabs>
        <w:spacing w:line="240" w:lineRule="auto"/>
        <w:jc w:val="both"/>
        <w:rPr>
          <w:rFonts w:ascii="Arial" w:eastAsia="Arial" w:hAnsi="Arial" w:cs="Arial"/>
          <w:color w:val="000000"/>
        </w:rPr>
      </w:pPr>
      <w:r>
        <w:rPr>
          <w:rFonts w:ascii="Arial" w:eastAsia="Arial" w:hAnsi="Arial" w:cs="Arial"/>
          <w:b/>
          <w:color w:val="000000"/>
        </w:rPr>
        <w:t>Adobe:</w:t>
      </w:r>
      <w:r>
        <w:rPr>
          <w:rFonts w:ascii="Arial" w:eastAsia="Arial" w:hAnsi="Arial" w:cs="Arial"/>
          <w:color w:val="000000"/>
        </w:rPr>
        <w:t xml:space="preserve"> se multiplica la Superficie Cubierta por </w:t>
      </w:r>
      <w:r>
        <w:rPr>
          <w:rFonts w:ascii="Arial" w:eastAsia="Arial" w:hAnsi="Arial" w:cs="Arial"/>
          <w:b/>
          <w:color w:val="000000"/>
        </w:rPr>
        <w:t>0,60</w:t>
      </w:r>
      <w:r>
        <w:rPr>
          <w:rFonts w:ascii="Arial" w:eastAsia="Arial" w:hAnsi="Arial" w:cs="Arial"/>
          <w:color w:val="000000"/>
        </w:rPr>
        <w:t>.</w:t>
      </w:r>
    </w:p>
    <w:p w14:paraId="36AAE4F1" w14:textId="77777777" w:rsidR="003A1F69" w:rsidRDefault="0011567B" w:rsidP="00C3469C">
      <w:pPr>
        <w:numPr>
          <w:ilvl w:val="0"/>
          <w:numId w:val="83"/>
        </w:numPr>
        <w:pBdr>
          <w:top w:val="nil"/>
          <w:left w:val="nil"/>
          <w:bottom w:val="nil"/>
          <w:right w:val="nil"/>
          <w:between w:val="nil"/>
        </w:pBdr>
        <w:tabs>
          <w:tab w:val="left" w:pos="2268"/>
        </w:tabs>
        <w:spacing w:line="240" w:lineRule="auto"/>
        <w:jc w:val="both"/>
        <w:rPr>
          <w:rFonts w:ascii="Arial" w:eastAsia="Arial" w:hAnsi="Arial" w:cs="Arial"/>
          <w:color w:val="000000"/>
        </w:rPr>
      </w:pPr>
      <w:r>
        <w:rPr>
          <w:rFonts w:ascii="Arial" w:eastAsia="Arial" w:hAnsi="Arial" w:cs="Arial"/>
          <w:b/>
          <w:color w:val="000000"/>
        </w:rPr>
        <w:t>Otros materiales:</w:t>
      </w:r>
      <w:r>
        <w:rPr>
          <w:rFonts w:ascii="Arial" w:eastAsia="Arial" w:hAnsi="Arial" w:cs="Arial"/>
          <w:color w:val="000000"/>
        </w:rPr>
        <w:t xml:space="preserve"> se multiplica la Superficie Cubierta por </w:t>
      </w:r>
      <w:r>
        <w:rPr>
          <w:rFonts w:ascii="Arial" w:eastAsia="Arial" w:hAnsi="Arial" w:cs="Arial"/>
          <w:b/>
          <w:color w:val="000000"/>
        </w:rPr>
        <w:t>0,50</w:t>
      </w:r>
      <w:r>
        <w:rPr>
          <w:rFonts w:ascii="Arial" w:eastAsia="Arial" w:hAnsi="Arial" w:cs="Arial"/>
          <w:color w:val="000000"/>
        </w:rPr>
        <w:t>.</w:t>
      </w:r>
    </w:p>
    <w:p w14:paraId="551DBC67" w14:textId="77777777" w:rsidR="003A1F69" w:rsidRDefault="0011567B" w:rsidP="003552C2">
      <w:pPr>
        <w:numPr>
          <w:ilvl w:val="0"/>
          <w:numId w:val="82"/>
        </w:numPr>
        <w:pBdr>
          <w:top w:val="nil"/>
          <w:left w:val="nil"/>
          <w:bottom w:val="nil"/>
          <w:right w:val="nil"/>
          <w:between w:val="nil"/>
        </w:pBdr>
        <w:tabs>
          <w:tab w:val="left" w:pos="1985"/>
        </w:tabs>
        <w:spacing w:before="120" w:after="120" w:line="240" w:lineRule="auto"/>
        <w:jc w:val="both"/>
        <w:rPr>
          <w:rFonts w:ascii="Arial" w:eastAsia="Arial" w:hAnsi="Arial" w:cs="Arial"/>
          <w:color w:val="000000"/>
        </w:rPr>
      </w:pPr>
      <w:r>
        <w:rPr>
          <w:rFonts w:ascii="Arial" w:eastAsia="Arial" w:hAnsi="Arial" w:cs="Arial"/>
          <w:b/>
          <w:color w:val="000000"/>
        </w:rPr>
        <w:t xml:space="preserve">Mejoras detectadas por imágenes satelitales y/o de vuelos fotográficos con fines catastrales que incorpore el Municipio: </w:t>
      </w:r>
      <w:r>
        <w:rPr>
          <w:rFonts w:ascii="Arial" w:eastAsia="Arial" w:hAnsi="Arial" w:cs="Arial"/>
          <w:color w:val="000000"/>
        </w:rPr>
        <w:t xml:space="preserve">se calcula multiplicando la superficie cubierta detectada por </w:t>
      </w:r>
      <w:r>
        <w:rPr>
          <w:rFonts w:ascii="Arial" w:eastAsia="Arial" w:hAnsi="Arial" w:cs="Arial"/>
          <w:b/>
          <w:color w:val="000000"/>
        </w:rPr>
        <w:t>1,74</w:t>
      </w:r>
      <w:r>
        <w:rPr>
          <w:rFonts w:ascii="Arial" w:eastAsia="Arial" w:hAnsi="Arial" w:cs="Arial"/>
          <w:color w:val="000000"/>
        </w:rPr>
        <w:t>; considerando ladrillo como material empleado para la construcción.</w:t>
      </w:r>
    </w:p>
    <w:p w14:paraId="70D1A6DD" w14:textId="77777777" w:rsidR="003A1F69" w:rsidRPr="008744E7" w:rsidRDefault="0011567B" w:rsidP="001A768A">
      <w:pPr>
        <w:pBdr>
          <w:top w:val="nil"/>
          <w:left w:val="nil"/>
          <w:bottom w:val="nil"/>
          <w:right w:val="nil"/>
          <w:between w:val="nil"/>
        </w:pBdr>
        <w:tabs>
          <w:tab w:val="left" w:pos="1985"/>
        </w:tabs>
        <w:spacing w:before="120" w:after="120" w:line="240" w:lineRule="auto"/>
        <w:ind w:left="1800"/>
        <w:jc w:val="both"/>
        <w:rPr>
          <w:rFonts w:ascii="Arial" w:eastAsia="Arial" w:hAnsi="Arial" w:cs="Arial"/>
          <w:color w:val="000000"/>
        </w:rPr>
      </w:pPr>
      <w:r w:rsidRPr="008744E7">
        <w:rPr>
          <w:rFonts w:ascii="Arial" w:eastAsia="Arial" w:hAnsi="Arial" w:cs="Arial"/>
          <w:color w:val="000000"/>
        </w:rPr>
        <w:t xml:space="preserve">En el caso de presentación de los planos de relevamiento, este valor se ajustará a partir de la aprobación de </w:t>
      </w:r>
      <w:r w:rsidR="00865458" w:rsidRPr="008744E7">
        <w:rPr>
          <w:rFonts w:ascii="Arial" w:eastAsia="Arial" w:hAnsi="Arial" w:cs="Arial"/>
          <w:color w:val="000000"/>
        </w:rPr>
        <w:t>estos</w:t>
      </w:r>
      <w:r w:rsidRPr="008744E7">
        <w:rPr>
          <w:rFonts w:ascii="Arial" w:eastAsia="Arial" w:hAnsi="Arial" w:cs="Arial"/>
          <w:color w:val="000000"/>
        </w:rPr>
        <w:t xml:space="preserve"> y la regularización de la situación tributaria, aplicando el procedimiento establecido en el apartado anterior.</w:t>
      </w:r>
    </w:p>
    <w:p w14:paraId="35FB5842" w14:textId="77777777" w:rsidR="003A1F69" w:rsidRPr="00350749" w:rsidRDefault="0011567B" w:rsidP="001A768A">
      <w:pPr>
        <w:pStyle w:val="Prrafodelista"/>
        <w:pBdr>
          <w:top w:val="nil"/>
          <w:left w:val="nil"/>
          <w:bottom w:val="nil"/>
          <w:right w:val="nil"/>
          <w:between w:val="nil"/>
        </w:pBdr>
        <w:spacing w:before="120" w:after="120" w:line="240" w:lineRule="auto"/>
        <w:ind w:left="1800"/>
        <w:jc w:val="both"/>
        <w:rPr>
          <w:rFonts w:ascii="Arial" w:eastAsia="Arial" w:hAnsi="Arial" w:cs="Arial"/>
          <w:color w:val="000000"/>
        </w:rPr>
      </w:pPr>
      <w:r w:rsidRPr="00350749">
        <w:rPr>
          <w:rFonts w:ascii="Arial" w:eastAsia="Arial" w:hAnsi="Arial" w:cs="Arial"/>
          <w:color w:val="000000"/>
        </w:rPr>
        <w:t xml:space="preserve">Las mejoras detectadas en construcción, que se encuentren techadas y por su estado no categoricen, las superficies </w:t>
      </w:r>
      <w:r w:rsidR="00D272ED" w:rsidRPr="00350749">
        <w:rPr>
          <w:rFonts w:ascii="Arial" w:eastAsia="Arial" w:hAnsi="Arial" w:cs="Arial"/>
          <w:color w:val="000000"/>
        </w:rPr>
        <w:t>precarias,</w:t>
      </w:r>
      <w:r w:rsidRPr="00350749">
        <w:rPr>
          <w:rFonts w:ascii="Arial" w:eastAsia="Arial" w:hAnsi="Arial" w:cs="Arial"/>
          <w:color w:val="000000"/>
        </w:rPr>
        <w:t xml:space="preserve"> pero con cierto grado de utilidad (depósitos, caniles, gallineros, </w:t>
      </w:r>
      <w:r w:rsidR="00B62BEF" w:rsidRPr="00350749">
        <w:rPr>
          <w:rFonts w:ascii="Arial" w:eastAsia="Arial" w:hAnsi="Arial" w:cs="Arial"/>
          <w:color w:val="000000"/>
        </w:rPr>
        <w:t>etc.</w:t>
      </w:r>
      <w:r w:rsidRPr="00350749">
        <w:rPr>
          <w:rFonts w:ascii="Arial" w:eastAsia="Arial" w:hAnsi="Arial" w:cs="Arial"/>
          <w:color w:val="000000"/>
        </w:rPr>
        <w:t>), se calculan multiplicando la superficie cubierta por 0.20. Las superficies techadas con materiales permeables no tributan.</w:t>
      </w:r>
    </w:p>
    <w:p w14:paraId="0675AC14" w14:textId="77777777" w:rsidR="003A1F69" w:rsidRPr="00350749" w:rsidRDefault="0011567B" w:rsidP="001A768A">
      <w:pPr>
        <w:pStyle w:val="Prrafodelista"/>
        <w:pBdr>
          <w:top w:val="nil"/>
          <w:left w:val="nil"/>
          <w:bottom w:val="nil"/>
          <w:right w:val="nil"/>
          <w:between w:val="nil"/>
        </w:pBdr>
        <w:spacing w:before="120" w:after="120" w:line="240" w:lineRule="auto"/>
        <w:ind w:left="1800"/>
        <w:jc w:val="both"/>
        <w:rPr>
          <w:rFonts w:ascii="Arial" w:eastAsia="Arial" w:hAnsi="Arial" w:cs="Arial"/>
          <w:color w:val="000000"/>
        </w:rPr>
      </w:pPr>
      <w:r w:rsidRPr="00350749">
        <w:rPr>
          <w:rFonts w:ascii="Arial" w:eastAsia="Arial" w:hAnsi="Arial" w:cs="Arial"/>
          <w:color w:val="000000"/>
        </w:rPr>
        <w:lastRenderedPageBreak/>
        <w:t>En ambos incisos, para el cálculo del Valor de las Mejoras, se incluirá como superficie cubierta la que corresponda a piletas, piscinas o espejos de agua.</w:t>
      </w:r>
    </w:p>
    <w:p w14:paraId="6B573568" w14:textId="77777777" w:rsidR="003A1F69" w:rsidRDefault="0011567B" w:rsidP="001A768A">
      <w:pPr>
        <w:pBdr>
          <w:top w:val="nil"/>
          <w:left w:val="nil"/>
          <w:bottom w:val="nil"/>
          <w:right w:val="nil"/>
          <w:between w:val="nil"/>
        </w:pBdr>
        <w:tabs>
          <w:tab w:val="left" w:pos="1701"/>
        </w:tabs>
        <w:spacing w:before="120" w:after="120" w:line="276" w:lineRule="auto"/>
        <w:ind w:left="1560" w:hanging="1560"/>
        <w:jc w:val="both"/>
        <w:rPr>
          <w:rFonts w:ascii="Arial" w:eastAsia="Arial" w:hAnsi="Arial" w:cs="Arial"/>
          <w:b/>
          <w:color w:val="000000"/>
        </w:rPr>
      </w:pPr>
      <w:r>
        <w:rPr>
          <w:rFonts w:ascii="Arial" w:eastAsia="Arial" w:hAnsi="Arial" w:cs="Arial"/>
          <w:b/>
          <w:color w:val="000000"/>
        </w:rPr>
        <w:t>ARTICULO 7°:</w:t>
      </w:r>
      <w:r>
        <w:rPr>
          <w:rFonts w:ascii="Arial" w:eastAsia="Arial" w:hAnsi="Arial" w:cs="Arial"/>
          <w:color w:val="000000"/>
        </w:rPr>
        <w:t xml:space="preserve"> </w:t>
      </w:r>
      <w:r>
        <w:rPr>
          <w:rFonts w:ascii="Arial" w:eastAsia="Arial" w:hAnsi="Arial" w:cs="Arial"/>
          <w:color w:val="000000"/>
        </w:rPr>
        <w:tab/>
        <w:t xml:space="preserve">Fíjense los siguientes valores máximos para los </w:t>
      </w:r>
      <w:r>
        <w:rPr>
          <w:rFonts w:ascii="Arial" w:eastAsia="Arial" w:hAnsi="Arial" w:cs="Arial"/>
          <w:b/>
          <w:color w:val="000000"/>
        </w:rPr>
        <w:t>Avalúos Municipales</w:t>
      </w:r>
      <w:r>
        <w:rPr>
          <w:rFonts w:ascii="Arial" w:eastAsia="Arial" w:hAnsi="Arial" w:cs="Arial"/>
          <w:color w:val="000000"/>
        </w:rPr>
        <w:t xml:space="preserve"> que surjan por aplicación de los artículos precedentes:</w:t>
      </w:r>
    </w:p>
    <w:p w14:paraId="0BA8D530" w14:textId="77777777" w:rsidR="003A1F69" w:rsidRDefault="0011567B" w:rsidP="00C3469C">
      <w:pPr>
        <w:numPr>
          <w:ilvl w:val="0"/>
          <w:numId w:val="84"/>
        </w:numPr>
        <w:pBdr>
          <w:top w:val="nil"/>
          <w:left w:val="nil"/>
          <w:bottom w:val="nil"/>
          <w:right w:val="nil"/>
          <w:between w:val="nil"/>
        </w:pBdr>
        <w:tabs>
          <w:tab w:val="left" w:pos="1985"/>
        </w:tabs>
        <w:spacing w:line="240" w:lineRule="auto"/>
        <w:jc w:val="both"/>
        <w:rPr>
          <w:rFonts w:ascii="Arial" w:eastAsia="Arial" w:hAnsi="Arial" w:cs="Arial"/>
          <w:b/>
          <w:color w:val="000000"/>
        </w:rPr>
      </w:pPr>
      <w:r>
        <w:rPr>
          <w:rFonts w:ascii="Arial" w:eastAsia="Arial" w:hAnsi="Arial" w:cs="Arial"/>
          <w:color w:val="000000"/>
        </w:rPr>
        <w:t xml:space="preserve">Para todas las parcelas incluidas en las </w:t>
      </w:r>
      <w:r w:rsidR="00D272ED">
        <w:rPr>
          <w:rFonts w:ascii="Arial" w:eastAsia="Arial" w:hAnsi="Arial" w:cs="Arial"/>
          <w:color w:val="000000"/>
        </w:rPr>
        <w:t>Zonas Tributarias</w:t>
      </w:r>
      <w:r>
        <w:rPr>
          <w:rFonts w:ascii="Arial" w:eastAsia="Arial" w:hAnsi="Arial" w:cs="Arial"/>
          <w:color w:val="000000"/>
        </w:rPr>
        <w:t xml:space="preserve"> especificadas en el </w:t>
      </w:r>
      <w:r>
        <w:rPr>
          <w:rFonts w:ascii="Arial" w:eastAsia="Arial" w:hAnsi="Arial" w:cs="Arial"/>
          <w:b/>
          <w:color w:val="000000"/>
        </w:rPr>
        <w:t>art.5°a)</w:t>
      </w:r>
      <w:r>
        <w:rPr>
          <w:rFonts w:ascii="Arial" w:eastAsia="Arial" w:hAnsi="Arial" w:cs="Arial"/>
          <w:color w:val="000000"/>
        </w:rPr>
        <w:t xml:space="preserve">, el Avalúo Municipal Máximo aplicable es </w:t>
      </w:r>
      <w:r>
        <w:rPr>
          <w:rFonts w:ascii="Arial" w:eastAsia="Arial" w:hAnsi="Arial" w:cs="Arial"/>
          <w:b/>
          <w:color w:val="000000"/>
        </w:rPr>
        <w:t>2.800.</w:t>
      </w:r>
      <w:r>
        <w:rPr>
          <w:rFonts w:ascii="Arial" w:eastAsia="Arial" w:hAnsi="Arial" w:cs="Arial"/>
          <w:color w:val="000000"/>
        </w:rPr>
        <w:t xml:space="preserve"> </w:t>
      </w:r>
    </w:p>
    <w:p w14:paraId="67075665" w14:textId="77777777" w:rsidR="003A1F69" w:rsidRDefault="0011567B" w:rsidP="00C3469C">
      <w:pPr>
        <w:numPr>
          <w:ilvl w:val="0"/>
          <w:numId w:val="84"/>
        </w:numPr>
        <w:pBdr>
          <w:top w:val="nil"/>
          <w:left w:val="nil"/>
          <w:bottom w:val="nil"/>
          <w:right w:val="nil"/>
          <w:between w:val="nil"/>
        </w:pBdr>
        <w:tabs>
          <w:tab w:val="left" w:pos="1985"/>
        </w:tabs>
        <w:spacing w:line="240" w:lineRule="auto"/>
        <w:jc w:val="both"/>
        <w:rPr>
          <w:rFonts w:ascii="Arial" w:eastAsia="Arial" w:hAnsi="Arial" w:cs="Arial"/>
          <w:b/>
          <w:color w:val="000000"/>
        </w:rPr>
      </w:pPr>
      <w:r>
        <w:rPr>
          <w:rFonts w:ascii="Arial" w:eastAsia="Arial" w:hAnsi="Arial" w:cs="Arial"/>
          <w:color w:val="000000"/>
        </w:rPr>
        <w:t xml:space="preserve">Para todas las parcelas incluidas en las Zonas Tributarias especificadas en el </w:t>
      </w:r>
      <w:r>
        <w:rPr>
          <w:rFonts w:ascii="Arial" w:eastAsia="Arial" w:hAnsi="Arial" w:cs="Arial"/>
          <w:b/>
          <w:color w:val="000000"/>
        </w:rPr>
        <w:t>art.5°b)</w:t>
      </w:r>
      <w:r>
        <w:rPr>
          <w:rFonts w:ascii="Arial" w:eastAsia="Arial" w:hAnsi="Arial" w:cs="Arial"/>
          <w:color w:val="000000"/>
        </w:rPr>
        <w:t xml:space="preserve">, el Avalúo Municipal Máximo aplicable es </w:t>
      </w:r>
      <w:r>
        <w:rPr>
          <w:rFonts w:ascii="Arial" w:eastAsia="Arial" w:hAnsi="Arial" w:cs="Arial"/>
          <w:b/>
          <w:color w:val="000000"/>
        </w:rPr>
        <w:t>2.300.</w:t>
      </w:r>
      <w:r>
        <w:rPr>
          <w:rFonts w:ascii="Arial" w:eastAsia="Arial" w:hAnsi="Arial" w:cs="Arial"/>
          <w:color w:val="000000"/>
        </w:rPr>
        <w:t xml:space="preserve"> </w:t>
      </w:r>
    </w:p>
    <w:p w14:paraId="1F8A573B" w14:textId="77777777" w:rsidR="003A1F69" w:rsidRDefault="0011567B" w:rsidP="00C3469C">
      <w:pPr>
        <w:numPr>
          <w:ilvl w:val="0"/>
          <w:numId w:val="84"/>
        </w:numPr>
        <w:pBdr>
          <w:top w:val="nil"/>
          <w:left w:val="nil"/>
          <w:bottom w:val="nil"/>
          <w:right w:val="nil"/>
          <w:between w:val="nil"/>
        </w:pBdr>
        <w:tabs>
          <w:tab w:val="left" w:pos="1985"/>
        </w:tabs>
        <w:spacing w:line="240" w:lineRule="auto"/>
        <w:jc w:val="both"/>
        <w:rPr>
          <w:rFonts w:ascii="Arial" w:eastAsia="Arial" w:hAnsi="Arial" w:cs="Arial"/>
          <w:b/>
          <w:color w:val="000000"/>
        </w:rPr>
      </w:pPr>
      <w:r>
        <w:rPr>
          <w:rFonts w:ascii="Arial" w:eastAsia="Arial" w:hAnsi="Arial" w:cs="Arial"/>
          <w:color w:val="000000"/>
        </w:rPr>
        <w:t xml:space="preserve">Para todas las parcelas incluidas en las Zonas Tributarias especificadas en el </w:t>
      </w:r>
      <w:r>
        <w:rPr>
          <w:rFonts w:ascii="Arial" w:eastAsia="Arial" w:hAnsi="Arial" w:cs="Arial"/>
          <w:b/>
          <w:color w:val="000000"/>
        </w:rPr>
        <w:t>art.5°c)</w:t>
      </w:r>
      <w:r>
        <w:rPr>
          <w:rFonts w:ascii="Arial" w:eastAsia="Arial" w:hAnsi="Arial" w:cs="Arial"/>
          <w:color w:val="000000"/>
        </w:rPr>
        <w:t xml:space="preserve">, el Avalúo Municipal Máximo aplicable es </w:t>
      </w:r>
      <w:r>
        <w:rPr>
          <w:rFonts w:ascii="Arial" w:eastAsia="Arial" w:hAnsi="Arial" w:cs="Arial"/>
          <w:b/>
          <w:color w:val="000000"/>
        </w:rPr>
        <w:t>1.800.</w:t>
      </w:r>
      <w:r>
        <w:rPr>
          <w:rFonts w:ascii="Arial" w:eastAsia="Arial" w:hAnsi="Arial" w:cs="Arial"/>
          <w:color w:val="000000"/>
        </w:rPr>
        <w:t xml:space="preserve"> </w:t>
      </w:r>
    </w:p>
    <w:p w14:paraId="1941338D" w14:textId="77777777" w:rsidR="003A1F69" w:rsidRDefault="0011567B" w:rsidP="001A768A">
      <w:pPr>
        <w:pBdr>
          <w:top w:val="nil"/>
          <w:left w:val="nil"/>
          <w:bottom w:val="nil"/>
          <w:right w:val="nil"/>
          <w:between w:val="nil"/>
        </w:pBdr>
        <w:tabs>
          <w:tab w:val="left" w:pos="1701"/>
        </w:tabs>
        <w:spacing w:before="120" w:after="120" w:line="240" w:lineRule="auto"/>
        <w:ind w:left="1560" w:hanging="1560"/>
        <w:jc w:val="both"/>
        <w:rPr>
          <w:rFonts w:ascii="Arial" w:eastAsia="Arial" w:hAnsi="Arial" w:cs="Arial"/>
          <w:color w:val="000000"/>
        </w:rPr>
      </w:pPr>
      <w:r>
        <w:rPr>
          <w:rFonts w:ascii="Arial" w:eastAsia="Arial" w:hAnsi="Arial" w:cs="Arial"/>
          <w:b/>
          <w:color w:val="000000"/>
        </w:rPr>
        <w:t>ARTICULO 8°:</w:t>
      </w:r>
      <w:r>
        <w:rPr>
          <w:rFonts w:ascii="Arial" w:eastAsia="Arial" w:hAnsi="Arial" w:cs="Arial"/>
          <w:color w:val="000000"/>
        </w:rPr>
        <w:t xml:space="preserve"> </w:t>
      </w:r>
      <w:r>
        <w:rPr>
          <w:rFonts w:ascii="Arial" w:eastAsia="Arial" w:hAnsi="Arial" w:cs="Arial"/>
          <w:color w:val="000000"/>
        </w:rPr>
        <w:tab/>
        <w:t xml:space="preserve">El </w:t>
      </w:r>
      <w:r>
        <w:rPr>
          <w:rFonts w:ascii="Arial" w:eastAsia="Arial" w:hAnsi="Arial" w:cs="Arial"/>
          <w:b/>
          <w:color w:val="000000"/>
        </w:rPr>
        <w:t>Valor Locativo</w:t>
      </w:r>
      <w:r>
        <w:rPr>
          <w:rFonts w:ascii="Arial" w:eastAsia="Arial" w:hAnsi="Arial" w:cs="Arial"/>
          <w:color w:val="000000"/>
        </w:rPr>
        <w:t xml:space="preserve"> de cada propiedad se obtiene multiplicando el </w:t>
      </w:r>
      <w:r>
        <w:rPr>
          <w:rFonts w:ascii="Arial" w:eastAsia="Arial" w:hAnsi="Arial" w:cs="Arial"/>
          <w:b/>
          <w:color w:val="000000"/>
        </w:rPr>
        <w:t>Avalúo Municipal</w:t>
      </w:r>
      <w:r>
        <w:rPr>
          <w:rFonts w:ascii="Arial" w:eastAsia="Arial" w:hAnsi="Arial" w:cs="Arial"/>
          <w:color w:val="000000"/>
        </w:rPr>
        <w:t xml:space="preserve"> calculado </w:t>
      </w:r>
      <w:r w:rsidR="00865458">
        <w:rPr>
          <w:rFonts w:ascii="Arial" w:eastAsia="Arial" w:hAnsi="Arial" w:cs="Arial"/>
          <w:color w:val="000000"/>
        </w:rPr>
        <w:t>de acuerdo con</w:t>
      </w:r>
      <w:r>
        <w:rPr>
          <w:rFonts w:ascii="Arial" w:eastAsia="Arial" w:hAnsi="Arial" w:cs="Arial"/>
          <w:color w:val="000000"/>
        </w:rPr>
        <w:t xml:space="preserve"> lo establecido en los artículos precedentes, por </w:t>
      </w:r>
      <w:r>
        <w:rPr>
          <w:rFonts w:ascii="Arial" w:eastAsia="Arial" w:hAnsi="Arial" w:cs="Arial"/>
          <w:b/>
          <w:color w:val="000000"/>
        </w:rPr>
        <w:t>0,11</w:t>
      </w:r>
      <w:r>
        <w:rPr>
          <w:rFonts w:ascii="Arial" w:eastAsia="Arial" w:hAnsi="Arial" w:cs="Arial"/>
          <w:color w:val="000000"/>
        </w:rPr>
        <w:t>.</w:t>
      </w:r>
    </w:p>
    <w:p w14:paraId="756355C7" w14:textId="77777777" w:rsidR="0006497C" w:rsidRPr="00C3469C" w:rsidRDefault="0006497C" w:rsidP="001A768A">
      <w:pPr>
        <w:pBdr>
          <w:top w:val="nil"/>
          <w:left w:val="nil"/>
          <w:bottom w:val="nil"/>
          <w:right w:val="nil"/>
          <w:between w:val="nil"/>
        </w:pBdr>
        <w:spacing w:before="120" w:after="120" w:line="240" w:lineRule="auto"/>
        <w:ind w:left="1560" w:right="2268" w:hanging="1560"/>
        <w:rPr>
          <w:rFonts w:ascii="Arial" w:eastAsia="Arial" w:hAnsi="Arial" w:cs="Arial"/>
          <w:b/>
          <w:color w:val="000000"/>
          <w:sz w:val="12"/>
          <w:szCs w:val="12"/>
        </w:rPr>
      </w:pPr>
    </w:p>
    <w:p w14:paraId="7EDE9DEA" w14:textId="77777777" w:rsidR="00093465" w:rsidRDefault="00093465" w:rsidP="002A1C83">
      <w:pPr>
        <w:pBdr>
          <w:top w:val="nil"/>
          <w:left w:val="nil"/>
          <w:bottom w:val="nil"/>
          <w:right w:val="nil"/>
          <w:between w:val="nil"/>
        </w:pBdr>
        <w:spacing w:before="120" w:after="120" w:line="240" w:lineRule="auto"/>
        <w:ind w:left="1560" w:hanging="1560"/>
        <w:rPr>
          <w:rFonts w:ascii="Arial" w:eastAsia="Arial" w:hAnsi="Arial" w:cs="Arial"/>
          <w:b/>
          <w:color w:val="000000"/>
          <w:sz w:val="24"/>
          <w:szCs w:val="24"/>
        </w:rPr>
      </w:pPr>
    </w:p>
    <w:p w14:paraId="3D5D0621" w14:textId="77777777" w:rsidR="0006497C" w:rsidRDefault="0011567B" w:rsidP="00093465">
      <w:pPr>
        <w:pBdr>
          <w:top w:val="nil"/>
          <w:left w:val="nil"/>
          <w:bottom w:val="nil"/>
          <w:right w:val="nil"/>
          <w:between w:val="nil"/>
        </w:pBdr>
        <w:spacing w:line="240" w:lineRule="auto"/>
        <w:ind w:left="1560" w:hanging="1560"/>
        <w:rPr>
          <w:rFonts w:ascii="Arial" w:eastAsia="Arial" w:hAnsi="Arial" w:cs="Arial"/>
          <w:b/>
          <w:color w:val="000000"/>
          <w:sz w:val="24"/>
          <w:szCs w:val="24"/>
        </w:rPr>
      </w:pPr>
      <w:r>
        <w:rPr>
          <w:rFonts w:ascii="Arial" w:eastAsia="Arial" w:hAnsi="Arial" w:cs="Arial"/>
          <w:b/>
          <w:color w:val="000000"/>
          <w:sz w:val="24"/>
          <w:szCs w:val="24"/>
        </w:rPr>
        <w:t>CAPITULO II</w:t>
      </w:r>
      <w:r w:rsidR="0006497C">
        <w:rPr>
          <w:rFonts w:ascii="Arial" w:eastAsia="Arial" w:hAnsi="Arial" w:cs="Arial"/>
          <w:b/>
          <w:color w:val="000000"/>
          <w:sz w:val="24"/>
          <w:szCs w:val="24"/>
        </w:rPr>
        <w:t xml:space="preserve"> </w:t>
      </w:r>
    </w:p>
    <w:p w14:paraId="34C0FE06" w14:textId="77777777" w:rsidR="003A1F69" w:rsidRDefault="0011567B" w:rsidP="00093465">
      <w:pPr>
        <w:pBdr>
          <w:top w:val="nil"/>
          <w:left w:val="nil"/>
          <w:bottom w:val="nil"/>
          <w:right w:val="nil"/>
          <w:between w:val="nil"/>
        </w:pBdr>
        <w:spacing w:line="240" w:lineRule="auto"/>
        <w:ind w:left="1560" w:hanging="1560"/>
        <w:rPr>
          <w:rFonts w:ascii="Arial" w:eastAsia="Arial" w:hAnsi="Arial" w:cs="Arial"/>
          <w:b/>
          <w:color w:val="000000"/>
          <w:sz w:val="24"/>
          <w:szCs w:val="24"/>
        </w:rPr>
      </w:pPr>
      <w:r>
        <w:rPr>
          <w:rFonts w:ascii="Arial" w:eastAsia="Arial" w:hAnsi="Arial" w:cs="Arial"/>
          <w:b/>
          <w:color w:val="000000"/>
          <w:sz w:val="24"/>
          <w:szCs w:val="24"/>
        </w:rPr>
        <w:t>SERVICIOS A LA PROPIEDAD RAÍZ</w:t>
      </w:r>
    </w:p>
    <w:p w14:paraId="6ADE0471" w14:textId="77777777" w:rsidR="00200EEA" w:rsidRPr="00C3469C" w:rsidRDefault="00200EEA" w:rsidP="001A768A">
      <w:pPr>
        <w:pBdr>
          <w:top w:val="nil"/>
          <w:left w:val="nil"/>
          <w:bottom w:val="nil"/>
          <w:right w:val="nil"/>
          <w:between w:val="nil"/>
        </w:pBdr>
        <w:spacing w:before="120" w:after="120" w:line="240" w:lineRule="auto"/>
        <w:ind w:left="1560" w:right="2268" w:hanging="1560"/>
        <w:rPr>
          <w:rFonts w:ascii="Arial" w:eastAsia="Arial" w:hAnsi="Arial" w:cs="Arial"/>
          <w:color w:val="000000"/>
          <w:sz w:val="12"/>
          <w:szCs w:val="12"/>
        </w:rPr>
      </w:pPr>
    </w:p>
    <w:p w14:paraId="625D6234" w14:textId="77777777" w:rsidR="003A1F69" w:rsidRDefault="0011567B" w:rsidP="001A768A">
      <w:pPr>
        <w:pBdr>
          <w:top w:val="nil"/>
          <w:left w:val="nil"/>
          <w:bottom w:val="nil"/>
          <w:right w:val="nil"/>
          <w:between w:val="nil"/>
        </w:pBdr>
        <w:tabs>
          <w:tab w:val="left" w:pos="1701"/>
        </w:tabs>
        <w:spacing w:before="120" w:after="120" w:line="240" w:lineRule="auto"/>
        <w:ind w:left="1560" w:hanging="1560"/>
        <w:jc w:val="both"/>
        <w:rPr>
          <w:rFonts w:ascii="Arial" w:eastAsia="Arial" w:hAnsi="Arial" w:cs="Arial"/>
          <w:color w:val="000000"/>
        </w:rPr>
      </w:pPr>
      <w:r>
        <w:rPr>
          <w:rFonts w:ascii="Arial" w:eastAsia="Arial" w:hAnsi="Arial" w:cs="Arial"/>
          <w:b/>
          <w:color w:val="000000"/>
        </w:rPr>
        <w:t>ARTÍCULO 9°:</w:t>
      </w:r>
      <w:r>
        <w:rPr>
          <w:rFonts w:ascii="Arial" w:eastAsia="Arial" w:hAnsi="Arial" w:cs="Arial"/>
          <w:color w:val="000000"/>
        </w:rPr>
        <w:t xml:space="preserve"> </w:t>
      </w:r>
      <w:r>
        <w:rPr>
          <w:rFonts w:ascii="Arial" w:eastAsia="Arial" w:hAnsi="Arial" w:cs="Arial"/>
          <w:color w:val="000000"/>
        </w:rPr>
        <w:tab/>
        <w:t xml:space="preserve">Por los </w:t>
      </w:r>
      <w:r>
        <w:rPr>
          <w:rFonts w:ascii="Arial" w:eastAsia="Arial" w:hAnsi="Arial" w:cs="Arial"/>
          <w:b/>
          <w:color w:val="000000"/>
        </w:rPr>
        <w:t>Servicios Generales</w:t>
      </w:r>
      <w:r>
        <w:rPr>
          <w:rFonts w:ascii="Arial" w:eastAsia="Arial" w:hAnsi="Arial" w:cs="Arial"/>
          <w:color w:val="000000"/>
        </w:rPr>
        <w:t xml:space="preserve">, concepto que incluye la recolección de residuos; limpieza, conservación, mantenimiento y riego de la vía pública, acequias y cunetas; mantenimiento del arbolado público y espacios verdes; alumbrado de predios municipales, parques, plazas y paseos, sostenimiento del catastro municipal, ordenamiento y control del tránsito, promoción del deporte y la recreación, como así también la realización de obras menores de infraestructura y mantenimiento de las existentes, se tributará bimestralmente de acuerdo al siguiente detalle </w:t>
      </w:r>
    </w:p>
    <w:p w14:paraId="338D482C" w14:textId="77777777" w:rsidR="003A1F69" w:rsidRPr="00C3469C" w:rsidRDefault="0011567B" w:rsidP="00C3469C">
      <w:pPr>
        <w:numPr>
          <w:ilvl w:val="0"/>
          <w:numId w:val="85"/>
        </w:numPr>
        <w:pBdr>
          <w:top w:val="nil"/>
          <w:left w:val="nil"/>
          <w:bottom w:val="nil"/>
          <w:right w:val="nil"/>
          <w:between w:val="nil"/>
        </w:pBdr>
        <w:spacing w:line="240" w:lineRule="auto"/>
        <w:jc w:val="both"/>
        <w:rPr>
          <w:rFonts w:ascii="Arial" w:eastAsia="Arial" w:hAnsi="Arial" w:cs="Arial"/>
          <w:b/>
          <w:color w:val="000000"/>
        </w:rPr>
      </w:pPr>
      <w:r w:rsidRPr="00C3469C">
        <w:rPr>
          <w:rFonts w:ascii="Arial" w:eastAsia="Arial" w:hAnsi="Arial" w:cs="Arial"/>
          <w:color w:val="000000"/>
        </w:rPr>
        <w:t xml:space="preserve">Para todas las parcelas incluidas en las </w:t>
      </w:r>
      <w:r w:rsidRPr="00C3469C">
        <w:rPr>
          <w:rFonts w:ascii="Arial" w:eastAsia="Arial" w:hAnsi="Arial" w:cs="Arial"/>
          <w:b/>
          <w:color w:val="000000"/>
        </w:rPr>
        <w:t xml:space="preserve">ZONAS TRIBUTARIAS 1A, 1B, 1D, 2B: </w:t>
      </w:r>
      <w:r w:rsidRPr="00C3469C">
        <w:rPr>
          <w:rFonts w:ascii="Arial" w:eastAsia="Arial" w:hAnsi="Arial" w:cs="Arial"/>
          <w:color w:val="000000"/>
        </w:rPr>
        <w:t xml:space="preserve">el total de Unidades Tributarias que surjan de multiplicar el Valor Locativo por </w:t>
      </w:r>
      <w:r w:rsidRPr="00C3469C">
        <w:rPr>
          <w:rFonts w:ascii="Arial" w:eastAsia="Arial" w:hAnsi="Arial" w:cs="Arial"/>
          <w:b/>
          <w:color w:val="000000"/>
        </w:rPr>
        <w:t>1.</w:t>
      </w:r>
      <w:r w:rsidR="00EC4808" w:rsidRPr="00C3469C">
        <w:rPr>
          <w:rFonts w:ascii="Arial" w:eastAsia="Arial" w:hAnsi="Arial" w:cs="Arial"/>
          <w:b/>
          <w:color w:val="000000"/>
        </w:rPr>
        <w:t>3</w:t>
      </w:r>
      <w:r w:rsidRPr="00C3469C">
        <w:rPr>
          <w:rFonts w:ascii="Arial" w:eastAsia="Arial" w:hAnsi="Arial" w:cs="Arial"/>
          <w:color w:val="000000"/>
        </w:rPr>
        <w:t xml:space="preserve"> </w:t>
      </w:r>
    </w:p>
    <w:p w14:paraId="4E168D4F" w14:textId="77777777" w:rsidR="003A1F69" w:rsidRPr="00C3469C" w:rsidRDefault="0011567B" w:rsidP="00C3469C">
      <w:pPr>
        <w:numPr>
          <w:ilvl w:val="0"/>
          <w:numId w:val="85"/>
        </w:numPr>
        <w:pBdr>
          <w:top w:val="nil"/>
          <w:left w:val="nil"/>
          <w:bottom w:val="nil"/>
          <w:right w:val="nil"/>
          <w:between w:val="nil"/>
        </w:pBdr>
        <w:spacing w:line="240" w:lineRule="auto"/>
        <w:jc w:val="both"/>
        <w:rPr>
          <w:rFonts w:ascii="Arial" w:eastAsia="Arial" w:hAnsi="Arial" w:cs="Arial"/>
          <w:b/>
          <w:color w:val="000000"/>
        </w:rPr>
      </w:pPr>
      <w:r w:rsidRPr="00C3469C">
        <w:rPr>
          <w:rFonts w:ascii="Arial" w:eastAsia="Arial" w:hAnsi="Arial" w:cs="Arial"/>
          <w:color w:val="000000"/>
        </w:rPr>
        <w:t xml:space="preserve">Para todas las parcelas incluidas en las </w:t>
      </w:r>
      <w:r w:rsidRPr="00C3469C">
        <w:rPr>
          <w:rFonts w:ascii="Arial" w:eastAsia="Arial" w:hAnsi="Arial" w:cs="Arial"/>
          <w:b/>
          <w:color w:val="000000"/>
        </w:rPr>
        <w:t xml:space="preserve">ZONAS TRIBUTARIAS 1C, 3A, 3B, 3D, 6B y 12.A: </w:t>
      </w:r>
      <w:r w:rsidRPr="00C3469C">
        <w:rPr>
          <w:rFonts w:ascii="Arial" w:eastAsia="Arial" w:hAnsi="Arial" w:cs="Arial"/>
          <w:color w:val="000000"/>
        </w:rPr>
        <w:t xml:space="preserve">el total de Unidades Tributarias que surjan de multiplicar el Valor Locativo por </w:t>
      </w:r>
      <w:proofErr w:type="gramStart"/>
      <w:r w:rsidRPr="00C3469C">
        <w:rPr>
          <w:rFonts w:ascii="Arial" w:eastAsia="Arial" w:hAnsi="Arial" w:cs="Arial"/>
          <w:b/>
          <w:color w:val="000000"/>
        </w:rPr>
        <w:t>1.</w:t>
      </w:r>
      <w:r w:rsidR="00EC4808" w:rsidRPr="00C3469C">
        <w:rPr>
          <w:rFonts w:ascii="Arial" w:eastAsia="Arial" w:hAnsi="Arial" w:cs="Arial"/>
          <w:b/>
          <w:color w:val="000000"/>
        </w:rPr>
        <w:t>3</w:t>
      </w:r>
      <w:r w:rsidRPr="00C3469C">
        <w:rPr>
          <w:rFonts w:ascii="Arial" w:eastAsia="Arial" w:hAnsi="Arial" w:cs="Arial"/>
          <w:b/>
          <w:color w:val="000000"/>
        </w:rPr>
        <w:t xml:space="preserve"> .</w:t>
      </w:r>
      <w:proofErr w:type="gramEnd"/>
      <w:r w:rsidRPr="00C3469C">
        <w:rPr>
          <w:rFonts w:ascii="Arial" w:eastAsia="Arial" w:hAnsi="Arial" w:cs="Arial"/>
          <w:color w:val="000000"/>
        </w:rPr>
        <w:t xml:space="preserve"> </w:t>
      </w:r>
    </w:p>
    <w:p w14:paraId="5237FAEC" w14:textId="77777777" w:rsidR="003A1F69" w:rsidRPr="00C3469C" w:rsidRDefault="0011567B" w:rsidP="00C3469C">
      <w:pPr>
        <w:numPr>
          <w:ilvl w:val="0"/>
          <w:numId w:val="85"/>
        </w:numPr>
        <w:pBdr>
          <w:top w:val="nil"/>
          <w:left w:val="nil"/>
          <w:bottom w:val="nil"/>
          <w:right w:val="nil"/>
          <w:between w:val="nil"/>
        </w:pBdr>
        <w:tabs>
          <w:tab w:val="left" w:pos="2127"/>
        </w:tabs>
        <w:spacing w:line="240" w:lineRule="auto"/>
        <w:jc w:val="both"/>
        <w:rPr>
          <w:color w:val="000000"/>
        </w:rPr>
      </w:pPr>
      <w:r w:rsidRPr="00C3469C">
        <w:rPr>
          <w:rFonts w:ascii="Arial" w:eastAsia="Arial" w:hAnsi="Arial" w:cs="Arial"/>
          <w:color w:val="000000"/>
        </w:rPr>
        <w:t xml:space="preserve">Para todas las parcelas incluidas en las </w:t>
      </w:r>
      <w:r w:rsidRPr="00C3469C">
        <w:rPr>
          <w:rFonts w:ascii="Arial" w:eastAsia="Arial" w:hAnsi="Arial" w:cs="Arial"/>
          <w:b/>
          <w:color w:val="000000"/>
        </w:rPr>
        <w:t>ZONAS TRIBUTARIAS 2A, 3C, 4, 5B, 6A, 7B, 8, 10B y 12.B:</w:t>
      </w:r>
      <w:r w:rsidRPr="00C3469C">
        <w:rPr>
          <w:rFonts w:ascii="Arial" w:eastAsia="Arial" w:hAnsi="Arial" w:cs="Arial"/>
          <w:color w:val="000000"/>
        </w:rPr>
        <w:t xml:space="preserve"> El total de Unidades Tributarias que surjan de multiplicar el Valor Locativo por </w:t>
      </w:r>
      <w:proofErr w:type="gramStart"/>
      <w:r w:rsidRPr="00C3469C">
        <w:rPr>
          <w:rFonts w:ascii="Arial" w:eastAsia="Arial" w:hAnsi="Arial" w:cs="Arial"/>
          <w:b/>
          <w:color w:val="000000"/>
        </w:rPr>
        <w:t>1.120 .</w:t>
      </w:r>
      <w:proofErr w:type="gramEnd"/>
      <w:r w:rsidRPr="00C3469C">
        <w:rPr>
          <w:rFonts w:ascii="Arial" w:eastAsia="Arial" w:hAnsi="Arial" w:cs="Arial"/>
          <w:color w:val="000000"/>
        </w:rPr>
        <w:t xml:space="preserve"> </w:t>
      </w:r>
    </w:p>
    <w:p w14:paraId="48A206CD" w14:textId="77777777" w:rsidR="003A1F69" w:rsidRDefault="0011567B" w:rsidP="00C3469C">
      <w:pPr>
        <w:numPr>
          <w:ilvl w:val="0"/>
          <w:numId w:val="85"/>
        </w:numPr>
        <w:pBdr>
          <w:top w:val="nil"/>
          <w:left w:val="nil"/>
          <w:bottom w:val="nil"/>
          <w:right w:val="nil"/>
          <w:between w:val="nil"/>
        </w:pBdr>
        <w:tabs>
          <w:tab w:val="left" w:pos="2127"/>
        </w:tabs>
        <w:spacing w:line="240" w:lineRule="auto"/>
        <w:jc w:val="both"/>
        <w:rPr>
          <w:rFonts w:ascii="Arial" w:eastAsia="Arial" w:hAnsi="Arial" w:cs="Arial"/>
          <w:b/>
          <w:color w:val="000000"/>
        </w:rPr>
      </w:pPr>
      <w:r>
        <w:rPr>
          <w:rFonts w:ascii="Arial" w:eastAsia="Arial" w:hAnsi="Arial" w:cs="Arial"/>
          <w:color w:val="000000"/>
        </w:rPr>
        <w:t xml:space="preserve">Para todas las parcelas incluidas en las </w:t>
      </w:r>
      <w:r>
        <w:rPr>
          <w:rFonts w:ascii="Arial" w:eastAsia="Arial" w:hAnsi="Arial" w:cs="Arial"/>
          <w:b/>
          <w:color w:val="000000"/>
        </w:rPr>
        <w:t xml:space="preserve">ZONAS TRIBUTARIAS 5A, 7A, 9, 10A, 11 y 12.C: </w:t>
      </w:r>
      <w:r>
        <w:rPr>
          <w:rFonts w:ascii="Arial" w:eastAsia="Arial" w:hAnsi="Arial" w:cs="Arial"/>
          <w:color w:val="000000"/>
        </w:rPr>
        <w:t xml:space="preserve">el total de Unidades Tributarias que surjan de multiplicar el Valor Locativo por </w:t>
      </w:r>
      <w:proofErr w:type="gramStart"/>
      <w:r>
        <w:rPr>
          <w:rFonts w:ascii="Arial" w:eastAsia="Arial" w:hAnsi="Arial" w:cs="Arial"/>
          <w:b/>
          <w:color w:val="000000"/>
        </w:rPr>
        <w:t>1.008 .</w:t>
      </w:r>
      <w:proofErr w:type="gramEnd"/>
    </w:p>
    <w:p w14:paraId="0AEBC2DD" w14:textId="77777777" w:rsidR="003A1F69" w:rsidRDefault="0011567B" w:rsidP="001A768A">
      <w:pPr>
        <w:pBdr>
          <w:top w:val="nil"/>
          <w:left w:val="nil"/>
          <w:bottom w:val="nil"/>
          <w:right w:val="nil"/>
          <w:between w:val="nil"/>
        </w:pBdr>
        <w:tabs>
          <w:tab w:val="left" w:pos="1701"/>
        </w:tabs>
        <w:spacing w:before="120" w:after="120" w:line="276" w:lineRule="auto"/>
        <w:ind w:left="1560" w:hanging="1560"/>
        <w:jc w:val="both"/>
        <w:rPr>
          <w:rFonts w:ascii="Arial" w:eastAsia="Arial" w:hAnsi="Arial" w:cs="Arial"/>
          <w:b/>
          <w:color w:val="000000"/>
        </w:rPr>
      </w:pPr>
      <w:r>
        <w:rPr>
          <w:rFonts w:ascii="Arial" w:eastAsia="Arial" w:hAnsi="Arial" w:cs="Arial"/>
          <w:b/>
          <w:color w:val="000000"/>
        </w:rPr>
        <w:t>ARTICULO 10°:</w:t>
      </w:r>
      <w:r>
        <w:rPr>
          <w:rFonts w:ascii="Arial" w:eastAsia="Arial" w:hAnsi="Arial" w:cs="Arial"/>
          <w:b/>
          <w:color w:val="000000"/>
        </w:rPr>
        <w:tab/>
      </w:r>
      <w:r>
        <w:rPr>
          <w:rFonts w:ascii="Arial" w:eastAsia="Arial" w:hAnsi="Arial" w:cs="Arial"/>
          <w:color w:val="000000"/>
        </w:rPr>
        <w:t xml:space="preserve">Por los </w:t>
      </w:r>
      <w:r>
        <w:rPr>
          <w:rFonts w:ascii="Arial" w:eastAsia="Arial" w:hAnsi="Arial" w:cs="Arial"/>
          <w:b/>
          <w:color w:val="000000"/>
        </w:rPr>
        <w:t>Servicios Generales</w:t>
      </w:r>
      <w:r>
        <w:rPr>
          <w:rFonts w:ascii="Arial" w:eastAsia="Arial" w:hAnsi="Arial" w:cs="Arial"/>
          <w:color w:val="000000"/>
        </w:rPr>
        <w:t xml:space="preserve">, se establece para todo el ámbito del departamento el valor de la </w:t>
      </w:r>
      <w:r>
        <w:rPr>
          <w:rFonts w:ascii="Arial" w:eastAsia="Arial" w:hAnsi="Arial" w:cs="Arial"/>
          <w:b/>
          <w:color w:val="000000"/>
        </w:rPr>
        <w:t>Tasa Mínima</w:t>
      </w:r>
      <w:r>
        <w:rPr>
          <w:rFonts w:ascii="Arial" w:eastAsia="Arial" w:hAnsi="Arial" w:cs="Arial"/>
          <w:color w:val="000000"/>
        </w:rPr>
        <w:t xml:space="preserve"> en </w:t>
      </w:r>
      <w:r>
        <w:rPr>
          <w:rFonts w:ascii="Arial" w:eastAsia="Arial" w:hAnsi="Arial" w:cs="Arial"/>
          <w:b/>
          <w:color w:val="000000"/>
        </w:rPr>
        <w:t xml:space="preserve">50 Unidades Tributarias </w:t>
      </w:r>
      <w:r>
        <w:rPr>
          <w:rFonts w:ascii="Arial" w:eastAsia="Arial" w:hAnsi="Arial" w:cs="Arial"/>
          <w:color w:val="000000"/>
        </w:rPr>
        <w:t>bimestrales.</w:t>
      </w:r>
    </w:p>
    <w:p w14:paraId="119F4A57" w14:textId="77777777" w:rsidR="003A1F69" w:rsidRDefault="0011567B" w:rsidP="001A768A">
      <w:pPr>
        <w:pBdr>
          <w:top w:val="nil"/>
          <w:left w:val="nil"/>
          <w:bottom w:val="nil"/>
          <w:right w:val="nil"/>
          <w:between w:val="nil"/>
        </w:pBdr>
        <w:tabs>
          <w:tab w:val="left" w:pos="1701"/>
        </w:tabs>
        <w:spacing w:before="120" w:after="120" w:line="276" w:lineRule="auto"/>
        <w:ind w:left="1560" w:hanging="1560"/>
        <w:jc w:val="both"/>
        <w:rPr>
          <w:rFonts w:ascii="Arial" w:eastAsia="Arial" w:hAnsi="Arial" w:cs="Arial"/>
          <w:color w:val="000000"/>
        </w:rPr>
      </w:pPr>
      <w:r>
        <w:rPr>
          <w:rFonts w:ascii="Arial" w:eastAsia="Arial" w:hAnsi="Arial" w:cs="Arial"/>
          <w:b/>
          <w:color w:val="000000"/>
        </w:rPr>
        <w:t>ARTICULO 11°:</w:t>
      </w:r>
      <w:r>
        <w:rPr>
          <w:rFonts w:ascii="Arial" w:eastAsia="Arial" w:hAnsi="Arial" w:cs="Arial"/>
          <w:b/>
          <w:color w:val="000000"/>
        </w:rPr>
        <w:tab/>
      </w:r>
      <w:r>
        <w:rPr>
          <w:rFonts w:ascii="Arial" w:eastAsia="Arial" w:hAnsi="Arial" w:cs="Arial"/>
          <w:color w:val="000000"/>
        </w:rPr>
        <w:t xml:space="preserve">No </w:t>
      </w:r>
      <w:r w:rsidR="00B62BEF">
        <w:rPr>
          <w:rFonts w:ascii="Arial" w:eastAsia="Arial" w:hAnsi="Arial" w:cs="Arial"/>
          <w:color w:val="000000"/>
        </w:rPr>
        <w:t>obstante,</w:t>
      </w:r>
      <w:r>
        <w:rPr>
          <w:rFonts w:ascii="Arial" w:eastAsia="Arial" w:hAnsi="Arial" w:cs="Arial"/>
          <w:color w:val="000000"/>
        </w:rPr>
        <w:t xml:space="preserve"> lo expresado en el </w:t>
      </w:r>
      <w:r>
        <w:rPr>
          <w:rFonts w:ascii="Arial" w:eastAsia="Arial" w:hAnsi="Arial" w:cs="Arial"/>
          <w:b/>
          <w:color w:val="000000"/>
        </w:rPr>
        <w:t>artículo 9°</w:t>
      </w:r>
      <w:r>
        <w:rPr>
          <w:rFonts w:ascii="Arial" w:eastAsia="Arial" w:hAnsi="Arial" w:cs="Arial"/>
          <w:color w:val="000000"/>
        </w:rPr>
        <w:t xml:space="preserve">, por los </w:t>
      </w:r>
      <w:r>
        <w:rPr>
          <w:rFonts w:ascii="Arial" w:eastAsia="Arial" w:hAnsi="Arial" w:cs="Arial"/>
          <w:b/>
          <w:color w:val="000000"/>
        </w:rPr>
        <w:t>Servicios Generales</w:t>
      </w:r>
      <w:r>
        <w:rPr>
          <w:rFonts w:ascii="Arial" w:eastAsia="Arial" w:hAnsi="Arial" w:cs="Arial"/>
          <w:color w:val="000000"/>
        </w:rPr>
        <w:t xml:space="preserve"> los inmuebles especificados en los incisos </w:t>
      </w:r>
      <w:r w:rsidR="00622562">
        <w:rPr>
          <w:rFonts w:ascii="Arial" w:eastAsia="Arial" w:hAnsi="Arial" w:cs="Arial"/>
          <w:color w:val="000000"/>
        </w:rPr>
        <w:t>siguientes</w:t>
      </w:r>
      <w:r>
        <w:rPr>
          <w:rFonts w:ascii="Arial" w:eastAsia="Arial" w:hAnsi="Arial" w:cs="Arial"/>
          <w:color w:val="000000"/>
        </w:rPr>
        <w:t xml:space="preserve"> tributarán como en cada caso se indica:</w:t>
      </w:r>
    </w:p>
    <w:p w14:paraId="26F3ABF9" w14:textId="77777777" w:rsidR="003A1F69" w:rsidRDefault="0011567B" w:rsidP="00C3469C">
      <w:pPr>
        <w:numPr>
          <w:ilvl w:val="0"/>
          <w:numId w:val="86"/>
        </w:numPr>
        <w:pBdr>
          <w:top w:val="nil"/>
          <w:left w:val="nil"/>
          <w:bottom w:val="nil"/>
          <w:right w:val="nil"/>
          <w:between w:val="nil"/>
        </w:pBdr>
        <w:tabs>
          <w:tab w:val="left" w:pos="1985"/>
        </w:tabs>
        <w:spacing w:line="240" w:lineRule="auto"/>
        <w:jc w:val="both"/>
        <w:rPr>
          <w:rFonts w:ascii="Arial" w:eastAsia="Arial" w:hAnsi="Arial" w:cs="Arial"/>
          <w:color w:val="000000"/>
        </w:rPr>
      </w:pPr>
      <w:r>
        <w:rPr>
          <w:rFonts w:ascii="Arial" w:eastAsia="Arial" w:hAnsi="Arial" w:cs="Arial"/>
          <w:color w:val="000000"/>
        </w:rPr>
        <w:lastRenderedPageBreak/>
        <w:t xml:space="preserve">Los inmuebles de características asimilables a explotaciones agrícolas/rurales que se encuentren localizados en zonas con prestación de servicios directos, tributarán como una propiedad de </w:t>
      </w:r>
      <w:r>
        <w:rPr>
          <w:rFonts w:ascii="Arial" w:eastAsia="Arial" w:hAnsi="Arial" w:cs="Arial"/>
          <w:b/>
          <w:color w:val="000000"/>
        </w:rPr>
        <w:t>300 m²</w:t>
      </w:r>
      <w:r>
        <w:rPr>
          <w:rFonts w:ascii="Arial" w:eastAsia="Arial" w:hAnsi="Arial" w:cs="Arial"/>
          <w:color w:val="000000"/>
        </w:rPr>
        <w:t xml:space="preserve"> (trescientos metros cuadrados).</w:t>
      </w:r>
    </w:p>
    <w:p w14:paraId="6D19240E" w14:textId="77777777" w:rsidR="003A1F69" w:rsidRDefault="0011567B" w:rsidP="00C3469C">
      <w:pPr>
        <w:numPr>
          <w:ilvl w:val="0"/>
          <w:numId w:val="86"/>
        </w:numPr>
        <w:pBdr>
          <w:top w:val="nil"/>
          <w:left w:val="nil"/>
          <w:bottom w:val="nil"/>
          <w:right w:val="nil"/>
          <w:between w:val="nil"/>
        </w:pBdr>
        <w:tabs>
          <w:tab w:val="left" w:pos="1985"/>
        </w:tabs>
        <w:spacing w:line="240" w:lineRule="auto"/>
        <w:jc w:val="both"/>
        <w:rPr>
          <w:rFonts w:ascii="Arial" w:eastAsia="Arial" w:hAnsi="Arial" w:cs="Arial"/>
          <w:color w:val="000000"/>
        </w:rPr>
      </w:pPr>
      <w:r>
        <w:rPr>
          <w:rFonts w:ascii="Arial" w:eastAsia="Arial" w:hAnsi="Arial" w:cs="Arial"/>
          <w:color w:val="000000"/>
        </w:rPr>
        <w:t xml:space="preserve">Las propiedades que se encuentren en Zonas no alcanzadas por ningún servicio </w:t>
      </w:r>
      <w:r w:rsidR="00B62BEF">
        <w:rPr>
          <w:rFonts w:ascii="Arial" w:eastAsia="Arial" w:hAnsi="Arial" w:cs="Arial"/>
          <w:color w:val="000000"/>
        </w:rPr>
        <w:t>directo</w:t>
      </w:r>
      <w:r>
        <w:rPr>
          <w:rFonts w:ascii="Arial" w:eastAsia="Arial" w:hAnsi="Arial" w:cs="Arial"/>
          <w:color w:val="000000"/>
        </w:rPr>
        <w:t xml:space="preserve"> tributarán en concepto de </w:t>
      </w:r>
      <w:r>
        <w:rPr>
          <w:rFonts w:ascii="Arial" w:eastAsia="Arial" w:hAnsi="Arial" w:cs="Arial"/>
          <w:b/>
          <w:color w:val="000000"/>
        </w:rPr>
        <w:t>Tasa Mínima</w:t>
      </w:r>
      <w:r>
        <w:rPr>
          <w:rFonts w:ascii="Arial" w:eastAsia="Arial" w:hAnsi="Arial" w:cs="Arial"/>
          <w:color w:val="000000"/>
        </w:rPr>
        <w:t xml:space="preserve">, el equivalente a </w:t>
      </w:r>
      <w:r>
        <w:rPr>
          <w:rFonts w:ascii="Arial" w:eastAsia="Arial" w:hAnsi="Arial" w:cs="Arial"/>
          <w:b/>
          <w:color w:val="000000"/>
        </w:rPr>
        <w:t>50 UTM</w:t>
      </w:r>
      <w:r>
        <w:rPr>
          <w:rFonts w:ascii="Arial" w:eastAsia="Arial" w:hAnsi="Arial" w:cs="Arial"/>
          <w:color w:val="000000"/>
        </w:rPr>
        <w:t xml:space="preserve"> por bimestre.</w:t>
      </w:r>
    </w:p>
    <w:p w14:paraId="78891A8E" w14:textId="77777777" w:rsidR="003A1F69" w:rsidRDefault="0011567B" w:rsidP="001A768A">
      <w:pPr>
        <w:pBdr>
          <w:top w:val="nil"/>
          <w:left w:val="nil"/>
          <w:bottom w:val="nil"/>
          <w:right w:val="nil"/>
          <w:between w:val="nil"/>
        </w:pBdr>
        <w:tabs>
          <w:tab w:val="left" w:pos="1701"/>
        </w:tabs>
        <w:spacing w:before="120" w:after="120" w:line="276" w:lineRule="auto"/>
        <w:ind w:left="1560" w:hanging="1560"/>
        <w:jc w:val="both"/>
        <w:rPr>
          <w:rFonts w:ascii="Arial" w:eastAsia="Arial" w:hAnsi="Arial" w:cs="Arial"/>
          <w:color w:val="000000"/>
        </w:rPr>
      </w:pPr>
      <w:r>
        <w:rPr>
          <w:rFonts w:ascii="Arial" w:eastAsia="Arial" w:hAnsi="Arial" w:cs="Arial"/>
          <w:b/>
          <w:color w:val="000000"/>
        </w:rPr>
        <w:t xml:space="preserve">ARTICULO 12°: </w:t>
      </w:r>
      <w:r>
        <w:rPr>
          <w:rFonts w:ascii="Arial" w:eastAsia="Arial" w:hAnsi="Arial" w:cs="Arial"/>
          <w:color w:val="000000"/>
        </w:rPr>
        <w:t xml:space="preserve">Las cocheras y bauleras tributarán </w:t>
      </w:r>
      <w:r w:rsidR="00865458">
        <w:rPr>
          <w:rFonts w:ascii="Arial" w:eastAsia="Arial" w:hAnsi="Arial" w:cs="Arial"/>
          <w:color w:val="000000"/>
        </w:rPr>
        <w:t>de acuerdo con el</w:t>
      </w:r>
      <w:r>
        <w:rPr>
          <w:rFonts w:ascii="Arial" w:eastAsia="Arial" w:hAnsi="Arial" w:cs="Arial"/>
          <w:color w:val="000000"/>
        </w:rPr>
        <w:t xml:space="preserve"> siguiente detalle:</w:t>
      </w:r>
    </w:p>
    <w:p w14:paraId="3ECCA1F6" w14:textId="77777777" w:rsidR="003A1F69" w:rsidRDefault="0011567B" w:rsidP="00C3469C">
      <w:pPr>
        <w:numPr>
          <w:ilvl w:val="0"/>
          <w:numId w:val="87"/>
        </w:numPr>
        <w:pBdr>
          <w:top w:val="nil"/>
          <w:left w:val="nil"/>
          <w:bottom w:val="nil"/>
          <w:right w:val="nil"/>
          <w:between w:val="nil"/>
        </w:pBdr>
        <w:tabs>
          <w:tab w:val="left" w:pos="1985"/>
        </w:tabs>
        <w:spacing w:line="240" w:lineRule="auto"/>
        <w:jc w:val="both"/>
        <w:rPr>
          <w:rFonts w:ascii="Arial" w:eastAsia="Arial" w:hAnsi="Arial" w:cs="Arial"/>
          <w:color w:val="000000"/>
        </w:rPr>
      </w:pPr>
      <w:r>
        <w:rPr>
          <w:rFonts w:ascii="Arial" w:eastAsia="Arial" w:hAnsi="Arial" w:cs="Arial"/>
          <w:color w:val="000000"/>
        </w:rPr>
        <w:t xml:space="preserve">Las cocheras cubiertas de hasta </w:t>
      </w:r>
      <w:r>
        <w:rPr>
          <w:rFonts w:ascii="Arial" w:eastAsia="Arial" w:hAnsi="Arial" w:cs="Arial"/>
          <w:b/>
          <w:color w:val="000000"/>
        </w:rPr>
        <w:t>40 m2</w:t>
      </w:r>
      <w:r>
        <w:rPr>
          <w:rFonts w:ascii="Arial" w:eastAsia="Arial" w:hAnsi="Arial" w:cs="Arial"/>
          <w:color w:val="000000"/>
        </w:rPr>
        <w:t xml:space="preserve"> identificadas como unidad independiente y nomenclatura catastral propia, sometidas al régimen de Propiedad Horizontal, tributaran una tasa bimestral de </w:t>
      </w:r>
      <w:r>
        <w:rPr>
          <w:rFonts w:ascii="Arial" w:eastAsia="Arial" w:hAnsi="Arial" w:cs="Arial"/>
          <w:b/>
          <w:color w:val="000000"/>
        </w:rPr>
        <w:t>25 UTM</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 xml:space="preserve">Las que tuviesen una superficie mayor, tributarán </w:t>
      </w:r>
      <w:r>
        <w:rPr>
          <w:rFonts w:ascii="Arial" w:eastAsia="Arial" w:hAnsi="Arial" w:cs="Arial"/>
          <w:b/>
          <w:color w:val="000000"/>
        </w:rPr>
        <w:t>25 UTM</w:t>
      </w:r>
      <w:r>
        <w:rPr>
          <w:rFonts w:ascii="Arial" w:eastAsia="Arial" w:hAnsi="Arial" w:cs="Arial"/>
          <w:color w:val="000000"/>
        </w:rPr>
        <w:t xml:space="preserve"> por cada </w:t>
      </w:r>
      <w:r>
        <w:rPr>
          <w:rFonts w:ascii="Arial" w:eastAsia="Arial" w:hAnsi="Arial" w:cs="Arial"/>
          <w:b/>
          <w:color w:val="000000"/>
        </w:rPr>
        <w:t>20 m2</w:t>
      </w:r>
      <w:r>
        <w:rPr>
          <w:rFonts w:ascii="Arial" w:eastAsia="Arial" w:hAnsi="Arial" w:cs="Arial"/>
          <w:color w:val="000000"/>
        </w:rPr>
        <w:t xml:space="preserve"> o fracción excedente.</w:t>
      </w:r>
    </w:p>
    <w:p w14:paraId="4B6E3541" w14:textId="77777777" w:rsidR="003A1F69" w:rsidRDefault="0011567B" w:rsidP="00C3469C">
      <w:pPr>
        <w:numPr>
          <w:ilvl w:val="0"/>
          <w:numId w:val="87"/>
        </w:numPr>
        <w:pBdr>
          <w:top w:val="nil"/>
          <w:left w:val="nil"/>
          <w:bottom w:val="nil"/>
          <w:right w:val="nil"/>
          <w:between w:val="nil"/>
        </w:pBdr>
        <w:tabs>
          <w:tab w:val="left" w:pos="1985"/>
        </w:tabs>
        <w:spacing w:line="240" w:lineRule="auto"/>
        <w:jc w:val="both"/>
        <w:rPr>
          <w:rFonts w:ascii="Arial" w:eastAsia="Arial" w:hAnsi="Arial" w:cs="Arial"/>
          <w:color w:val="000000"/>
        </w:rPr>
      </w:pPr>
      <w:r>
        <w:rPr>
          <w:rFonts w:ascii="Arial" w:eastAsia="Arial" w:hAnsi="Arial" w:cs="Arial"/>
          <w:color w:val="000000"/>
        </w:rPr>
        <w:t xml:space="preserve">Las bauleras de hasta </w:t>
      </w:r>
      <w:r>
        <w:rPr>
          <w:rFonts w:ascii="Arial" w:eastAsia="Arial" w:hAnsi="Arial" w:cs="Arial"/>
          <w:b/>
          <w:color w:val="000000"/>
        </w:rPr>
        <w:t>20 m2</w:t>
      </w:r>
      <w:r>
        <w:rPr>
          <w:rFonts w:ascii="Arial" w:eastAsia="Arial" w:hAnsi="Arial" w:cs="Arial"/>
          <w:color w:val="000000"/>
        </w:rPr>
        <w:t xml:space="preserve"> identificadas como unidad independiente y nomenclatura catastral propia, sometidas al régimen de Propiedad Horizontal, tributaran una tasa bimestral de </w:t>
      </w:r>
      <w:r>
        <w:rPr>
          <w:rFonts w:ascii="Arial" w:eastAsia="Arial" w:hAnsi="Arial" w:cs="Arial"/>
          <w:b/>
          <w:color w:val="000000"/>
        </w:rPr>
        <w:t>12 UTM</w:t>
      </w:r>
      <w:r>
        <w:rPr>
          <w:rFonts w:ascii="Arial" w:eastAsia="Arial" w:hAnsi="Arial" w:cs="Arial"/>
          <w:color w:val="000000"/>
        </w:rPr>
        <w:t xml:space="preserve">. Las que tuviesen una superficie mayor, tributarán </w:t>
      </w:r>
      <w:r>
        <w:rPr>
          <w:rFonts w:ascii="Arial" w:eastAsia="Arial" w:hAnsi="Arial" w:cs="Arial"/>
          <w:b/>
          <w:color w:val="000000"/>
        </w:rPr>
        <w:t>12 UTM</w:t>
      </w:r>
      <w:r>
        <w:rPr>
          <w:rFonts w:ascii="Arial" w:eastAsia="Arial" w:hAnsi="Arial" w:cs="Arial"/>
          <w:color w:val="000000"/>
        </w:rPr>
        <w:t xml:space="preserve"> por cada </w:t>
      </w:r>
      <w:r>
        <w:rPr>
          <w:rFonts w:ascii="Arial" w:eastAsia="Arial" w:hAnsi="Arial" w:cs="Arial"/>
          <w:b/>
          <w:color w:val="000000"/>
        </w:rPr>
        <w:t>10 m2</w:t>
      </w:r>
      <w:r>
        <w:rPr>
          <w:rFonts w:ascii="Arial" w:eastAsia="Arial" w:hAnsi="Arial" w:cs="Arial"/>
          <w:color w:val="000000"/>
        </w:rPr>
        <w:t xml:space="preserve"> o fracción excedente.</w:t>
      </w:r>
    </w:p>
    <w:p w14:paraId="5DFDE51D" w14:textId="77777777" w:rsidR="003A1F69" w:rsidRDefault="0011567B" w:rsidP="001A768A">
      <w:pPr>
        <w:pBdr>
          <w:top w:val="nil"/>
          <w:left w:val="nil"/>
          <w:bottom w:val="nil"/>
          <w:right w:val="nil"/>
          <w:between w:val="nil"/>
        </w:pBdr>
        <w:tabs>
          <w:tab w:val="left" w:pos="1701"/>
        </w:tabs>
        <w:spacing w:before="120" w:after="120" w:line="240" w:lineRule="auto"/>
        <w:ind w:left="1560" w:hanging="1560"/>
        <w:jc w:val="both"/>
        <w:rPr>
          <w:rFonts w:ascii="Arial" w:eastAsia="Arial" w:hAnsi="Arial" w:cs="Arial"/>
          <w:color w:val="000000"/>
        </w:rPr>
      </w:pPr>
      <w:r>
        <w:rPr>
          <w:rFonts w:ascii="Arial" w:eastAsia="Arial" w:hAnsi="Arial" w:cs="Arial"/>
          <w:b/>
          <w:color w:val="000000"/>
        </w:rPr>
        <w:t>ARTICULO 13°:</w:t>
      </w:r>
      <w:r>
        <w:rPr>
          <w:rFonts w:ascii="Arial" w:eastAsia="Arial" w:hAnsi="Arial" w:cs="Arial"/>
          <w:b/>
          <w:color w:val="000000"/>
        </w:rPr>
        <w:tab/>
      </w:r>
      <w:r>
        <w:rPr>
          <w:rFonts w:ascii="Arial" w:eastAsia="Arial" w:hAnsi="Arial" w:cs="Arial"/>
          <w:color w:val="000000"/>
        </w:rPr>
        <w:t xml:space="preserve">Se establece en concepto de </w:t>
      </w:r>
      <w:r>
        <w:rPr>
          <w:rFonts w:ascii="Arial" w:eastAsia="Arial" w:hAnsi="Arial" w:cs="Arial"/>
          <w:b/>
          <w:color w:val="000000"/>
        </w:rPr>
        <w:t>Recolección de Residuos Verdes</w:t>
      </w:r>
      <w:r>
        <w:rPr>
          <w:rFonts w:ascii="Arial" w:eastAsia="Arial" w:hAnsi="Arial" w:cs="Arial"/>
          <w:color w:val="000000"/>
        </w:rPr>
        <w:t xml:space="preserve"> una tasa diferencial según la siguiente escala:</w:t>
      </w:r>
    </w:p>
    <w:p w14:paraId="704B75F4" w14:textId="77777777" w:rsidR="003A1F69" w:rsidRDefault="0011567B" w:rsidP="00337791">
      <w:pPr>
        <w:numPr>
          <w:ilvl w:val="0"/>
          <w:numId w:val="88"/>
        </w:numPr>
        <w:pBdr>
          <w:top w:val="nil"/>
          <w:left w:val="nil"/>
          <w:bottom w:val="nil"/>
          <w:right w:val="nil"/>
          <w:between w:val="nil"/>
        </w:pBdr>
        <w:tabs>
          <w:tab w:val="left" w:pos="1701"/>
        </w:tabs>
        <w:spacing w:line="240" w:lineRule="auto"/>
        <w:jc w:val="both"/>
        <w:rPr>
          <w:rFonts w:ascii="Arial" w:eastAsia="Arial" w:hAnsi="Arial" w:cs="Arial"/>
          <w:color w:val="000000"/>
        </w:rPr>
      </w:pPr>
      <w:r>
        <w:rPr>
          <w:rFonts w:ascii="Arial" w:eastAsia="Arial" w:hAnsi="Arial" w:cs="Arial"/>
          <w:color w:val="000000"/>
        </w:rPr>
        <w:t xml:space="preserve">Propiedades cuya superficie total este comprendida entre </w:t>
      </w:r>
      <w:r>
        <w:rPr>
          <w:rFonts w:ascii="Arial" w:eastAsia="Arial" w:hAnsi="Arial" w:cs="Arial"/>
          <w:b/>
          <w:color w:val="000000"/>
        </w:rPr>
        <w:t>400m2 y 750m2</w:t>
      </w:r>
      <w:r>
        <w:rPr>
          <w:rFonts w:ascii="Arial" w:eastAsia="Arial" w:hAnsi="Arial" w:cs="Arial"/>
          <w:color w:val="000000"/>
        </w:rPr>
        <w:t xml:space="preserve"> tributarán el </w:t>
      </w:r>
      <w:r>
        <w:rPr>
          <w:rFonts w:ascii="Arial" w:eastAsia="Arial" w:hAnsi="Arial" w:cs="Arial"/>
          <w:b/>
          <w:color w:val="000000"/>
        </w:rPr>
        <w:t>30%</w:t>
      </w:r>
      <w:r>
        <w:rPr>
          <w:rFonts w:ascii="Arial" w:eastAsia="Arial" w:hAnsi="Arial" w:cs="Arial"/>
          <w:color w:val="000000"/>
        </w:rPr>
        <w:t xml:space="preserve"> del monto total de las tasas por Servicios Generales, con excepción de las incluidas en el artículo </w:t>
      </w:r>
      <w:r>
        <w:rPr>
          <w:rFonts w:ascii="Arial" w:eastAsia="Arial" w:hAnsi="Arial" w:cs="Arial"/>
          <w:b/>
          <w:color w:val="000000"/>
        </w:rPr>
        <w:t>11</w:t>
      </w:r>
      <w:r>
        <w:rPr>
          <w:rFonts w:ascii="Arial" w:eastAsia="Arial" w:hAnsi="Arial" w:cs="Arial"/>
          <w:color w:val="000000"/>
        </w:rPr>
        <w:t>°.</w:t>
      </w:r>
    </w:p>
    <w:p w14:paraId="19F90B7A" w14:textId="77777777" w:rsidR="003A1F69" w:rsidRDefault="0011567B" w:rsidP="00337791">
      <w:pPr>
        <w:numPr>
          <w:ilvl w:val="0"/>
          <w:numId w:val="88"/>
        </w:numPr>
        <w:pBdr>
          <w:top w:val="nil"/>
          <w:left w:val="nil"/>
          <w:bottom w:val="nil"/>
          <w:right w:val="nil"/>
          <w:between w:val="nil"/>
        </w:pBdr>
        <w:tabs>
          <w:tab w:val="left" w:pos="1701"/>
        </w:tabs>
        <w:spacing w:line="240" w:lineRule="auto"/>
        <w:jc w:val="both"/>
        <w:rPr>
          <w:rFonts w:ascii="Arial" w:eastAsia="Arial" w:hAnsi="Arial" w:cs="Arial"/>
          <w:color w:val="000000"/>
        </w:rPr>
      </w:pPr>
      <w:r>
        <w:rPr>
          <w:rFonts w:ascii="Arial" w:eastAsia="Arial" w:hAnsi="Arial" w:cs="Arial"/>
          <w:color w:val="000000"/>
        </w:rPr>
        <w:t xml:space="preserve">Propiedades cuya superficie total este comprendida entre </w:t>
      </w:r>
      <w:r>
        <w:rPr>
          <w:rFonts w:ascii="Arial" w:eastAsia="Arial" w:hAnsi="Arial" w:cs="Arial"/>
          <w:b/>
          <w:color w:val="000000"/>
        </w:rPr>
        <w:t>751m2 y 1000m2</w:t>
      </w:r>
      <w:r>
        <w:rPr>
          <w:rFonts w:ascii="Arial" w:eastAsia="Arial" w:hAnsi="Arial" w:cs="Arial"/>
          <w:color w:val="000000"/>
        </w:rPr>
        <w:t xml:space="preserve"> tributarán el </w:t>
      </w:r>
      <w:r>
        <w:rPr>
          <w:rFonts w:ascii="Arial" w:eastAsia="Arial" w:hAnsi="Arial" w:cs="Arial"/>
          <w:b/>
          <w:color w:val="000000"/>
        </w:rPr>
        <w:t>35%</w:t>
      </w:r>
      <w:r>
        <w:rPr>
          <w:rFonts w:ascii="Arial" w:eastAsia="Arial" w:hAnsi="Arial" w:cs="Arial"/>
          <w:color w:val="000000"/>
        </w:rPr>
        <w:t xml:space="preserve"> del monto total de las tasas por Servicios Generales, con excepción de las incluidas en el artículo </w:t>
      </w:r>
      <w:r>
        <w:rPr>
          <w:rFonts w:ascii="Arial" w:eastAsia="Arial" w:hAnsi="Arial" w:cs="Arial"/>
          <w:b/>
          <w:color w:val="000000"/>
        </w:rPr>
        <w:t>11°</w:t>
      </w:r>
      <w:r>
        <w:rPr>
          <w:rFonts w:ascii="Arial" w:eastAsia="Arial" w:hAnsi="Arial" w:cs="Arial"/>
          <w:color w:val="000000"/>
        </w:rPr>
        <w:t>.</w:t>
      </w:r>
    </w:p>
    <w:p w14:paraId="023A084A" w14:textId="77777777" w:rsidR="003A1F69" w:rsidRDefault="0011567B" w:rsidP="00337791">
      <w:pPr>
        <w:numPr>
          <w:ilvl w:val="0"/>
          <w:numId w:val="88"/>
        </w:numPr>
        <w:pBdr>
          <w:top w:val="nil"/>
          <w:left w:val="nil"/>
          <w:bottom w:val="nil"/>
          <w:right w:val="nil"/>
          <w:between w:val="nil"/>
        </w:pBdr>
        <w:tabs>
          <w:tab w:val="left" w:pos="1701"/>
        </w:tabs>
        <w:spacing w:line="240" w:lineRule="auto"/>
        <w:jc w:val="both"/>
        <w:rPr>
          <w:rFonts w:ascii="Arial" w:eastAsia="Arial" w:hAnsi="Arial" w:cs="Arial"/>
          <w:color w:val="000000"/>
        </w:rPr>
      </w:pPr>
      <w:r>
        <w:rPr>
          <w:rFonts w:ascii="Arial" w:eastAsia="Arial" w:hAnsi="Arial" w:cs="Arial"/>
          <w:color w:val="000000"/>
        </w:rPr>
        <w:t xml:space="preserve">Propiedades cuya superficie total supere los </w:t>
      </w:r>
      <w:r>
        <w:rPr>
          <w:rFonts w:ascii="Arial" w:eastAsia="Arial" w:hAnsi="Arial" w:cs="Arial"/>
          <w:b/>
          <w:color w:val="000000"/>
        </w:rPr>
        <w:t>1000m2,</w:t>
      </w:r>
      <w:r>
        <w:rPr>
          <w:rFonts w:ascii="Arial" w:eastAsia="Arial" w:hAnsi="Arial" w:cs="Arial"/>
          <w:color w:val="000000"/>
        </w:rPr>
        <w:t xml:space="preserve"> tributarán el </w:t>
      </w:r>
      <w:r>
        <w:rPr>
          <w:rFonts w:ascii="Arial" w:eastAsia="Arial" w:hAnsi="Arial" w:cs="Arial"/>
          <w:b/>
          <w:color w:val="000000"/>
        </w:rPr>
        <w:t>40%</w:t>
      </w:r>
      <w:r>
        <w:rPr>
          <w:rFonts w:ascii="Arial" w:eastAsia="Arial" w:hAnsi="Arial" w:cs="Arial"/>
          <w:color w:val="000000"/>
        </w:rPr>
        <w:t xml:space="preserve"> del monto total de las tasas por Servicios Generales, con excepción de las incluidas en el artículo 11°</w:t>
      </w:r>
    </w:p>
    <w:p w14:paraId="075C9E82" w14:textId="77777777" w:rsidR="003A1F69" w:rsidRDefault="0011567B" w:rsidP="001A768A">
      <w:pPr>
        <w:pBdr>
          <w:top w:val="nil"/>
          <w:left w:val="nil"/>
          <w:bottom w:val="nil"/>
          <w:right w:val="nil"/>
          <w:between w:val="nil"/>
        </w:pBdr>
        <w:spacing w:before="120" w:after="120" w:line="240" w:lineRule="auto"/>
        <w:ind w:left="1560"/>
        <w:jc w:val="both"/>
        <w:rPr>
          <w:rFonts w:ascii="Arial" w:eastAsia="Arial" w:hAnsi="Arial" w:cs="Arial"/>
          <w:color w:val="000000"/>
        </w:rPr>
      </w:pPr>
      <w:r>
        <w:rPr>
          <w:rFonts w:ascii="Arial" w:eastAsia="Arial" w:hAnsi="Arial" w:cs="Arial"/>
          <w:color w:val="000000"/>
        </w:rPr>
        <w:t>Quedan exceptuadas de este tributo aquellas propiedades que, estando alcanzadas por su superficie total, no generen residuos de jardín.</w:t>
      </w:r>
    </w:p>
    <w:p w14:paraId="0739875F" w14:textId="77777777" w:rsidR="003A1F69" w:rsidRDefault="0011567B" w:rsidP="001A768A">
      <w:pPr>
        <w:pBdr>
          <w:top w:val="nil"/>
          <w:left w:val="nil"/>
          <w:bottom w:val="nil"/>
          <w:right w:val="nil"/>
          <w:between w:val="nil"/>
        </w:pBdr>
        <w:spacing w:before="120" w:after="120" w:line="240" w:lineRule="auto"/>
        <w:ind w:left="1560"/>
        <w:jc w:val="both"/>
        <w:rPr>
          <w:rFonts w:ascii="Arial" w:eastAsia="Arial" w:hAnsi="Arial" w:cs="Arial"/>
          <w:color w:val="000000"/>
        </w:rPr>
      </w:pPr>
      <w:r>
        <w:rPr>
          <w:rFonts w:ascii="Arial" w:eastAsia="Arial" w:hAnsi="Arial" w:cs="Arial"/>
          <w:color w:val="000000"/>
        </w:rPr>
        <w:t>Quedan también exceptuados de este tributo las propiedades ubicadas en   barrios privados o públicos cerrados, donde la municipalidad no efectúe la Recolección de Residuos Verdes, en tanto se demuestre fehacientemente que el destino y disposición final dado a dichos residuos ha sido en su totalidad en alguno de los sitios autorizados por el gobierno municipal o provincial.</w:t>
      </w:r>
    </w:p>
    <w:p w14:paraId="450AFD13" w14:textId="77777777" w:rsidR="003A1F69" w:rsidRDefault="0011567B" w:rsidP="001A768A">
      <w:pPr>
        <w:pBdr>
          <w:top w:val="nil"/>
          <w:left w:val="nil"/>
          <w:bottom w:val="nil"/>
          <w:right w:val="nil"/>
          <w:between w:val="nil"/>
        </w:pBdr>
        <w:tabs>
          <w:tab w:val="left" w:pos="1701"/>
        </w:tabs>
        <w:spacing w:before="120" w:after="120" w:line="240" w:lineRule="auto"/>
        <w:ind w:left="1560" w:hanging="1560"/>
        <w:jc w:val="both"/>
        <w:rPr>
          <w:rFonts w:ascii="Arial" w:eastAsia="Arial" w:hAnsi="Arial" w:cs="Arial"/>
          <w:color w:val="000000"/>
        </w:rPr>
      </w:pPr>
      <w:r>
        <w:rPr>
          <w:rFonts w:ascii="Arial" w:eastAsia="Arial" w:hAnsi="Arial" w:cs="Arial"/>
          <w:b/>
          <w:color w:val="000000"/>
        </w:rPr>
        <w:t>ARTICULO 14°:</w:t>
      </w:r>
      <w:r>
        <w:rPr>
          <w:rFonts w:ascii="Arial" w:eastAsia="Arial" w:hAnsi="Arial" w:cs="Arial"/>
          <w:b/>
          <w:color w:val="000000"/>
        </w:rPr>
        <w:tab/>
      </w:r>
      <w:r>
        <w:rPr>
          <w:rFonts w:ascii="Arial" w:eastAsia="Arial" w:hAnsi="Arial" w:cs="Arial"/>
          <w:color w:val="000000"/>
        </w:rPr>
        <w:t xml:space="preserve">Se establece en concepto de </w:t>
      </w:r>
      <w:r>
        <w:rPr>
          <w:rFonts w:ascii="Arial" w:eastAsia="Arial" w:hAnsi="Arial" w:cs="Arial"/>
          <w:b/>
          <w:color w:val="000000"/>
        </w:rPr>
        <w:t>Conservación de pavimentos, rutas, calles y caminos</w:t>
      </w:r>
      <w:r>
        <w:rPr>
          <w:rFonts w:ascii="Arial" w:eastAsia="Arial" w:hAnsi="Arial" w:cs="Arial"/>
          <w:color w:val="000000"/>
        </w:rPr>
        <w:t xml:space="preserve"> una tasa adicional equivalente al </w:t>
      </w:r>
      <w:r>
        <w:rPr>
          <w:rFonts w:ascii="Arial" w:eastAsia="Arial" w:hAnsi="Arial" w:cs="Arial"/>
          <w:b/>
          <w:color w:val="000000"/>
        </w:rPr>
        <w:t>7%</w:t>
      </w:r>
      <w:r>
        <w:rPr>
          <w:rFonts w:ascii="Arial" w:eastAsia="Arial" w:hAnsi="Arial" w:cs="Arial"/>
          <w:color w:val="000000"/>
        </w:rPr>
        <w:t xml:space="preserve"> del monto total de las tasas por </w:t>
      </w:r>
      <w:r>
        <w:rPr>
          <w:rFonts w:ascii="Arial" w:eastAsia="Arial" w:hAnsi="Arial" w:cs="Arial"/>
          <w:b/>
          <w:color w:val="000000"/>
        </w:rPr>
        <w:t>Servicios Generales</w:t>
      </w:r>
      <w:r>
        <w:rPr>
          <w:rFonts w:ascii="Arial" w:eastAsia="Arial" w:hAnsi="Arial" w:cs="Arial"/>
          <w:color w:val="000000"/>
        </w:rPr>
        <w:t>.</w:t>
      </w:r>
    </w:p>
    <w:p w14:paraId="519BADFA" w14:textId="77777777" w:rsidR="003A1F69" w:rsidRDefault="0011567B" w:rsidP="001A768A">
      <w:pPr>
        <w:pBdr>
          <w:top w:val="nil"/>
          <w:left w:val="nil"/>
          <w:bottom w:val="nil"/>
          <w:right w:val="nil"/>
          <w:between w:val="nil"/>
        </w:pBdr>
        <w:tabs>
          <w:tab w:val="left" w:pos="1701"/>
        </w:tabs>
        <w:spacing w:before="120" w:after="120" w:line="240" w:lineRule="auto"/>
        <w:ind w:left="1560" w:hanging="1560"/>
        <w:jc w:val="both"/>
        <w:rPr>
          <w:rFonts w:ascii="Arial" w:eastAsia="Arial" w:hAnsi="Arial" w:cs="Arial"/>
          <w:color w:val="000000"/>
        </w:rPr>
      </w:pPr>
      <w:r>
        <w:rPr>
          <w:rFonts w:ascii="Arial" w:eastAsia="Arial" w:hAnsi="Arial" w:cs="Arial"/>
          <w:b/>
          <w:color w:val="000000"/>
        </w:rPr>
        <w:t>ARTICULO 15°:</w:t>
      </w:r>
      <w:r>
        <w:rPr>
          <w:rFonts w:ascii="Arial" w:eastAsia="Arial" w:hAnsi="Arial" w:cs="Arial"/>
          <w:b/>
          <w:color w:val="000000"/>
        </w:rPr>
        <w:tab/>
      </w:r>
      <w:r>
        <w:rPr>
          <w:rFonts w:ascii="Arial" w:eastAsia="Arial" w:hAnsi="Arial" w:cs="Arial"/>
          <w:color w:val="000000"/>
        </w:rPr>
        <w:t xml:space="preserve">Los inmuebles baldíos ubicados en las </w:t>
      </w:r>
      <w:r>
        <w:rPr>
          <w:rFonts w:ascii="Arial" w:eastAsia="Arial" w:hAnsi="Arial" w:cs="Arial"/>
          <w:b/>
          <w:color w:val="000000"/>
        </w:rPr>
        <w:t xml:space="preserve">Zonas Tributarias 1, 2B, 3D </w:t>
      </w:r>
      <w:r>
        <w:rPr>
          <w:rFonts w:ascii="Arial" w:eastAsia="Arial" w:hAnsi="Arial" w:cs="Arial"/>
          <w:color w:val="000000"/>
        </w:rPr>
        <w:t>y</w:t>
      </w:r>
      <w:r>
        <w:rPr>
          <w:rFonts w:ascii="Arial" w:eastAsia="Arial" w:hAnsi="Arial" w:cs="Arial"/>
          <w:b/>
          <w:color w:val="000000"/>
        </w:rPr>
        <w:t xml:space="preserve"> 4 </w:t>
      </w:r>
      <w:r>
        <w:rPr>
          <w:rFonts w:ascii="Arial" w:eastAsia="Arial" w:hAnsi="Arial" w:cs="Arial"/>
          <w:color w:val="000000"/>
        </w:rPr>
        <w:t>tributarán un cargo adicional del</w:t>
      </w:r>
      <w:r>
        <w:rPr>
          <w:rFonts w:ascii="Arial" w:eastAsia="Arial" w:hAnsi="Arial" w:cs="Arial"/>
          <w:b/>
          <w:color w:val="000000"/>
        </w:rPr>
        <w:t xml:space="preserve"> 100% </w:t>
      </w:r>
      <w:r>
        <w:rPr>
          <w:rFonts w:ascii="Arial" w:eastAsia="Arial" w:hAnsi="Arial" w:cs="Arial"/>
          <w:color w:val="000000"/>
        </w:rPr>
        <w:t>de los</w:t>
      </w:r>
      <w:r>
        <w:rPr>
          <w:rFonts w:ascii="Arial" w:eastAsia="Arial" w:hAnsi="Arial" w:cs="Arial"/>
          <w:b/>
          <w:color w:val="000000"/>
        </w:rPr>
        <w:t xml:space="preserve"> Servicios Generales a la Propiedad Raíz </w:t>
      </w:r>
      <w:r>
        <w:rPr>
          <w:rFonts w:ascii="Arial" w:eastAsia="Arial" w:hAnsi="Arial" w:cs="Arial"/>
          <w:color w:val="000000"/>
        </w:rPr>
        <w:t xml:space="preserve">que le correspondieran, a excepción de los ubicados en los vacíos urbanos incluidos en el </w:t>
      </w:r>
      <w:r w:rsidR="00B62BEF">
        <w:rPr>
          <w:rFonts w:ascii="Arial" w:eastAsia="Arial" w:hAnsi="Arial" w:cs="Arial"/>
          <w:b/>
          <w:color w:val="000000"/>
        </w:rPr>
        <w:t>Área</w:t>
      </w:r>
      <w:r>
        <w:rPr>
          <w:rFonts w:ascii="Arial" w:eastAsia="Arial" w:hAnsi="Arial" w:cs="Arial"/>
          <w:b/>
          <w:color w:val="000000"/>
        </w:rPr>
        <w:t xml:space="preserve"> 3 b), c), d) </w:t>
      </w:r>
      <w:r>
        <w:rPr>
          <w:rFonts w:ascii="Arial" w:eastAsia="Arial" w:hAnsi="Arial" w:cs="Arial"/>
          <w:color w:val="000000"/>
        </w:rPr>
        <w:t>y</w:t>
      </w:r>
      <w:r>
        <w:rPr>
          <w:rFonts w:ascii="Arial" w:eastAsia="Arial" w:hAnsi="Arial" w:cs="Arial"/>
          <w:b/>
          <w:color w:val="000000"/>
        </w:rPr>
        <w:t xml:space="preserve"> e) </w:t>
      </w:r>
      <w:r>
        <w:rPr>
          <w:rFonts w:ascii="Arial" w:eastAsia="Arial" w:hAnsi="Arial" w:cs="Arial"/>
          <w:color w:val="000000"/>
        </w:rPr>
        <w:t xml:space="preserve">del </w:t>
      </w:r>
      <w:r>
        <w:rPr>
          <w:rFonts w:ascii="Arial" w:eastAsia="Arial" w:hAnsi="Arial" w:cs="Arial"/>
          <w:b/>
          <w:color w:val="000000"/>
        </w:rPr>
        <w:t>artículo 21°</w:t>
      </w:r>
      <w:r>
        <w:rPr>
          <w:rFonts w:ascii="Arial" w:eastAsia="Arial" w:hAnsi="Arial" w:cs="Arial"/>
          <w:color w:val="000000"/>
        </w:rPr>
        <w:t>, en los que el recargo a tributar será del</w:t>
      </w:r>
      <w:r>
        <w:rPr>
          <w:rFonts w:ascii="Arial" w:eastAsia="Arial" w:hAnsi="Arial" w:cs="Arial"/>
          <w:b/>
          <w:color w:val="000000"/>
        </w:rPr>
        <w:t xml:space="preserve"> 200% </w:t>
      </w:r>
      <w:r>
        <w:rPr>
          <w:rFonts w:ascii="Arial" w:eastAsia="Arial" w:hAnsi="Arial" w:cs="Arial"/>
          <w:color w:val="000000"/>
        </w:rPr>
        <w:t>de los</w:t>
      </w:r>
      <w:r>
        <w:rPr>
          <w:rFonts w:ascii="Arial" w:eastAsia="Arial" w:hAnsi="Arial" w:cs="Arial"/>
          <w:b/>
          <w:color w:val="000000"/>
        </w:rPr>
        <w:t xml:space="preserve"> Servicios Generales a la Propiedad Raíz </w:t>
      </w:r>
      <w:r>
        <w:rPr>
          <w:rFonts w:ascii="Arial" w:eastAsia="Arial" w:hAnsi="Arial" w:cs="Arial"/>
          <w:color w:val="000000"/>
        </w:rPr>
        <w:t xml:space="preserve">que le correspondieran. </w:t>
      </w:r>
    </w:p>
    <w:p w14:paraId="5C6E2E3B" w14:textId="77777777" w:rsidR="003A1F69" w:rsidRDefault="0011567B" w:rsidP="00E45E93">
      <w:pPr>
        <w:pBdr>
          <w:top w:val="nil"/>
          <w:left w:val="nil"/>
          <w:bottom w:val="nil"/>
          <w:right w:val="nil"/>
          <w:between w:val="nil"/>
        </w:pBdr>
        <w:tabs>
          <w:tab w:val="left" w:pos="1701"/>
        </w:tabs>
        <w:spacing w:before="120" w:after="120" w:line="240" w:lineRule="auto"/>
        <w:ind w:left="1560"/>
        <w:jc w:val="both"/>
        <w:rPr>
          <w:rFonts w:ascii="Arial" w:eastAsia="Arial" w:hAnsi="Arial" w:cs="Arial"/>
          <w:color w:val="000000"/>
        </w:rPr>
      </w:pPr>
      <w:r>
        <w:rPr>
          <w:rFonts w:ascii="Arial" w:eastAsia="Arial" w:hAnsi="Arial" w:cs="Arial"/>
          <w:color w:val="000000"/>
        </w:rPr>
        <w:t xml:space="preserve">A estos fines, se entiende como baldío a los terrenos desprovistos de construcciones y no afectados a explotaciones agrícolas/rurales. </w:t>
      </w:r>
    </w:p>
    <w:p w14:paraId="09F0622E" w14:textId="77777777" w:rsidR="00A569F8" w:rsidRPr="00966B42" w:rsidRDefault="00A569F8" w:rsidP="001A768A">
      <w:pPr>
        <w:pBdr>
          <w:top w:val="nil"/>
          <w:left w:val="nil"/>
          <w:bottom w:val="nil"/>
          <w:right w:val="nil"/>
          <w:between w:val="nil"/>
        </w:pBdr>
        <w:spacing w:before="120" w:after="120" w:line="240" w:lineRule="auto"/>
        <w:ind w:left="1560" w:right="2268" w:hanging="1560"/>
        <w:rPr>
          <w:rFonts w:ascii="Arial" w:eastAsia="Arial" w:hAnsi="Arial" w:cs="Arial"/>
          <w:b/>
          <w:color w:val="000000"/>
          <w:sz w:val="10"/>
          <w:szCs w:val="10"/>
        </w:rPr>
      </w:pPr>
    </w:p>
    <w:p w14:paraId="65F342E5" w14:textId="77777777" w:rsidR="003A1F69" w:rsidRDefault="0011567B" w:rsidP="006C3521">
      <w:pPr>
        <w:pBdr>
          <w:top w:val="nil"/>
          <w:left w:val="nil"/>
          <w:bottom w:val="nil"/>
          <w:right w:val="nil"/>
          <w:between w:val="nil"/>
        </w:pBdr>
        <w:spacing w:before="120" w:after="120" w:line="240" w:lineRule="auto"/>
        <w:ind w:left="1560" w:right="142" w:hanging="1560"/>
        <w:rPr>
          <w:rFonts w:ascii="Arial" w:eastAsia="Arial" w:hAnsi="Arial" w:cs="Arial"/>
          <w:color w:val="000000"/>
        </w:rPr>
      </w:pPr>
      <w:r>
        <w:rPr>
          <w:rFonts w:ascii="Arial" w:eastAsia="Arial" w:hAnsi="Arial" w:cs="Arial"/>
          <w:b/>
          <w:color w:val="000000"/>
        </w:rPr>
        <w:t>AGUA POTABLE</w:t>
      </w:r>
    </w:p>
    <w:p w14:paraId="405A3045" w14:textId="77777777" w:rsidR="003A1F69" w:rsidRDefault="0011567B" w:rsidP="001A768A">
      <w:pPr>
        <w:pBdr>
          <w:top w:val="nil"/>
          <w:left w:val="nil"/>
          <w:bottom w:val="nil"/>
          <w:right w:val="nil"/>
          <w:between w:val="nil"/>
        </w:pBdr>
        <w:tabs>
          <w:tab w:val="left" w:pos="1701"/>
        </w:tabs>
        <w:spacing w:before="120" w:after="120" w:line="240" w:lineRule="auto"/>
        <w:ind w:left="1560" w:hanging="1560"/>
        <w:jc w:val="both"/>
        <w:rPr>
          <w:rFonts w:ascii="Arial" w:eastAsia="Arial" w:hAnsi="Arial" w:cs="Arial"/>
          <w:color w:val="000000"/>
        </w:rPr>
      </w:pPr>
      <w:r>
        <w:rPr>
          <w:rFonts w:ascii="Arial" w:eastAsia="Arial" w:hAnsi="Arial" w:cs="Arial"/>
          <w:b/>
          <w:color w:val="000000"/>
        </w:rPr>
        <w:t xml:space="preserve">ARTICULO 16°: </w:t>
      </w:r>
      <w:r>
        <w:rPr>
          <w:rFonts w:ascii="Arial" w:eastAsia="Arial" w:hAnsi="Arial" w:cs="Arial"/>
          <w:color w:val="000000"/>
        </w:rPr>
        <w:tab/>
        <w:t xml:space="preserve">Por el </w:t>
      </w:r>
      <w:r>
        <w:rPr>
          <w:rFonts w:ascii="Arial" w:eastAsia="Arial" w:hAnsi="Arial" w:cs="Arial"/>
          <w:b/>
          <w:color w:val="000000"/>
        </w:rPr>
        <w:t>Servicio de Agua Potable</w:t>
      </w:r>
      <w:r>
        <w:rPr>
          <w:rFonts w:ascii="Arial" w:eastAsia="Arial" w:hAnsi="Arial" w:cs="Arial"/>
          <w:color w:val="000000"/>
        </w:rPr>
        <w:t xml:space="preserve"> a través de la Red Distribuidora Departamental, deberá abonarse bimestralmente </w:t>
      </w:r>
      <w:r w:rsidR="00865458">
        <w:rPr>
          <w:rFonts w:ascii="Arial" w:eastAsia="Arial" w:hAnsi="Arial" w:cs="Arial"/>
          <w:color w:val="000000"/>
        </w:rPr>
        <w:t>de acuerdo con el</w:t>
      </w:r>
      <w:r>
        <w:rPr>
          <w:rFonts w:ascii="Arial" w:eastAsia="Arial" w:hAnsi="Arial" w:cs="Arial"/>
          <w:color w:val="000000"/>
        </w:rPr>
        <w:t xml:space="preserve"> siguiente detalle: </w:t>
      </w:r>
    </w:p>
    <w:p w14:paraId="5EFAA22D" w14:textId="77777777" w:rsidR="003A1F69" w:rsidRPr="00337791" w:rsidRDefault="0011567B" w:rsidP="00337791">
      <w:pPr>
        <w:numPr>
          <w:ilvl w:val="0"/>
          <w:numId w:val="89"/>
        </w:numPr>
        <w:pBdr>
          <w:top w:val="nil"/>
          <w:left w:val="nil"/>
          <w:bottom w:val="nil"/>
          <w:right w:val="nil"/>
          <w:between w:val="nil"/>
        </w:pBdr>
        <w:tabs>
          <w:tab w:val="left" w:pos="1985"/>
        </w:tabs>
        <w:spacing w:line="240" w:lineRule="auto"/>
        <w:jc w:val="both"/>
        <w:rPr>
          <w:rFonts w:ascii="Arial" w:eastAsia="Arial" w:hAnsi="Arial" w:cs="Arial"/>
          <w:color w:val="000000"/>
        </w:rPr>
      </w:pPr>
      <w:r w:rsidRPr="00337791">
        <w:rPr>
          <w:rFonts w:ascii="Arial" w:eastAsia="Arial" w:hAnsi="Arial" w:cs="Arial"/>
          <w:b/>
          <w:color w:val="000000"/>
        </w:rPr>
        <w:t xml:space="preserve">Consumo Presunto: </w:t>
      </w:r>
      <w:r w:rsidRPr="00337791">
        <w:rPr>
          <w:rFonts w:ascii="Arial" w:eastAsia="Arial" w:hAnsi="Arial" w:cs="Arial"/>
          <w:color w:val="000000"/>
        </w:rPr>
        <w:t>una tasa equivalente al total de las</w:t>
      </w:r>
      <w:r w:rsidRPr="00337791">
        <w:rPr>
          <w:rFonts w:ascii="Arial" w:eastAsia="Arial" w:hAnsi="Arial" w:cs="Arial"/>
          <w:b/>
          <w:color w:val="000000"/>
        </w:rPr>
        <w:t xml:space="preserve"> Unidades Tributarias </w:t>
      </w:r>
      <w:r w:rsidRPr="00337791">
        <w:rPr>
          <w:rFonts w:ascii="Arial" w:eastAsia="Arial" w:hAnsi="Arial" w:cs="Arial"/>
          <w:color w:val="000000"/>
        </w:rPr>
        <w:t>que surja de multiplicar el</w:t>
      </w:r>
      <w:r w:rsidRPr="00337791">
        <w:rPr>
          <w:rFonts w:ascii="Arial" w:eastAsia="Arial" w:hAnsi="Arial" w:cs="Arial"/>
          <w:b/>
          <w:color w:val="000000"/>
        </w:rPr>
        <w:t xml:space="preserve"> Valor Locativo </w:t>
      </w:r>
      <w:r w:rsidRPr="00337791">
        <w:rPr>
          <w:rFonts w:ascii="Arial" w:eastAsia="Arial" w:hAnsi="Arial" w:cs="Arial"/>
          <w:color w:val="000000"/>
        </w:rPr>
        <w:t xml:space="preserve">por </w:t>
      </w:r>
      <w:r w:rsidRPr="00337791">
        <w:rPr>
          <w:rFonts w:ascii="Arial" w:eastAsia="Arial" w:hAnsi="Arial" w:cs="Arial"/>
          <w:b/>
          <w:color w:val="000000"/>
        </w:rPr>
        <w:t>1,</w:t>
      </w:r>
      <w:r w:rsidR="008D2745" w:rsidRPr="00337791">
        <w:rPr>
          <w:rFonts w:ascii="Arial" w:eastAsia="Arial" w:hAnsi="Arial" w:cs="Arial"/>
          <w:b/>
          <w:color w:val="000000"/>
        </w:rPr>
        <w:t>6</w:t>
      </w:r>
      <w:r w:rsidRPr="00337791">
        <w:rPr>
          <w:rFonts w:ascii="Arial" w:eastAsia="Arial" w:hAnsi="Arial" w:cs="Arial"/>
          <w:b/>
          <w:color w:val="000000"/>
        </w:rPr>
        <w:t>.</w:t>
      </w:r>
      <w:r w:rsidR="00EC4808" w:rsidRPr="00337791">
        <w:rPr>
          <w:rFonts w:ascii="Arial" w:eastAsia="Arial" w:hAnsi="Arial" w:cs="Arial"/>
          <w:b/>
          <w:color w:val="000000"/>
        </w:rPr>
        <w:t xml:space="preserve"> </w:t>
      </w:r>
      <w:r w:rsidR="008D2745" w:rsidRPr="00337791">
        <w:rPr>
          <w:rFonts w:ascii="Arial" w:eastAsia="Arial" w:hAnsi="Arial" w:cs="Arial"/>
          <w:color w:val="000000"/>
        </w:rPr>
        <w:t xml:space="preserve"> </w:t>
      </w:r>
    </w:p>
    <w:p w14:paraId="502C93C1" w14:textId="77777777" w:rsidR="003A1F69" w:rsidRDefault="0011567B" w:rsidP="00337791">
      <w:pPr>
        <w:numPr>
          <w:ilvl w:val="0"/>
          <w:numId w:val="89"/>
        </w:numPr>
        <w:pBdr>
          <w:top w:val="nil"/>
          <w:left w:val="nil"/>
          <w:bottom w:val="nil"/>
          <w:right w:val="nil"/>
          <w:between w:val="nil"/>
        </w:pBdr>
        <w:tabs>
          <w:tab w:val="left" w:pos="1985"/>
        </w:tabs>
        <w:spacing w:line="240" w:lineRule="auto"/>
        <w:jc w:val="both"/>
        <w:rPr>
          <w:rFonts w:ascii="Arial" w:eastAsia="Arial" w:hAnsi="Arial" w:cs="Arial"/>
          <w:color w:val="000000"/>
        </w:rPr>
      </w:pPr>
      <w:r>
        <w:rPr>
          <w:rFonts w:ascii="Arial" w:eastAsia="Arial" w:hAnsi="Arial" w:cs="Arial"/>
          <w:color w:val="000000"/>
        </w:rPr>
        <w:t xml:space="preserve">Los inmuebles con superficie mayor de </w:t>
      </w:r>
      <w:r>
        <w:rPr>
          <w:rFonts w:ascii="Arial" w:eastAsia="Arial" w:hAnsi="Arial" w:cs="Arial"/>
          <w:b/>
          <w:color w:val="000000"/>
        </w:rPr>
        <w:t>400 m2</w:t>
      </w:r>
      <w:r>
        <w:rPr>
          <w:rFonts w:ascii="Arial" w:eastAsia="Arial" w:hAnsi="Arial" w:cs="Arial"/>
          <w:color w:val="000000"/>
        </w:rPr>
        <w:t xml:space="preserve"> que no cuenten con derecho de riego del Departamento General de Irrigación, deberán abonar adicionalmente una sobretasa en concepto de </w:t>
      </w:r>
      <w:r>
        <w:rPr>
          <w:rFonts w:ascii="Arial" w:eastAsia="Arial" w:hAnsi="Arial" w:cs="Arial"/>
          <w:b/>
          <w:color w:val="000000"/>
        </w:rPr>
        <w:t>Consumo Excedente por</w:t>
      </w:r>
      <w:r>
        <w:rPr>
          <w:rFonts w:ascii="Arial" w:eastAsia="Arial" w:hAnsi="Arial" w:cs="Arial"/>
          <w:color w:val="000000"/>
        </w:rPr>
        <w:t xml:space="preserve"> </w:t>
      </w:r>
      <w:r>
        <w:rPr>
          <w:rFonts w:ascii="Arial" w:eastAsia="Arial" w:hAnsi="Arial" w:cs="Arial"/>
          <w:b/>
          <w:color w:val="000000"/>
        </w:rPr>
        <w:t>Superficie Destinada a Jardines</w:t>
      </w:r>
      <w:r>
        <w:rPr>
          <w:rFonts w:ascii="Arial" w:eastAsia="Arial" w:hAnsi="Arial" w:cs="Arial"/>
          <w:color w:val="000000"/>
        </w:rPr>
        <w:t xml:space="preserve">, según la siguiente escala: </w:t>
      </w:r>
    </w:p>
    <w:p w14:paraId="592D332C" w14:textId="77777777" w:rsidR="003A1F69" w:rsidRDefault="0011567B" w:rsidP="00337791">
      <w:pPr>
        <w:numPr>
          <w:ilvl w:val="0"/>
          <w:numId w:val="90"/>
        </w:numPr>
        <w:pBdr>
          <w:top w:val="nil"/>
          <w:left w:val="nil"/>
          <w:bottom w:val="nil"/>
          <w:right w:val="nil"/>
          <w:between w:val="nil"/>
        </w:pBdr>
        <w:tabs>
          <w:tab w:val="left" w:pos="1985"/>
        </w:tabs>
        <w:spacing w:line="240" w:lineRule="auto"/>
        <w:jc w:val="both"/>
        <w:rPr>
          <w:rFonts w:ascii="Arial" w:eastAsia="Arial" w:hAnsi="Arial" w:cs="Arial"/>
          <w:color w:val="000000"/>
        </w:rPr>
      </w:pPr>
      <w:r>
        <w:rPr>
          <w:rFonts w:ascii="Arial" w:eastAsia="Arial" w:hAnsi="Arial" w:cs="Arial"/>
          <w:color w:val="000000"/>
        </w:rPr>
        <w:t xml:space="preserve">Propiedades cuya superficie total </w:t>
      </w:r>
      <w:r>
        <w:rPr>
          <w:rFonts w:ascii="Arial" w:eastAsia="Arial" w:hAnsi="Arial" w:cs="Arial"/>
        </w:rPr>
        <w:t>esté</w:t>
      </w:r>
      <w:r>
        <w:rPr>
          <w:rFonts w:ascii="Arial" w:eastAsia="Arial" w:hAnsi="Arial" w:cs="Arial"/>
          <w:color w:val="000000"/>
        </w:rPr>
        <w:t xml:space="preserve"> comprendida entre </w:t>
      </w:r>
      <w:r>
        <w:rPr>
          <w:rFonts w:ascii="Arial" w:eastAsia="Arial" w:hAnsi="Arial" w:cs="Arial"/>
          <w:b/>
          <w:color w:val="000000"/>
        </w:rPr>
        <w:t>400m2</w:t>
      </w:r>
      <w:r>
        <w:rPr>
          <w:rFonts w:ascii="Arial" w:eastAsia="Arial" w:hAnsi="Arial" w:cs="Arial"/>
          <w:color w:val="000000"/>
        </w:rPr>
        <w:t xml:space="preserve"> y </w:t>
      </w:r>
      <w:r>
        <w:rPr>
          <w:rFonts w:ascii="Arial" w:eastAsia="Arial" w:hAnsi="Arial" w:cs="Arial"/>
          <w:b/>
          <w:color w:val="000000"/>
        </w:rPr>
        <w:t xml:space="preserve">750m2 </w:t>
      </w:r>
      <w:r>
        <w:rPr>
          <w:rFonts w:ascii="Arial" w:eastAsia="Arial" w:hAnsi="Arial" w:cs="Arial"/>
          <w:color w:val="000000"/>
        </w:rPr>
        <w:t xml:space="preserve">tributarán el </w:t>
      </w:r>
      <w:r>
        <w:rPr>
          <w:rFonts w:ascii="Arial" w:eastAsia="Arial" w:hAnsi="Arial" w:cs="Arial"/>
          <w:b/>
          <w:color w:val="000000"/>
        </w:rPr>
        <w:t>30%</w:t>
      </w:r>
      <w:r>
        <w:rPr>
          <w:rFonts w:ascii="Arial" w:eastAsia="Arial" w:hAnsi="Arial" w:cs="Arial"/>
          <w:color w:val="000000"/>
        </w:rPr>
        <w:t xml:space="preserve"> de la tasa establecida en el inciso </w:t>
      </w:r>
      <w:r>
        <w:rPr>
          <w:rFonts w:ascii="Arial" w:eastAsia="Arial" w:hAnsi="Arial" w:cs="Arial"/>
          <w:b/>
          <w:color w:val="000000"/>
        </w:rPr>
        <w:t>a)</w:t>
      </w:r>
      <w:r>
        <w:rPr>
          <w:rFonts w:ascii="Arial" w:eastAsia="Arial" w:hAnsi="Arial" w:cs="Arial"/>
          <w:color w:val="000000"/>
        </w:rPr>
        <w:t>.</w:t>
      </w:r>
    </w:p>
    <w:p w14:paraId="3610F394" w14:textId="77777777" w:rsidR="003A1F69" w:rsidRDefault="0011567B" w:rsidP="00337791">
      <w:pPr>
        <w:numPr>
          <w:ilvl w:val="0"/>
          <w:numId w:val="90"/>
        </w:numPr>
        <w:pBdr>
          <w:top w:val="nil"/>
          <w:left w:val="nil"/>
          <w:bottom w:val="nil"/>
          <w:right w:val="nil"/>
          <w:between w:val="nil"/>
        </w:pBdr>
        <w:tabs>
          <w:tab w:val="left" w:pos="1985"/>
        </w:tabs>
        <w:spacing w:line="240" w:lineRule="auto"/>
        <w:jc w:val="both"/>
        <w:rPr>
          <w:rFonts w:ascii="Arial" w:eastAsia="Arial" w:hAnsi="Arial" w:cs="Arial"/>
          <w:color w:val="000000"/>
        </w:rPr>
      </w:pPr>
      <w:r>
        <w:rPr>
          <w:rFonts w:ascii="Arial" w:eastAsia="Arial" w:hAnsi="Arial" w:cs="Arial"/>
          <w:color w:val="000000"/>
        </w:rPr>
        <w:t xml:space="preserve">Propiedades cuya superficie total este comprendida entre </w:t>
      </w:r>
      <w:r>
        <w:rPr>
          <w:rFonts w:ascii="Arial" w:eastAsia="Arial" w:hAnsi="Arial" w:cs="Arial"/>
          <w:b/>
          <w:color w:val="000000"/>
        </w:rPr>
        <w:t>751m2</w:t>
      </w:r>
      <w:r>
        <w:rPr>
          <w:rFonts w:ascii="Arial" w:eastAsia="Arial" w:hAnsi="Arial" w:cs="Arial"/>
          <w:color w:val="000000"/>
        </w:rPr>
        <w:t xml:space="preserve"> y </w:t>
      </w:r>
      <w:r>
        <w:rPr>
          <w:rFonts w:ascii="Arial" w:eastAsia="Arial" w:hAnsi="Arial" w:cs="Arial"/>
          <w:b/>
          <w:color w:val="000000"/>
        </w:rPr>
        <w:t>1.000m2</w:t>
      </w:r>
      <w:r>
        <w:rPr>
          <w:rFonts w:ascii="Arial" w:eastAsia="Arial" w:hAnsi="Arial" w:cs="Arial"/>
          <w:color w:val="000000"/>
        </w:rPr>
        <w:t xml:space="preserve"> tributarán el </w:t>
      </w:r>
      <w:r>
        <w:rPr>
          <w:rFonts w:ascii="Arial" w:eastAsia="Arial" w:hAnsi="Arial" w:cs="Arial"/>
          <w:b/>
          <w:color w:val="000000"/>
        </w:rPr>
        <w:t>35%</w:t>
      </w:r>
      <w:r>
        <w:rPr>
          <w:rFonts w:ascii="Arial" w:eastAsia="Arial" w:hAnsi="Arial" w:cs="Arial"/>
          <w:color w:val="000000"/>
        </w:rPr>
        <w:t xml:space="preserve"> de la tasa establecida en el inciso </w:t>
      </w:r>
      <w:r>
        <w:rPr>
          <w:rFonts w:ascii="Arial" w:eastAsia="Arial" w:hAnsi="Arial" w:cs="Arial"/>
          <w:b/>
          <w:color w:val="000000"/>
        </w:rPr>
        <w:t>a)</w:t>
      </w:r>
      <w:r>
        <w:rPr>
          <w:rFonts w:ascii="Arial" w:eastAsia="Arial" w:hAnsi="Arial" w:cs="Arial"/>
          <w:color w:val="000000"/>
        </w:rPr>
        <w:t>.</w:t>
      </w:r>
    </w:p>
    <w:p w14:paraId="435D5161" w14:textId="77777777" w:rsidR="003A1F69" w:rsidRDefault="0011567B" w:rsidP="00337791">
      <w:pPr>
        <w:numPr>
          <w:ilvl w:val="0"/>
          <w:numId w:val="90"/>
        </w:numPr>
        <w:pBdr>
          <w:top w:val="nil"/>
          <w:left w:val="nil"/>
          <w:bottom w:val="nil"/>
          <w:right w:val="nil"/>
          <w:between w:val="nil"/>
        </w:pBdr>
        <w:tabs>
          <w:tab w:val="left" w:pos="1985"/>
        </w:tabs>
        <w:spacing w:line="240" w:lineRule="auto"/>
        <w:jc w:val="both"/>
        <w:rPr>
          <w:rFonts w:ascii="Arial" w:eastAsia="Arial" w:hAnsi="Arial" w:cs="Arial"/>
          <w:color w:val="000000"/>
        </w:rPr>
      </w:pPr>
      <w:r>
        <w:rPr>
          <w:rFonts w:ascii="Arial" w:eastAsia="Arial" w:hAnsi="Arial" w:cs="Arial"/>
          <w:color w:val="000000"/>
        </w:rPr>
        <w:t xml:space="preserve">Propiedades cuya superficie total sea mayor a </w:t>
      </w:r>
      <w:r>
        <w:rPr>
          <w:rFonts w:ascii="Arial" w:eastAsia="Arial" w:hAnsi="Arial" w:cs="Arial"/>
          <w:b/>
          <w:color w:val="000000"/>
        </w:rPr>
        <w:t>1.000m2</w:t>
      </w:r>
      <w:r>
        <w:rPr>
          <w:rFonts w:ascii="Arial" w:eastAsia="Arial" w:hAnsi="Arial" w:cs="Arial"/>
          <w:color w:val="000000"/>
        </w:rPr>
        <w:t xml:space="preserve"> tributarán el </w:t>
      </w:r>
      <w:r>
        <w:rPr>
          <w:rFonts w:ascii="Arial" w:eastAsia="Arial" w:hAnsi="Arial" w:cs="Arial"/>
          <w:b/>
          <w:color w:val="000000"/>
        </w:rPr>
        <w:t>40%</w:t>
      </w:r>
      <w:r>
        <w:rPr>
          <w:rFonts w:ascii="Arial" w:eastAsia="Arial" w:hAnsi="Arial" w:cs="Arial"/>
          <w:color w:val="000000"/>
        </w:rPr>
        <w:t xml:space="preserve"> de la tasa establecida en el inciso </w:t>
      </w:r>
      <w:r>
        <w:rPr>
          <w:rFonts w:ascii="Arial" w:eastAsia="Arial" w:hAnsi="Arial" w:cs="Arial"/>
          <w:b/>
          <w:color w:val="000000"/>
        </w:rPr>
        <w:t>a)</w:t>
      </w:r>
      <w:r>
        <w:rPr>
          <w:rFonts w:ascii="Arial" w:eastAsia="Arial" w:hAnsi="Arial" w:cs="Arial"/>
          <w:color w:val="000000"/>
        </w:rPr>
        <w:t>.</w:t>
      </w:r>
    </w:p>
    <w:p w14:paraId="6E07BD31" w14:textId="77777777" w:rsidR="003A1F69" w:rsidRDefault="000F25CB" w:rsidP="001A768A">
      <w:pPr>
        <w:pBdr>
          <w:top w:val="nil"/>
          <w:left w:val="nil"/>
          <w:bottom w:val="nil"/>
          <w:right w:val="nil"/>
          <w:between w:val="nil"/>
        </w:pBdr>
        <w:tabs>
          <w:tab w:val="left" w:pos="1985"/>
        </w:tabs>
        <w:spacing w:before="120" w:after="120" w:line="240" w:lineRule="auto"/>
        <w:ind w:left="1560" w:hanging="1560"/>
        <w:jc w:val="both"/>
        <w:rPr>
          <w:rFonts w:ascii="Arial" w:eastAsia="Arial" w:hAnsi="Arial" w:cs="Arial"/>
          <w:color w:val="000000"/>
        </w:rPr>
      </w:pPr>
      <w:r>
        <w:rPr>
          <w:rFonts w:ascii="Arial" w:eastAsia="Arial" w:hAnsi="Arial" w:cs="Arial"/>
          <w:color w:val="000000"/>
        </w:rPr>
        <w:tab/>
      </w:r>
      <w:r w:rsidR="0011567B">
        <w:rPr>
          <w:rFonts w:ascii="Arial" w:eastAsia="Arial" w:hAnsi="Arial" w:cs="Arial"/>
          <w:color w:val="000000"/>
        </w:rPr>
        <w:t xml:space="preserve">Quedan exceptuados del pago de esta sobretasa aquellos inmuebles que, teniendo una superficie mayor a los </w:t>
      </w:r>
      <w:r w:rsidR="0011567B">
        <w:rPr>
          <w:rFonts w:ascii="Arial" w:eastAsia="Arial" w:hAnsi="Arial" w:cs="Arial"/>
          <w:b/>
          <w:color w:val="000000"/>
        </w:rPr>
        <w:t>400 m2</w:t>
      </w:r>
      <w:r w:rsidR="0011567B">
        <w:rPr>
          <w:rFonts w:ascii="Arial" w:eastAsia="Arial" w:hAnsi="Arial" w:cs="Arial"/>
          <w:color w:val="000000"/>
        </w:rPr>
        <w:t>, estén totalmente construidos o no tengan superficie excedente destinada a jardines.</w:t>
      </w:r>
    </w:p>
    <w:p w14:paraId="39F20187" w14:textId="77777777" w:rsidR="003A1F69" w:rsidRDefault="0011567B" w:rsidP="00337791">
      <w:pPr>
        <w:numPr>
          <w:ilvl w:val="0"/>
          <w:numId w:val="91"/>
        </w:numPr>
        <w:pBdr>
          <w:top w:val="nil"/>
          <w:left w:val="nil"/>
          <w:bottom w:val="nil"/>
          <w:right w:val="nil"/>
          <w:between w:val="nil"/>
        </w:pBdr>
        <w:tabs>
          <w:tab w:val="left" w:pos="1985"/>
        </w:tabs>
        <w:spacing w:line="240" w:lineRule="auto"/>
        <w:jc w:val="both"/>
        <w:rPr>
          <w:rFonts w:ascii="Arial" w:eastAsia="Arial" w:hAnsi="Arial" w:cs="Arial"/>
          <w:color w:val="000000"/>
        </w:rPr>
      </w:pPr>
      <w:r>
        <w:rPr>
          <w:rFonts w:ascii="Arial" w:eastAsia="Arial" w:hAnsi="Arial" w:cs="Arial"/>
          <w:color w:val="000000"/>
        </w:rPr>
        <w:t>Las cocheras cubiertas y las bauleras identificadas como unidad independiente y nomenclatura catastral propia, sometidas al régimen de Propiedad Horizontal ubicadas en zonas servidas a través de la red distribuidora municipal, no tributarán Servicio de Agua Potable, excepto que soliciten expresamente la habilitación de una conexión a la misma.</w:t>
      </w:r>
    </w:p>
    <w:p w14:paraId="14317448" w14:textId="77777777" w:rsidR="003A1F69" w:rsidRDefault="0011567B" w:rsidP="00337791">
      <w:pPr>
        <w:numPr>
          <w:ilvl w:val="0"/>
          <w:numId w:val="91"/>
        </w:numPr>
        <w:pBdr>
          <w:top w:val="nil"/>
          <w:left w:val="nil"/>
          <w:bottom w:val="nil"/>
          <w:right w:val="nil"/>
          <w:between w:val="nil"/>
        </w:pBdr>
        <w:tabs>
          <w:tab w:val="left" w:pos="1985"/>
        </w:tabs>
        <w:spacing w:line="240" w:lineRule="auto"/>
        <w:jc w:val="both"/>
        <w:rPr>
          <w:rFonts w:ascii="Arial" w:eastAsia="Arial" w:hAnsi="Arial" w:cs="Arial"/>
          <w:color w:val="000000"/>
        </w:rPr>
      </w:pPr>
      <w:r>
        <w:rPr>
          <w:rFonts w:ascii="Arial" w:eastAsia="Arial" w:hAnsi="Arial" w:cs="Arial"/>
          <w:b/>
          <w:color w:val="000000"/>
        </w:rPr>
        <w:t xml:space="preserve">Consumo Medido: </w:t>
      </w:r>
      <w:r>
        <w:rPr>
          <w:rFonts w:ascii="Arial" w:eastAsia="Arial" w:hAnsi="Arial" w:cs="Arial"/>
          <w:color w:val="000000"/>
        </w:rPr>
        <w:t xml:space="preserve">para los inmuebles destinados a uso familiar que tengan instalados medidores de caudal y cuyos propietarios soliciten se realice la facturación </w:t>
      </w:r>
      <w:r w:rsidR="00865458">
        <w:rPr>
          <w:rFonts w:ascii="Arial" w:eastAsia="Arial" w:hAnsi="Arial" w:cs="Arial"/>
          <w:color w:val="000000"/>
        </w:rPr>
        <w:t>de acuerdo con el</w:t>
      </w:r>
      <w:r>
        <w:rPr>
          <w:rFonts w:ascii="Arial" w:eastAsia="Arial" w:hAnsi="Arial" w:cs="Arial"/>
          <w:color w:val="000000"/>
        </w:rPr>
        <w:t xml:space="preserve"> consumo, las tarifas que deberán abonar son las siguientes:</w:t>
      </w:r>
    </w:p>
    <w:p w14:paraId="4846B8A3" w14:textId="77777777" w:rsidR="003A1F69" w:rsidRDefault="005D1F57" w:rsidP="00337791">
      <w:pPr>
        <w:pBdr>
          <w:top w:val="nil"/>
          <w:left w:val="nil"/>
          <w:bottom w:val="nil"/>
          <w:right w:val="nil"/>
          <w:between w:val="nil"/>
        </w:pBdr>
        <w:tabs>
          <w:tab w:val="left" w:pos="2268"/>
          <w:tab w:val="left" w:pos="7655"/>
          <w:tab w:val="left" w:pos="7797"/>
          <w:tab w:val="left" w:pos="7938"/>
          <w:tab w:val="left" w:pos="8080"/>
          <w:tab w:val="left" w:pos="8364"/>
          <w:tab w:val="left" w:pos="8789"/>
        </w:tabs>
        <w:spacing w:line="240" w:lineRule="auto"/>
        <w:ind w:left="1135" w:hanging="1560"/>
        <w:jc w:val="both"/>
        <w:rPr>
          <w:rFonts w:ascii="Arial" w:eastAsia="Arial" w:hAnsi="Arial" w:cs="Arial"/>
          <w:color w:val="000000"/>
        </w:rPr>
      </w:pPr>
      <w:r>
        <w:rPr>
          <w:rFonts w:ascii="Arial" w:eastAsia="Arial" w:hAnsi="Arial" w:cs="Arial"/>
          <w:b/>
          <w:color w:val="000000"/>
        </w:rPr>
        <w:tab/>
      </w:r>
      <w:r w:rsidR="005D6DB2">
        <w:rPr>
          <w:rFonts w:ascii="Arial" w:eastAsia="Arial" w:hAnsi="Arial" w:cs="Arial"/>
          <w:b/>
          <w:color w:val="000000"/>
        </w:rPr>
        <w:t xml:space="preserve">               </w:t>
      </w:r>
      <w:r w:rsidR="0011567B">
        <w:rPr>
          <w:rFonts w:ascii="Arial" w:eastAsia="Arial" w:hAnsi="Arial" w:cs="Arial"/>
          <w:b/>
          <w:color w:val="000000"/>
        </w:rPr>
        <w:t xml:space="preserve">Valor fijo por cada conexión: </w:t>
      </w:r>
      <w:r w:rsidR="0011567B">
        <w:rPr>
          <w:rFonts w:ascii="Arial" w:eastAsia="Arial" w:hAnsi="Arial" w:cs="Arial"/>
          <w:color w:val="000000"/>
        </w:rPr>
        <w:t>………………………</w:t>
      </w:r>
      <w:r w:rsidR="0011567B">
        <w:rPr>
          <w:rFonts w:ascii="Arial" w:eastAsia="Arial" w:hAnsi="Arial" w:cs="Arial"/>
          <w:color w:val="000000"/>
        </w:rPr>
        <w:tab/>
      </w:r>
      <w:r w:rsidR="00A569F8">
        <w:rPr>
          <w:rFonts w:ascii="Arial" w:eastAsia="Arial" w:hAnsi="Arial" w:cs="Arial"/>
          <w:color w:val="000000"/>
        </w:rPr>
        <w:tab/>
      </w:r>
      <w:r w:rsidR="0011567B">
        <w:rPr>
          <w:rFonts w:ascii="Arial" w:eastAsia="Arial" w:hAnsi="Arial" w:cs="Arial"/>
          <w:b/>
          <w:color w:val="000000"/>
        </w:rPr>
        <w:t xml:space="preserve">76 </w:t>
      </w:r>
      <w:r w:rsidR="0011567B">
        <w:rPr>
          <w:rFonts w:ascii="Arial" w:eastAsia="Arial" w:hAnsi="Arial" w:cs="Arial"/>
          <w:b/>
          <w:color w:val="000000"/>
        </w:rPr>
        <w:tab/>
      </w:r>
      <w:r w:rsidR="0011567B">
        <w:rPr>
          <w:rFonts w:ascii="Arial" w:eastAsia="Arial" w:hAnsi="Arial" w:cs="Arial"/>
          <w:b/>
          <w:color w:val="000000"/>
        </w:rPr>
        <w:tab/>
        <w:t>UT</w:t>
      </w:r>
    </w:p>
    <w:p w14:paraId="5C260DD2" w14:textId="77777777" w:rsidR="003A1F69" w:rsidRDefault="005D1F57" w:rsidP="00337791">
      <w:pPr>
        <w:pBdr>
          <w:top w:val="nil"/>
          <w:left w:val="nil"/>
          <w:bottom w:val="nil"/>
          <w:right w:val="nil"/>
          <w:between w:val="nil"/>
        </w:pBdr>
        <w:tabs>
          <w:tab w:val="left" w:pos="2268"/>
          <w:tab w:val="left" w:pos="7655"/>
          <w:tab w:val="left" w:pos="7797"/>
          <w:tab w:val="left" w:pos="7938"/>
          <w:tab w:val="left" w:pos="8080"/>
          <w:tab w:val="left" w:pos="8364"/>
          <w:tab w:val="left" w:pos="8789"/>
        </w:tabs>
        <w:spacing w:line="240" w:lineRule="auto"/>
        <w:ind w:left="1135" w:hanging="1560"/>
        <w:jc w:val="both"/>
        <w:rPr>
          <w:rFonts w:ascii="Arial" w:eastAsia="Arial" w:hAnsi="Arial" w:cs="Arial"/>
          <w:color w:val="000000"/>
        </w:rPr>
      </w:pPr>
      <w:r>
        <w:rPr>
          <w:rFonts w:ascii="Arial" w:eastAsia="Arial" w:hAnsi="Arial" w:cs="Arial"/>
          <w:b/>
          <w:color w:val="000000"/>
        </w:rPr>
        <w:tab/>
      </w:r>
      <w:r w:rsidR="005D6DB2">
        <w:rPr>
          <w:rFonts w:ascii="Arial" w:eastAsia="Arial" w:hAnsi="Arial" w:cs="Arial"/>
          <w:b/>
          <w:color w:val="000000"/>
        </w:rPr>
        <w:t xml:space="preserve">            </w:t>
      </w:r>
      <w:r w:rsidR="0011567B">
        <w:rPr>
          <w:rFonts w:ascii="Arial" w:eastAsia="Arial" w:hAnsi="Arial" w:cs="Arial"/>
          <w:b/>
          <w:color w:val="000000"/>
        </w:rPr>
        <w:t>Volumétrico por Tramos:</w:t>
      </w:r>
    </w:p>
    <w:p w14:paraId="3AED0B81" w14:textId="77777777" w:rsidR="003A1F69" w:rsidRDefault="0011567B" w:rsidP="005D6DB2">
      <w:pPr>
        <w:pBdr>
          <w:top w:val="nil"/>
          <w:left w:val="nil"/>
          <w:bottom w:val="nil"/>
          <w:right w:val="nil"/>
          <w:between w:val="nil"/>
        </w:pBdr>
        <w:tabs>
          <w:tab w:val="left" w:pos="2268"/>
          <w:tab w:val="left" w:pos="7655"/>
          <w:tab w:val="left" w:pos="7797"/>
          <w:tab w:val="left" w:pos="7938"/>
          <w:tab w:val="left" w:pos="8080"/>
          <w:tab w:val="left" w:pos="8364"/>
          <w:tab w:val="left" w:pos="8789"/>
          <w:tab w:val="left" w:pos="9072"/>
        </w:tabs>
        <w:spacing w:line="240" w:lineRule="auto"/>
        <w:ind w:left="3720" w:hanging="1560"/>
        <w:jc w:val="both"/>
        <w:rPr>
          <w:rFonts w:ascii="Arial" w:eastAsia="Arial" w:hAnsi="Arial" w:cs="Arial"/>
          <w:color w:val="000000"/>
        </w:rPr>
      </w:pPr>
      <w:r>
        <w:rPr>
          <w:rFonts w:ascii="Arial" w:eastAsia="Arial" w:hAnsi="Arial" w:cs="Arial"/>
          <w:color w:val="000000"/>
        </w:rPr>
        <w:t>1º Tramo de 61 a 150 m3………………………………</w:t>
      </w:r>
      <w:r w:rsidR="00FF3F09">
        <w:rPr>
          <w:rFonts w:ascii="Arial" w:eastAsia="Arial" w:hAnsi="Arial" w:cs="Arial"/>
          <w:color w:val="000000"/>
        </w:rPr>
        <w:t xml:space="preserve"> </w:t>
      </w:r>
      <w:r w:rsidR="003715CB">
        <w:rPr>
          <w:rFonts w:ascii="Arial" w:eastAsia="Arial" w:hAnsi="Arial" w:cs="Arial"/>
          <w:color w:val="000000"/>
        </w:rPr>
        <w:t xml:space="preserve">   </w:t>
      </w:r>
      <w:r w:rsidR="00A569F8">
        <w:rPr>
          <w:rFonts w:ascii="Arial" w:eastAsia="Arial" w:hAnsi="Arial" w:cs="Arial"/>
          <w:color w:val="000000"/>
        </w:rPr>
        <w:tab/>
      </w:r>
      <w:r>
        <w:rPr>
          <w:rFonts w:ascii="Arial" w:eastAsia="Arial" w:hAnsi="Arial" w:cs="Arial"/>
          <w:b/>
          <w:color w:val="000000"/>
        </w:rPr>
        <w:t xml:space="preserve">1,02 </w:t>
      </w:r>
      <w:r>
        <w:rPr>
          <w:rFonts w:ascii="Arial" w:eastAsia="Arial" w:hAnsi="Arial" w:cs="Arial"/>
          <w:b/>
          <w:color w:val="000000"/>
        </w:rPr>
        <w:tab/>
        <w:t>UT</w:t>
      </w:r>
      <w:r>
        <w:rPr>
          <w:rFonts w:ascii="Arial" w:eastAsia="Arial" w:hAnsi="Arial" w:cs="Arial"/>
          <w:b/>
          <w:color w:val="000000"/>
        </w:rPr>
        <w:tab/>
        <w:t>por m3</w:t>
      </w:r>
    </w:p>
    <w:p w14:paraId="32DF2204" w14:textId="77777777" w:rsidR="003A1F69" w:rsidRDefault="0011567B" w:rsidP="005D6DB2">
      <w:pPr>
        <w:pBdr>
          <w:top w:val="nil"/>
          <w:left w:val="nil"/>
          <w:bottom w:val="nil"/>
          <w:right w:val="nil"/>
          <w:between w:val="nil"/>
        </w:pBdr>
        <w:tabs>
          <w:tab w:val="left" w:pos="2268"/>
          <w:tab w:val="left" w:pos="7655"/>
          <w:tab w:val="left" w:pos="7797"/>
          <w:tab w:val="left" w:pos="7938"/>
          <w:tab w:val="left" w:pos="8080"/>
          <w:tab w:val="left" w:pos="8364"/>
          <w:tab w:val="left" w:pos="8789"/>
        </w:tabs>
        <w:spacing w:line="240" w:lineRule="auto"/>
        <w:ind w:left="3720" w:hanging="1560"/>
        <w:jc w:val="both"/>
        <w:rPr>
          <w:rFonts w:ascii="Arial" w:eastAsia="Arial" w:hAnsi="Arial" w:cs="Arial"/>
          <w:color w:val="000000"/>
        </w:rPr>
      </w:pPr>
      <w:r>
        <w:rPr>
          <w:rFonts w:ascii="Arial" w:eastAsia="Arial" w:hAnsi="Arial" w:cs="Arial"/>
          <w:color w:val="000000"/>
        </w:rPr>
        <w:t>2º Tramo de 151 a 250 m3……………………………</w:t>
      </w:r>
      <w:r>
        <w:rPr>
          <w:rFonts w:ascii="Arial" w:eastAsia="Arial" w:hAnsi="Arial" w:cs="Arial"/>
          <w:color w:val="000000"/>
        </w:rPr>
        <w:tab/>
      </w:r>
      <w:r>
        <w:rPr>
          <w:rFonts w:ascii="Arial" w:eastAsia="Arial" w:hAnsi="Arial" w:cs="Arial"/>
          <w:b/>
          <w:color w:val="000000"/>
        </w:rPr>
        <w:t xml:space="preserve">1,15 </w:t>
      </w:r>
      <w:r>
        <w:rPr>
          <w:rFonts w:ascii="Arial" w:eastAsia="Arial" w:hAnsi="Arial" w:cs="Arial"/>
          <w:b/>
          <w:color w:val="000000"/>
        </w:rPr>
        <w:tab/>
        <w:t>UT</w:t>
      </w:r>
      <w:r>
        <w:rPr>
          <w:rFonts w:ascii="Arial" w:eastAsia="Arial" w:hAnsi="Arial" w:cs="Arial"/>
          <w:b/>
          <w:color w:val="000000"/>
        </w:rPr>
        <w:tab/>
        <w:t>por m3</w:t>
      </w:r>
    </w:p>
    <w:p w14:paraId="3528B83D" w14:textId="77777777" w:rsidR="003A1F69" w:rsidRDefault="0011567B" w:rsidP="005D6DB2">
      <w:pPr>
        <w:pBdr>
          <w:top w:val="nil"/>
          <w:left w:val="nil"/>
          <w:bottom w:val="nil"/>
          <w:right w:val="nil"/>
          <w:between w:val="nil"/>
        </w:pBdr>
        <w:tabs>
          <w:tab w:val="left" w:pos="2268"/>
          <w:tab w:val="left" w:pos="7655"/>
          <w:tab w:val="left" w:pos="7797"/>
          <w:tab w:val="left" w:pos="7938"/>
          <w:tab w:val="left" w:pos="8080"/>
          <w:tab w:val="left" w:pos="8364"/>
          <w:tab w:val="left" w:pos="8789"/>
        </w:tabs>
        <w:spacing w:line="240" w:lineRule="auto"/>
        <w:ind w:left="3720" w:hanging="1560"/>
        <w:jc w:val="both"/>
        <w:rPr>
          <w:rFonts w:ascii="Arial" w:eastAsia="Arial" w:hAnsi="Arial" w:cs="Arial"/>
          <w:color w:val="000000"/>
        </w:rPr>
      </w:pPr>
      <w:r>
        <w:rPr>
          <w:rFonts w:ascii="Arial" w:eastAsia="Arial" w:hAnsi="Arial" w:cs="Arial"/>
          <w:color w:val="000000"/>
        </w:rPr>
        <w:t>3º Tramo de 251 a 350 m3………………………………</w:t>
      </w:r>
      <w:r w:rsidR="003715CB">
        <w:rPr>
          <w:rFonts w:ascii="Arial" w:eastAsia="Arial" w:hAnsi="Arial" w:cs="Arial"/>
          <w:color w:val="000000"/>
        </w:rPr>
        <w:t xml:space="preserve">  </w:t>
      </w:r>
      <w:r w:rsidR="00A569F8">
        <w:rPr>
          <w:rFonts w:ascii="Arial" w:eastAsia="Arial" w:hAnsi="Arial" w:cs="Arial"/>
          <w:color w:val="000000"/>
        </w:rPr>
        <w:tab/>
      </w:r>
      <w:r>
        <w:rPr>
          <w:rFonts w:ascii="Arial" w:eastAsia="Arial" w:hAnsi="Arial" w:cs="Arial"/>
          <w:b/>
          <w:color w:val="000000"/>
        </w:rPr>
        <w:t xml:space="preserve">1,28 </w:t>
      </w:r>
      <w:r>
        <w:rPr>
          <w:rFonts w:ascii="Arial" w:eastAsia="Arial" w:hAnsi="Arial" w:cs="Arial"/>
          <w:b/>
          <w:color w:val="000000"/>
        </w:rPr>
        <w:tab/>
        <w:t>UT</w:t>
      </w:r>
      <w:r>
        <w:rPr>
          <w:rFonts w:ascii="Arial" w:eastAsia="Arial" w:hAnsi="Arial" w:cs="Arial"/>
          <w:b/>
          <w:color w:val="000000"/>
        </w:rPr>
        <w:tab/>
        <w:t>por m3</w:t>
      </w:r>
    </w:p>
    <w:p w14:paraId="7630CC41" w14:textId="77777777" w:rsidR="003A1F69" w:rsidRDefault="0011567B" w:rsidP="005D6DB2">
      <w:pPr>
        <w:pBdr>
          <w:top w:val="nil"/>
          <w:left w:val="nil"/>
          <w:bottom w:val="nil"/>
          <w:right w:val="nil"/>
          <w:between w:val="nil"/>
        </w:pBdr>
        <w:tabs>
          <w:tab w:val="left" w:pos="2268"/>
          <w:tab w:val="left" w:pos="7655"/>
          <w:tab w:val="left" w:pos="7797"/>
          <w:tab w:val="left" w:pos="7938"/>
          <w:tab w:val="left" w:pos="8080"/>
          <w:tab w:val="left" w:pos="8364"/>
          <w:tab w:val="left" w:pos="8789"/>
        </w:tabs>
        <w:spacing w:line="240" w:lineRule="auto"/>
        <w:ind w:left="3720" w:hanging="1560"/>
        <w:jc w:val="both"/>
        <w:rPr>
          <w:rFonts w:ascii="Arial" w:eastAsia="Arial" w:hAnsi="Arial" w:cs="Arial"/>
          <w:color w:val="000000"/>
        </w:rPr>
      </w:pPr>
      <w:r>
        <w:rPr>
          <w:rFonts w:ascii="Arial" w:eastAsia="Arial" w:hAnsi="Arial" w:cs="Arial"/>
          <w:color w:val="000000"/>
        </w:rPr>
        <w:t>4º Tramo de 351 a 500 m3………………………………</w:t>
      </w:r>
      <w:r w:rsidR="003715CB">
        <w:rPr>
          <w:rFonts w:ascii="Arial" w:eastAsia="Arial" w:hAnsi="Arial" w:cs="Arial"/>
          <w:color w:val="000000"/>
        </w:rPr>
        <w:t xml:space="preserve">  </w:t>
      </w:r>
      <w:r w:rsidR="00A569F8">
        <w:rPr>
          <w:rFonts w:ascii="Arial" w:eastAsia="Arial" w:hAnsi="Arial" w:cs="Arial"/>
          <w:color w:val="000000"/>
        </w:rPr>
        <w:tab/>
      </w:r>
      <w:r>
        <w:rPr>
          <w:rFonts w:ascii="Arial" w:eastAsia="Arial" w:hAnsi="Arial" w:cs="Arial"/>
          <w:b/>
          <w:color w:val="000000"/>
        </w:rPr>
        <w:t xml:space="preserve">1,41 </w:t>
      </w:r>
      <w:r>
        <w:rPr>
          <w:rFonts w:ascii="Arial" w:eastAsia="Arial" w:hAnsi="Arial" w:cs="Arial"/>
          <w:b/>
          <w:color w:val="000000"/>
        </w:rPr>
        <w:tab/>
        <w:t>UT</w:t>
      </w:r>
      <w:r>
        <w:rPr>
          <w:rFonts w:ascii="Arial" w:eastAsia="Arial" w:hAnsi="Arial" w:cs="Arial"/>
          <w:b/>
          <w:color w:val="000000"/>
        </w:rPr>
        <w:tab/>
        <w:t>por m3</w:t>
      </w:r>
    </w:p>
    <w:p w14:paraId="4918E07C" w14:textId="77777777" w:rsidR="003A1F69" w:rsidRDefault="0011567B" w:rsidP="005D6DB2">
      <w:pPr>
        <w:pBdr>
          <w:top w:val="nil"/>
          <w:left w:val="nil"/>
          <w:bottom w:val="nil"/>
          <w:right w:val="nil"/>
          <w:between w:val="nil"/>
        </w:pBdr>
        <w:tabs>
          <w:tab w:val="left" w:pos="2268"/>
          <w:tab w:val="left" w:pos="7655"/>
          <w:tab w:val="left" w:pos="7797"/>
          <w:tab w:val="left" w:pos="7938"/>
          <w:tab w:val="left" w:pos="8080"/>
          <w:tab w:val="left" w:pos="8364"/>
          <w:tab w:val="left" w:pos="8789"/>
        </w:tabs>
        <w:spacing w:line="240" w:lineRule="auto"/>
        <w:ind w:left="3720" w:hanging="1560"/>
        <w:jc w:val="both"/>
        <w:rPr>
          <w:rFonts w:ascii="Arial" w:eastAsia="Arial" w:hAnsi="Arial" w:cs="Arial"/>
          <w:b/>
          <w:color w:val="000000"/>
        </w:rPr>
      </w:pPr>
      <w:r>
        <w:rPr>
          <w:rFonts w:ascii="Arial" w:eastAsia="Arial" w:hAnsi="Arial" w:cs="Arial"/>
          <w:color w:val="000000"/>
        </w:rPr>
        <w:t>5º Tramo mayor a 500 m3………………………………</w:t>
      </w:r>
      <w:r w:rsidR="00FF3F09">
        <w:rPr>
          <w:rFonts w:ascii="Arial" w:eastAsia="Arial" w:hAnsi="Arial" w:cs="Arial"/>
          <w:color w:val="000000"/>
        </w:rPr>
        <w:t xml:space="preserve">  </w:t>
      </w:r>
      <w:r w:rsidR="003715CB">
        <w:rPr>
          <w:rFonts w:ascii="Arial" w:eastAsia="Arial" w:hAnsi="Arial" w:cs="Arial"/>
          <w:color w:val="000000"/>
        </w:rPr>
        <w:t xml:space="preserve"> </w:t>
      </w:r>
      <w:r w:rsidR="00A569F8">
        <w:rPr>
          <w:rFonts w:ascii="Arial" w:eastAsia="Arial" w:hAnsi="Arial" w:cs="Arial"/>
          <w:color w:val="000000"/>
        </w:rPr>
        <w:tab/>
      </w:r>
      <w:r>
        <w:rPr>
          <w:rFonts w:ascii="Arial" w:eastAsia="Arial" w:hAnsi="Arial" w:cs="Arial"/>
          <w:b/>
          <w:color w:val="000000"/>
        </w:rPr>
        <w:t xml:space="preserve">1,55 </w:t>
      </w:r>
      <w:r>
        <w:rPr>
          <w:rFonts w:ascii="Arial" w:eastAsia="Arial" w:hAnsi="Arial" w:cs="Arial"/>
          <w:b/>
          <w:color w:val="000000"/>
        </w:rPr>
        <w:tab/>
        <w:t>UT</w:t>
      </w:r>
      <w:r>
        <w:rPr>
          <w:rFonts w:ascii="Arial" w:eastAsia="Arial" w:hAnsi="Arial" w:cs="Arial"/>
          <w:b/>
          <w:color w:val="000000"/>
        </w:rPr>
        <w:tab/>
        <w:t>por m3</w:t>
      </w:r>
    </w:p>
    <w:p w14:paraId="5A68CD16" w14:textId="77777777" w:rsidR="003A1F69" w:rsidRDefault="0011567B" w:rsidP="003552C2">
      <w:pPr>
        <w:numPr>
          <w:ilvl w:val="0"/>
          <w:numId w:val="92"/>
        </w:numPr>
        <w:pBdr>
          <w:top w:val="nil"/>
          <w:left w:val="nil"/>
          <w:bottom w:val="nil"/>
          <w:right w:val="nil"/>
          <w:between w:val="nil"/>
        </w:pBdr>
        <w:tabs>
          <w:tab w:val="left" w:pos="1985"/>
        </w:tabs>
        <w:spacing w:before="120" w:after="120" w:line="240" w:lineRule="auto"/>
        <w:jc w:val="both"/>
        <w:rPr>
          <w:rFonts w:ascii="Arial" w:eastAsia="Arial" w:hAnsi="Arial" w:cs="Arial"/>
          <w:color w:val="000000"/>
        </w:rPr>
      </w:pPr>
      <w:r>
        <w:rPr>
          <w:rFonts w:ascii="Arial" w:eastAsia="Arial" w:hAnsi="Arial" w:cs="Arial"/>
          <w:b/>
          <w:color w:val="000000"/>
        </w:rPr>
        <w:t xml:space="preserve">Consumo Medido: </w:t>
      </w:r>
      <w:r>
        <w:rPr>
          <w:rFonts w:ascii="Arial" w:eastAsia="Arial" w:hAnsi="Arial" w:cs="Arial"/>
          <w:color w:val="000000"/>
        </w:rPr>
        <w:t xml:space="preserve">para los inmuebles destinados a uso comercial o industrial que tengan instalados medidores de caudal y cuyos propietarios soliciten se realice la facturación </w:t>
      </w:r>
      <w:r w:rsidR="00865458">
        <w:rPr>
          <w:rFonts w:ascii="Arial" w:eastAsia="Arial" w:hAnsi="Arial" w:cs="Arial"/>
          <w:color w:val="000000"/>
        </w:rPr>
        <w:t>de acuerdo con el</w:t>
      </w:r>
      <w:r>
        <w:rPr>
          <w:rFonts w:ascii="Arial" w:eastAsia="Arial" w:hAnsi="Arial" w:cs="Arial"/>
          <w:color w:val="000000"/>
        </w:rPr>
        <w:t xml:space="preserve"> consumo, las tarifas que deberán abonar son las siguientes:</w:t>
      </w:r>
    </w:p>
    <w:p w14:paraId="0190AF3F" w14:textId="77777777" w:rsidR="003A1F69" w:rsidRDefault="0011567B" w:rsidP="001A768A">
      <w:pPr>
        <w:pBdr>
          <w:top w:val="nil"/>
          <w:left w:val="nil"/>
          <w:bottom w:val="nil"/>
          <w:right w:val="nil"/>
          <w:between w:val="nil"/>
        </w:pBdr>
        <w:tabs>
          <w:tab w:val="left" w:pos="2268"/>
          <w:tab w:val="left" w:pos="7655"/>
          <w:tab w:val="left" w:pos="7797"/>
          <w:tab w:val="left" w:pos="7938"/>
          <w:tab w:val="left" w:pos="8080"/>
          <w:tab w:val="left" w:pos="8364"/>
          <w:tab w:val="left" w:pos="8789"/>
        </w:tabs>
        <w:spacing w:before="120" w:after="120" w:line="240" w:lineRule="auto"/>
        <w:ind w:left="3360" w:hanging="1560"/>
        <w:jc w:val="both"/>
        <w:rPr>
          <w:rFonts w:ascii="Arial" w:eastAsia="Arial" w:hAnsi="Arial" w:cs="Arial"/>
          <w:color w:val="000000"/>
        </w:rPr>
      </w:pPr>
      <w:r>
        <w:rPr>
          <w:rFonts w:ascii="Arial" w:eastAsia="Arial" w:hAnsi="Arial" w:cs="Arial"/>
          <w:b/>
          <w:color w:val="000000"/>
        </w:rPr>
        <w:t xml:space="preserve">Valor fijo por conexión: </w:t>
      </w:r>
      <w:r>
        <w:rPr>
          <w:rFonts w:ascii="Arial" w:eastAsia="Arial" w:hAnsi="Arial" w:cs="Arial"/>
          <w:color w:val="000000"/>
        </w:rPr>
        <w:t>……………………………………</w:t>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b/>
          <w:color w:val="000000"/>
        </w:rPr>
        <w:t xml:space="preserve">152 </w:t>
      </w:r>
      <w:r>
        <w:rPr>
          <w:rFonts w:ascii="Arial" w:eastAsia="Arial" w:hAnsi="Arial" w:cs="Arial"/>
          <w:b/>
          <w:color w:val="000000"/>
        </w:rPr>
        <w:tab/>
        <w:t>UT</w:t>
      </w:r>
    </w:p>
    <w:p w14:paraId="269FA6BB" w14:textId="77777777" w:rsidR="003A1F69" w:rsidRDefault="0011567B" w:rsidP="001A768A">
      <w:pPr>
        <w:pBdr>
          <w:top w:val="nil"/>
          <w:left w:val="nil"/>
          <w:bottom w:val="nil"/>
          <w:right w:val="nil"/>
          <w:between w:val="nil"/>
        </w:pBdr>
        <w:tabs>
          <w:tab w:val="left" w:pos="2268"/>
          <w:tab w:val="left" w:pos="7655"/>
          <w:tab w:val="left" w:pos="7797"/>
          <w:tab w:val="left" w:pos="7938"/>
          <w:tab w:val="left" w:pos="8080"/>
          <w:tab w:val="left" w:pos="8364"/>
          <w:tab w:val="left" w:pos="8789"/>
        </w:tabs>
        <w:spacing w:before="120" w:after="120" w:line="240" w:lineRule="auto"/>
        <w:ind w:left="3360" w:hanging="1560"/>
        <w:jc w:val="both"/>
        <w:rPr>
          <w:rFonts w:ascii="Arial" w:eastAsia="Arial" w:hAnsi="Arial" w:cs="Arial"/>
          <w:color w:val="000000"/>
        </w:rPr>
      </w:pPr>
      <w:r>
        <w:rPr>
          <w:rFonts w:ascii="Arial" w:eastAsia="Arial" w:hAnsi="Arial" w:cs="Arial"/>
          <w:b/>
          <w:color w:val="000000"/>
        </w:rPr>
        <w:t>Volumétrico por Tramos:</w:t>
      </w:r>
    </w:p>
    <w:p w14:paraId="55CC192B" w14:textId="77777777" w:rsidR="003A1F69" w:rsidRDefault="0011567B" w:rsidP="005D6DB2">
      <w:pPr>
        <w:pBdr>
          <w:top w:val="nil"/>
          <w:left w:val="nil"/>
          <w:bottom w:val="nil"/>
          <w:right w:val="nil"/>
          <w:between w:val="nil"/>
        </w:pBdr>
        <w:tabs>
          <w:tab w:val="left" w:pos="2268"/>
          <w:tab w:val="left" w:pos="7655"/>
          <w:tab w:val="left" w:pos="7797"/>
          <w:tab w:val="left" w:pos="7938"/>
          <w:tab w:val="left" w:pos="8080"/>
          <w:tab w:val="left" w:pos="8364"/>
          <w:tab w:val="left" w:pos="8789"/>
          <w:tab w:val="left" w:pos="9072"/>
        </w:tabs>
        <w:spacing w:line="240" w:lineRule="auto"/>
        <w:ind w:left="3720" w:hanging="1560"/>
        <w:jc w:val="both"/>
        <w:rPr>
          <w:rFonts w:ascii="Arial" w:eastAsia="Arial" w:hAnsi="Arial" w:cs="Arial"/>
          <w:color w:val="000000"/>
        </w:rPr>
      </w:pPr>
      <w:r>
        <w:rPr>
          <w:rFonts w:ascii="Arial" w:eastAsia="Arial" w:hAnsi="Arial" w:cs="Arial"/>
          <w:color w:val="000000"/>
        </w:rPr>
        <w:t>1º Tramo de 61 a 150 m3……………………………….</w:t>
      </w:r>
      <w:r>
        <w:rPr>
          <w:rFonts w:ascii="Arial" w:eastAsia="Arial" w:hAnsi="Arial" w:cs="Arial"/>
          <w:color w:val="000000"/>
        </w:rPr>
        <w:tab/>
      </w:r>
      <w:r>
        <w:rPr>
          <w:rFonts w:ascii="Arial" w:eastAsia="Arial" w:hAnsi="Arial" w:cs="Arial"/>
          <w:b/>
          <w:color w:val="000000"/>
        </w:rPr>
        <w:t xml:space="preserve">2,03 </w:t>
      </w:r>
      <w:r>
        <w:rPr>
          <w:rFonts w:ascii="Arial" w:eastAsia="Arial" w:hAnsi="Arial" w:cs="Arial"/>
          <w:b/>
          <w:color w:val="000000"/>
        </w:rPr>
        <w:tab/>
        <w:t>UT</w:t>
      </w:r>
      <w:r>
        <w:rPr>
          <w:rFonts w:ascii="Arial" w:eastAsia="Arial" w:hAnsi="Arial" w:cs="Arial"/>
          <w:b/>
          <w:color w:val="000000"/>
        </w:rPr>
        <w:tab/>
        <w:t>por m3</w:t>
      </w:r>
    </w:p>
    <w:p w14:paraId="11EE65AC" w14:textId="77777777" w:rsidR="003A1F69" w:rsidRDefault="0011567B" w:rsidP="005D6DB2">
      <w:pPr>
        <w:pBdr>
          <w:top w:val="nil"/>
          <w:left w:val="nil"/>
          <w:bottom w:val="nil"/>
          <w:right w:val="nil"/>
          <w:between w:val="nil"/>
        </w:pBdr>
        <w:tabs>
          <w:tab w:val="left" w:pos="2268"/>
          <w:tab w:val="left" w:pos="7655"/>
          <w:tab w:val="left" w:pos="7797"/>
          <w:tab w:val="left" w:pos="7938"/>
          <w:tab w:val="left" w:pos="8080"/>
          <w:tab w:val="left" w:pos="8364"/>
          <w:tab w:val="left" w:pos="8789"/>
        </w:tabs>
        <w:spacing w:line="240" w:lineRule="auto"/>
        <w:ind w:left="3720" w:hanging="1560"/>
        <w:jc w:val="both"/>
        <w:rPr>
          <w:rFonts w:ascii="Arial" w:eastAsia="Arial" w:hAnsi="Arial" w:cs="Arial"/>
          <w:color w:val="000000"/>
        </w:rPr>
      </w:pPr>
      <w:r>
        <w:rPr>
          <w:rFonts w:ascii="Arial" w:eastAsia="Arial" w:hAnsi="Arial" w:cs="Arial"/>
          <w:color w:val="000000"/>
        </w:rPr>
        <w:t>2º Tramo de 151 a 250 m3……………………………….</w:t>
      </w:r>
      <w:r>
        <w:rPr>
          <w:rFonts w:ascii="Arial" w:eastAsia="Arial" w:hAnsi="Arial" w:cs="Arial"/>
          <w:color w:val="000000"/>
        </w:rPr>
        <w:tab/>
      </w:r>
      <w:r>
        <w:rPr>
          <w:rFonts w:ascii="Arial" w:eastAsia="Arial" w:hAnsi="Arial" w:cs="Arial"/>
          <w:b/>
          <w:color w:val="000000"/>
        </w:rPr>
        <w:t xml:space="preserve">2,30 </w:t>
      </w:r>
      <w:r>
        <w:rPr>
          <w:rFonts w:ascii="Arial" w:eastAsia="Arial" w:hAnsi="Arial" w:cs="Arial"/>
          <w:b/>
          <w:color w:val="000000"/>
        </w:rPr>
        <w:tab/>
        <w:t>UT</w:t>
      </w:r>
      <w:r>
        <w:rPr>
          <w:rFonts w:ascii="Arial" w:eastAsia="Arial" w:hAnsi="Arial" w:cs="Arial"/>
          <w:b/>
          <w:color w:val="000000"/>
        </w:rPr>
        <w:tab/>
        <w:t>por m3</w:t>
      </w:r>
    </w:p>
    <w:p w14:paraId="01BF2798" w14:textId="77777777" w:rsidR="003A1F69" w:rsidRDefault="0011567B" w:rsidP="005D6DB2">
      <w:pPr>
        <w:pBdr>
          <w:top w:val="nil"/>
          <w:left w:val="nil"/>
          <w:bottom w:val="nil"/>
          <w:right w:val="nil"/>
          <w:between w:val="nil"/>
        </w:pBdr>
        <w:tabs>
          <w:tab w:val="left" w:pos="2268"/>
          <w:tab w:val="left" w:pos="7655"/>
          <w:tab w:val="left" w:pos="7797"/>
          <w:tab w:val="left" w:pos="7938"/>
          <w:tab w:val="left" w:pos="8080"/>
          <w:tab w:val="left" w:pos="8364"/>
          <w:tab w:val="left" w:pos="8789"/>
        </w:tabs>
        <w:spacing w:line="240" w:lineRule="auto"/>
        <w:ind w:left="3720" w:hanging="1560"/>
        <w:jc w:val="both"/>
        <w:rPr>
          <w:rFonts w:ascii="Arial" w:eastAsia="Arial" w:hAnsi="Arial" w:cs="Arial"/>
          <w:color w:val="000000"/>
        </w:rPr>
      </w:pPr>
      <w:r>
        <w:rPr>
          <w:rFonts w:ascii="Arial" w:eastAsia="Arial" w:hAnsi="Arial" w:cs="Arial"/>
          <w:color w:val="000000"/>
        </w:rPr>
        <w:t>3º Tramo de 251 a 350 m3…………………………</w:t>
      </w:r>
      <w:proofErr w:type="gramStart"/>
      <w:r>
        <w:rPr>
          <w:rFonts w:ascii="Arial" w:eastAsia="Arial" w:hAnsi="Arial" w:cs="Arial"/>
          <w:color w:val="000000"/>
        </w:rPr>
        <w:t>…….</w:t>
      </w:r>
      <w:proofErr w:type="gramEnd"/>
      <w:r>
        <w:rPr>
          <w:rFonts w:ascii="Arial" w:eastAsia="Arial" w:hAnsi="Arial" w:cs="Arial"/>
          <w:color w:val="000000"/>
        </w:rPr>
        <w:t>.</w:t>
      </w:r>
      <w:r>
        <w:rPr>
          <w:rFonts w:ascii="Arial" w:eastAsia="Arial" w:hAnsi="Arial" w:cs="Arial"/>
          <w:color w:val="000000"/>
        </w:rPr>
        <w:tab/>
      </w:r>
      <w:r>
        <w:rPr>
          <w:rFonts w:ascii="Arial" w:eastAsia="Arial" w:hAnsi="Arial" w:cs="Arial"/>
          <w:b/>
          <w:color w:val="000000"/>
        </w:rPr>
        <w:t xml:space="preserve">2,56 </w:t>
      </w:r>
      <w:r>
        <w:rPr>
          <w:rFonts w:ascii="Arial" w:eastAsia="Arial" w:hAnsi="Arial" w:cs="Arial"/>
          <w:b/>
          <w:color w:val="000000"/>
        </w:rPr>
        <w:tab/>
        <w:t>UT</w:t>
      </w:r>
      <w:r>
        <w:rPr>
          <w:rFonts w:ascii="Arial" w:eastAsia="Arial" w:hAnsi="Arial" w:cs="Arial"/>
          <w:b/>
          <w:color w:val="000000"/>
        </w:rPr>
        <w:tab/>
        <w:t>por m3</w:t>
      </w:r>
    </w:p>
    <w:p w14:paraId="1D5E96DC" w14:textId="77777777" w:rsidR="003A1F69" w:rsidRDefault="0011567B" w:rsidP="005D6DB2">
      <w:pPr>
        <w:pBdr>
          <w:top w:val="nil"/>
          <w:left w:val="nil"/>
          <w:bottom w:val="nil"/>
          <w:right w:val="nil"/>
          <w:between w:val="nil"/>
        </w:pBdr>
        <w:tabs>
          <w:tab w:val="left" w:pos="2268"/>
          <w:tab w:val="left" w:pos="7655"/>
          <w:tab w:val="left" w:pos="7797"/>
          <w:tab w:val="left" w:pos="7938"/>
          <w:tab w:val="left" w:pos="8080"/>
          <w:tab w:val="left" w:pos="8364"/>
          <w:tab w:val="left" w:pos="8789"/>
        </w:tabs>
        <w:spacing w:line="240" w:lineRule="auto"/>
        <w:ind w:left="3720" w:hanging="1560"/>
        <w:jc w:val="both"/>
        <w:rPr>
          <w:rFonts w:ascii="Arial" w:eastAsia="Arial" w:hAnsi="Arial" w:cs="Arial"/>
          <w:color w:val="000000"/>
        </w:rPr>
      </w:pPr>
      <w:r>
        <w:rPr>
          <w:rFonts w:ascii="Arial" w:eastAsia="Arial" w:hAnsi="Arial" w:cs="Arial"/>
          <w:color w:val="000000"/>
        </w:rPr>
        <w:t>4º Tramo de 351 a 500 m3…………………………</w:t>
      </w:r>
      <w:proofErr w:type="gramStart"/>
      <w:r>
        <w:rPr>
          <w:rFonts w:ascii="Arial" w:eastAsia="Arial" w:hAnsi="Arial" w:cs="Arial"/>
          <w:color w:val="000000"/>
        </w:rPr>
        <w:t>…….</w:t>
      </w:r>
      <w:proofErr w:type="gramEnd"/>
      <w:r>
        <w:rPr>
          <w:rFonts w:ascii="Arial" w:eastAsia="Arial" w:hAnsi="Arial" w:cs="Arial"/>
          <w:color w:val="000000"/>
        </w:rPr>
        <w:t>.</w:t>
      </w:r>
      <w:r>
        <w:rPr>
          <w:rFonts w:ascii="Arial" w:eastAsia="Arial" w:hAnsi="Arial" w:cs="Arial"/>
          <w:color w:val="000000"/>
        </w:rPr>
        <w:tab/>
      </w:r>
      <w:r>
        <w:rPr>
          <w:rFonts w:ascii="Arial" w:eastAsia="Arial" w:hAnsi="Arial" w:cs="Arial"/>
          <w:b/>
          <w:color w:val="000000"/>
        </w:rPr>
        <w:t xml:space="preserve">2,83 </w:t>
      </w:r>
      <w:r>
        <w:rPr>
          <w:rFonts w:ascii="Arial" w:eastAsia="Arial" w:hAnsi="Arial" w:cs="Arial"/>
          <w:b/>
          <w:color w:val="000000"/>
        </w:rPr>
        <w:tab/>
        <w:t>UT</w:t>
      </w:r>
      <w:r>
        <w:rPr>
          <w:rFonts w:ascii="Arial" w:eastAsia="Arial" w:hAnsi="Arial" w:cs="Arial"/>
          <w:b/>
          <w:color w:val="000000"/>
        </w:rPr>
        <w:tab/>
        <w:t>por m3</w:t>
      </w:r>
    </w:p>
    <w:p w14:paraId="50CE48F2" w14:textId="77777777" w:rsidR="003A1F69" w:rsidRDefault="0011567B" w:rsidP="005D6DB2">
      <w:pPr>
        <w:pBdr>
          <w:top w:val="nil"/>
          <w:left w:val="nil"/>
          <w:bottom w:val="nil"/>
          <w:right w:val="nil"/>
          <w:between w:val="nil"/>
        </w:pBdr>
        <w:tabs>
          <w:tab w:val="left" w:pos="2268"/>
          <w:tab w:val="left" w:pos="7655"/>
          <w:tab w:val="left" w:pos="7797"/>
          <w:tab w:val="left" w:pos="7938"/>
          <w:tab w:val="left" w:pos="8080"/>
          <w:tab w:val="left" w:pos="8364"/>
          <w:tab w:val="left" w:pos="8789"/>
        </w:tabs>
        <w:spacing w:line="240" w:lineRule="auto"/>
        <w:ind w:left="3720" w:hanging="1560"/>
        <w:jc w:val="both"/>
        <w:rPr>
          <w:rFonts w:ascii="Arial" w:eastAsia="Arial" w:hAnsi="Arial" w:cs="Arial"/>
          <w:color w:val="000000"/>
        </w:rPr>
      </w:pPr>
      <w:r>
        <w:rPr>
          <w:rFonts w:ascii="Arial" w:eastAsia="Arial" w:hAnsi="Arial" w:cs="Arial"/>
          <w:color w:val="000000"/>
        </w:rPr>
        <w:lastRenderedPageBreak/>
        <w:t>5º Tramo mayor a 500 m3…………………………………</w:t>
      </w:r>
      <w:r>
        <w:rPr>
          <w:rFonts w:ascii="Arial" w:eastAsia="Arial" w:hAnsi="Arial" w:cs="Arial"/>
          <w:color w:val="000000"/>
        </w:rPr>
        <w:tab/>
      </w:r>
      <w:r>
        <w:rPr>
          <w:rFonts w:ascii="Arial" w:eastAsia="Arial" w:hAnsi="Arial" w:cs="Arial"/>
          <w:b/>
          <w:color w:val="000000"/>
        </w:rPr>
        <w:t xml:space="preserve">3,09 </w:t>
      </w:r>
      <w:r>
        <w:rPr>
          <w:rFonts w:ascii="Arial" w:eastAsia="Arial" w:hAnsi="Arial" w:cs="Arial"/>
          <w:b/>
          <w:color w:val="000000"/>
        </w:rPr>
        <w:tab/>
        <w:t>UT</w:t>
      </w:r>
      <w:r>
        <w:rPr>
          <w:rFonts w:ascii="Arial" w:eastAsia="Arial" w:hAnsi="Arial" w:cs="Arial"/>
          <w:b/>
          <w:color w:val="000000"/>
        </w:rPr>
        <w:tab/>
        <w:t>por m3</w:t>
      </w:r>
    </w:p>
    <w:p w14:paraId="14D14049" w14:textId="77777777" w:rsidR="003A1F69" w:rsidRDefault="0011567B" w:rsidP="001A768A">
      <w:pPr>
        <w:pBdr>
          <w:top w:val="nil"/>
          <w:left w:val="nil"/>
          <w:bottom w:val="nil"/>
          <w:right w:val="nil"/>
          <w:between w:val="nil"/>
        </w:pBdr>
        <w:tabs>
          <w:tab w:val="left" w:pos="1701"/>
        </w:tabs>
        <w:spacing w:before="120" w:after="120" w:line="240" w:lineRule="auto"/>
        <w:ind w:left="1560" w:hanging="1560"/>
        <w:jc w:val="both"/>
        <w:rPr>
          <w:rFonts w:ascii="Arial" w:eastAsia="Arial" w:hAnsi="Arial" w:cs="Arial"/>
          <w:color w:val="000000"/>
        </w:rPr>
      </w:pPr>
      <w:r>
        <w:rPr>
          <w:rFonts w:ascii="Arial" w:eastAsia="Arial" w:hAnsi="Arial" w:cs="Arial"/>
          <w:b/>
          <w:color w:val="000000"/>
        </w:rPr>
        <w:t xml:space="preserve">ARTICULO 17°: </w:t>
      </w:r>
      <w:r>
        <w:rPr>
          <w:rFonts w:ascii="Arial" w:eastAsia="Arial" w:hAnsi="Arial" w:cs="Arial"/>
          <w:b/>
          <w:color w:val="000000"/>
        </w:rPr>
        <w:tab/>
        <w:t>Adicional para grandes consumidores de agua</w:t>
      </w:r>
      <w:r>
        <w:rPr>
          <w:rFonts w:ascii="Arial" w:eastAsia="Arial" w:hAnsi="Arial" w:cs="Arial"/>
          <w:color w:val="000000"/>
        </w:rPr>
        <w:t xml:space="preserve">. Además de las tasas que resulten de la aplicación de los artículos anteriores, por los establecimientos que seguidamente se detallan, se debe tributar en forma anual una sobretasa en concepto de mayor dotación de agua: </w:t>
      </w:r>
    </w:p>
    <w:p w14:paraId="3A9BF83A" w14:textId="77777777" w:rsidR="003A1F69" w:rsidRPr="005D6DB2" w:rsidRDefault="0011567B" w:rsidP="005D6DB2">
      <w:pPr>
        <w:numPr>
          <w:ilvl w:val="0"/>
          <w:numId w:val="94"/>
        </w:numPr>
        <w:pBdr>
          <w:top w:val="nil"/>
          <w:left w:val="nil"/>
          <w:bottom w:val="nil"/>
          <w:right w:val="nil"/>
          <w:between w:val="nil"/>
        </w:pBdr>
        <w:tabs>
          <w:tab w:val="left" w:pos="1980"/>
          <w:tab w:val="left" w:pos="7920"/>
          <w:tab w:val="left" w:pos="8505"/>
        </w:tabs>
        <w:spacing w:line="240" w:lineRule="auto"/>
        <w:jc w:val="both"/>
        <w:rPr>
          <w:rFonts w:ascii="Arial" w:eastAsia="Arial" w:hAnsi="Arial" w:cs="Arial"/>
          <w:color w:val="000000"/>
        </w:rPr>
      </w:pPr>
      <w:r w:rsidRPr="005D6DB2">
        <w:rPr>
          <w:rFonts w:ascii="Arial" w:eastAsia="Arial" w:hAnsi="Arial" w:cs="Arial"/>
          <w:color w:val="000000"/>
        </w:rPr>
        <w:t>Lavaderos de autos en general……………………………....</w:t>
      </w:r>
      <w:r w:rsidRPr="005D6DB2">
        <w:rPr>
          <w:rFonts w:ascii="Arial" w:eastAsia="Arial" w:hAnsi="Arial" w:cs="Arial"/>
          <w:color w:val="000000"/>
        </w:rPr>
        <w:tab/>
      </w:r>
      <w:r w:rsidR="005D6DB2">
        <w:rPr>
          <w:rFonts w:ascii="Arial" w:eastAsia="Arial" w:hAnsi="Arial" w:cs="Arial"/>
          <w:color w:val="000000"/>
        </w:rPr>
        <w:t xml:space="preserve">  </w:t>
      </w:r>
      <w:r w:rsidR="006452D2" w:rsidRPr="005D6DB2">
        <w:rPr>
          <w:rFonts w:ascii="Arial" w:eastAsia="Arial" w:hAnsi="Arial" w:cs="Arial"/>
          <w:b/>
          <w:color w:val="000000"/>
        </w:rPr>
        <w:t>7</w:t>
      </w:r>
      <w:r w:rsidRPr="005D6DB2">
        <w:rPr>
          <w:rFonts w:ascii="Arial" w:eastAsia="Arial" w:hAnsi="Arial" w:cs="Arial"/>
          <w:b/>
          <w:color w:val="000000"/>
        </w:rPr>
        <w:t xml:space="preserve">00 </w:t>
      </w:r>
      <w:r w:rsidRPr="005D6DB2">
        <w:rPr>
          <w:rFonts w:ascii="Arial" w:eastAsia="Arial" w:hAnsi="Arial" w:cs="Arial"/>
          <w:b/>
          <w:color w:val="000000"/>
        </w:rPr>
        <w:tab/>
        <w:t>UT</w:t>
      </w:r>
      <w:r w:rsidR="001541B9" w:rsidRPr="005D6DB2">
        <w:rPr>
          <w:rFonts w:ascii="Arial" w:eastAsia="Arial" w:hAnsi="Arial" w:cs="Arial"/>
          <w:b/>
          <w:color w:val="000000"/>
        </w:rPr>
        <w:t xml:space="preserve"> </w:t>
      </w:r>
    </w:p>
    <w:p w14:paraId="0C8E9C65" w14:textId="77777777" w:rsidR="003A1F69" w:rsidRPr="005D6DB2" w:rsidRDefault="0011567B" w:rsidP="005D6DB2">
      <w:pPr>
        <w:numPr>
          <w:ilvl w:val="0"/>
          <w:numId w:val="94"/>
        </w:numPr>
        <w:pBdr>
          <w:top w:val="nil"/>
          <w:left w:val="nil"/>
          <w:bottom w:val="nil"/>
          <w:right w:val="nil"/>
          <w:between w:val="nil"/>
        </w:pBdr>
        <w:tabs>
          <w:tab w:val="left" w:pos="1980"/>
          <w:tab w:val="left" w:pos="7920"/>
          <w:tab w:val="left" w:pos="8505"/>
        </w:tabs>
        <w:spacing w:line="240" w:lineRule="auto"/>
        <w:jc w:val="both"/>
        <w:rPr>
          <w:rFonts w:ascii="Arial" w:eastAsia="Arial" w:hAnsi="Arial" w:cs="Arial"/>
          <w:color w:val="000000"/>
        </w:rPr>
      </w:pPr>
      <w:r w:rsidRPr="005D6DB2">
        <w:rPr>
          <w:rFonts w:ascii="Arial" w:eastAsia="Arial" w:hAnsi="Arial" w:cs="Arial"/>
          <w:color w:val="000000"/>
        </w:rPr>
        <w:t xml:space="preserve">Lavaderos de </w:t>
      </w:r>
      <w:r w:rsidR="008600BD" w:rsidRPr="005D6DB2">
        <w:rPr>
          <w:rFonts w:ascii="Arial" w:eastAsia="Arial" w:hAnsi="Arial" w:cs="Arial"/>
          <w:color w:val="000000"/>
        </w:rPr>
        <w:t>ropa…</w:t>
      </w:r>
      <w:r w:rsidRPr="005D6DB2">
        <w:rPr>
          <w:rFonts w:ascii="Arial" w:eastAsia="Arial" w:hAnsi="Arial" w:cs="Arial"/>
          <w:color w:val="000000"/>
        </w:rPr>
        <w:t>………………………………………....</w:t>
      </w:r>
      <w:r w:rsidRPr="005D6DB2">
        <w:rPr>
          <w:rFonts w:ascii="Arial" w:eastAsia="Arial" w:hAnsi="Arial" w:cs="Arial"/>
          <w:color w:val="000000"/>
        </w:rPr>
        <w:tab/>
      </w:r>
      <w:r w:rsidR="005D6DB2">
        <w:rPr>
          <w:rFonts w:ascii="Arial" w:eastAsia="Arial" w:hAnsi="Arial" w:cs="Arial"/>
          <w:color w:val="000000"/>
        </w:rPr>
        <w:t xml:space="preserve">  </w:t>
      </w:r>
      <w:r w:rsidR="006452D2" w:rsidRPr="005D6DB2">
        <w:rPr>
          <w:rFonts w:ascii="Arial" w:eastAsia="Arial" w:hAnsi="Arial" w:cs="Arial"/>
          <w:b/>
          <w:color w:val="000000"/>
        </w:rPr>
        <w:t>55</w:t>
      </w:r>
      <w:r w:rsidRPr="005D6DB2">
        <w:rPr>
          <w:rFonts w:ascii="Arial" w:eastAsia="Arial" w:hAnsi="Arial" w:cs="Arial"/>
          <w:b/>
          <w:color w:val="000000"/>
        </w:rPr>
        <w:t xml:space="preserve">0 </w:t>
      </w:r>
      <w:r w:rsidRPr="005D6DB2">
        <w:rPr>
          <w:rFonts w:ascii="Arial" w:eastAsia="Arial" w:hAnsi="Arial" w:cs="Arial"/>
          <w:b/>
          <w:color w:val="000000"/>
        </w:rPr>
        <w:tab/>
        <w:t>UT</w:t>
      </w:r>
      <w:r w:rsidR="001541B9" w:rsidRPr="005D6DB2">
        <w:rPr>
          <w:rFonts w:ascii="Arial" w:eastAsia="Arial" w:hAnsi="Arial" w:cs="Arial"/>
          <w:b/>
          <w:color w:val="000000"/>
        </w:rPr>
        <w:t xml:space="preserve"> </w:t>
      </w:r>
    </w:p>
    <w:p w14:paraId="56128191" w14:textId="77777777" w:rsidR="003A1F69" w:rsidRPr="005D6DB2" w:rsidRDefault="0011567B" w:rsidP="005D6DB2">
      <w:pPr>
        <w:numPr>
          <w:ilvl w:val="0"/>
          <w:numId w:val="94"/>
        </w:numPr>
        <w:pBdr>
          <w:top w:val="nil"/>
          <w:left w:val="nil"/>
          <w:bottom w:val="nil"/>
          <w:right w:val="nil"/>
          <w:between w:val="nil"/>
        </w:pBdr>
        <w:tabs>
          <w:tab w:val="left" w:pos="1980"/>
          <w:tab w:val="left" w:pos="7920"/>
          <w:tab w:val="left" w:pos="8505"/>
        </w:tabs>
        <w:spacing w:line="240" w:lineRule="auto"/>
        <w:jc w:val="both"/>
        <w:rPr>
          <w:rFonts w:ascii="Arial" w:eastAsia="Arial" w:hAnsi="Arial" w:cs="Arial"/>
          <w:color w:val="000000"/>
        </w:rPr>
      </w:pPr>
      <w:r w:rsidRPr="005D6DB2">
        <w:rPr>
          <w:rFonts w:ascii="Arial" w:eastAsia="Arial" w:hAnsi="Arial" w:cs="Arial"/>
          <w:color w:val="000000"/>
        </w:rPr>
        <w:t>Cementerios parque……………………………………….......</w:t>
      </w:r>
      <w:r w:rsidRPr="005D6DB2">
        <w:rPr>
          <w:rFonts w:ascii="Arial" w:eastAsia="Arial" w:hAnsi="Arial" w:cs="Arial"/>
          <w:color w:val="000000"/>
        </w:rPr>
        <w:tab/>
      </w:r>
      <w:r w:rsidR="006452D2" w:rsidRPr="005D6DB2">
        <w:rPr>
          <w:rFonts w:ascii="Arial" w:eastAsia="Arial" w:hAnsi="Arial" w:cs="Arial"/>
          <w:b/>
          <w:color w:val="000000"/>
        </w:rPr>
        <w:t>10</w:t>
      </w:r>
      <w:r w:rsidRPr="005D6DB2">
        <w:rPr>
          <w:rFonts w:ascii="Arial" w:eastAsia="Arial" w:hAnsi="Arial" w:cs="Arial"/>
          <w:b/>
          <w:color w:val="000000"/>
        </w:rPr>
        <w:t>00</w:t>
      </w:r>
      <w:r w:rsidRPr="005D6DB2">
        <w:rPr>
          <w:rFonts w:ascii="Arial" w:eastAsia="Arial" w:hAnsi="Arial" w:cs="Arial"/>
          <w:b/>
          <w:color w:val="000000"/>
        </w:rPr>
        <w:tab/>
        <w:t>UT</w:t>
      </w:r>
      <w:r w:rsidR="001541B9" w:rsidRPr="005D6DB2">
        <w:rPr>
          <w:rFonts w:ascii="Arial" w:eastAsia="Arial" w:hAnsi="Arial" w:cs="Arial"/>
          <w:b/>
          <w:color w:val="000000"/>
        </w:rPr>
        <w:t xml:space="preserve"> </w:t>
      </w:r>
    </w:p>
    <w:p w14:paraId="1F017E54" w14:textId="77777777" w:rsidR="008600BD" w:rsidRPr="005D6DB2" w:rsidRDefault="008600BD" w:rsidP="005D6DB2">
      <w:pPr>
        <w:numPr>
          <w:ilvl w:val="0"/>
          <w:numId w:val="94"/>
        </w:numPr>
        <w:pBdr>
          <w:top w:val="nil"/>
          <w:left w:val="nil"/>
          <w:bottom w:val="nil"/>
          <w:right w:val="nil"/>
          <w:between w:val="nil"/>
        </w:pBdr>
        <w:tabs>
          <w:tab w:val="left" w:pos="1980"/>
          <w:tab w:val="left" w:pos="7920"/>
          <w:tab w:val="left" w:pos="8505"/>
        </w:tabs>
        <w:spacing w:line="240" w:lineRule="auto"/>
        <w:jc w:val="both"/>
        <w:rPr>
          <w:rFonts w:ascii="Arial" w:eastAsia="Arial" w:hAnsi="Arial" w:cs="Arial"/>
          <w:color w:val="000000"/>
        </w:rPr>
      </w:pPr>
      <w:r w:rsidRPr="005D6DB2">
        <w:rPr>
          <w:rFonts w:ascii="Arial" w:eastAsia="Arial" w:hAnsi="Arial" w:cs="Arial"/>
          <w:color w:val="000000"/>
        </w:rPr>
        <w:t>Granjas en general ……………………………………….......</w:t>
      </w:r>
      <w:r w:rsidRPr="005D6DB2">
        <w:rPr>
          <w:rFonts w:ascii="Arial" w:eastAsia="Arial" w:hAnsi="Arial" w:cs="Arial"/>
          <w:color w:val="000000"/>
        </w:rPr>
        <w:tab/>
      </w:r>
      <w:r w:rsidRPr="005D6DB2">
        <w:rPr>
          <w:rFonts w:ascii="Arial" w:eastAsia="Arial" w:hAnsi="Arial" w:cs="Arial"/>
          <w:b/>
          <w:color w:val="000000"/>
        </w:rPr>
        <w:t>1000</w:t>
      </w:r>
      <w:r w:rsidRPr="005D6DB2">
        <w:rPr>
          <w:rFonts w:ascii="Arial" w:eastAsia="Arial" w:hAnsi="Arial" w:cs="Arial"/>
          <w:b/>
          <w:color w:val="000000"/>
        </w:rPr>
        <w:tab/>
        <w:t xml:space="preserve">UT </w:t>
      </w:r>
    </w:p>
    <w:p w14:paraId="17583083" w14:textId="77777777" w:rsidR="008600BD" w:rsidRPr="005D6DB2" w:rsidRDefault="008600BD" w:rsidP="005D6DB2">
      <w:pPr>
        <w:numPr>
          <w:ilvl w:val="0"/>
          <w:numId w:val="94"/>
        </w:numPr>
        <w:pBdr>
          <w:top w:val="nil"/>
          <w:left w:val="nil"/>
          <w:bottom w:val="nil"/>
          <w:right w:val="nil"/>
          <w:between w:val="nil"/>
        </w:pBdr>
        <w:tabs>
          <w:tab w:val="left" w:pos="1980"/>
          <w:tab w:val="left" w:pos="7920"/>
          <w:tab w:val="left" w:pos="8505"/>
        </w:tabs>
        <w:spacing w:line="240" w:lineRule="auto"/>
        <w:jc w:val="both"/>
        <w:rPr>
          <w:rFonts w:ascii="Arial" w:eastAsia="Arial" w:hAnsi="Arial" w:cs="Arial"/>
          <w:color w:val="000000"/>
        </w:rPr>
      </w:pPr>
      <w:r w:rsidRPr="005D6DB2">
        <w:rPr>
          <w:rFonts w:ascii="Arial" w:eastAsia="Arial" w:hAnsi="Arial" w:cs="Arial"/>
          <w:color w:val="000000"/>
        </w:rPr>
        <w:t>Centros médicos con internación ……………………….......</w:t>
      </w:r>
      <w:r w:rsidRPr="005D6DB2">
        <w:rPr>
          <w:rFonts w:ascii="Arial" w:eastAsia="Arial" w:hAnsi="Arial" w:cs="Arial"/>
          <w:color w:val="000000"/>
        </w:rPr>
        <w:tab/>
      </w:r>
      <w:r w:rsidRPr="005D6DB2">
        <w:rPr>
          <w:rFonts w:ascii="Arial" w:eastAsia="Arial" w:hAnsi="Arial" w:cs="Arial"/>
          <w:b/>
          <w:color w:val="000000"/>
        </w:rPr>
        <w:t>1000</w:t>
      </w:r>
      <w:r w:rsidRPr="005D6DB2">
        <w:rPr>
          <w:rFonts w:ascii="Arial" w:eastAsia="Arial" w:hAnsi="Arial" w:cs="Arial"/>
          <w:b/>
          <w:color w:val="000000"/>
        </w:rPr>
        <w:tab/>
        <w:t xml:space="preserve">UT </w:t>
      </w:r>
    </w:p>
    <w:p w14:paraId="2D49DCD2" w14:textId="77777777" w:rsidR="008600BD" w:rsidRPr="005D6DB2" w:rsidRDefault="008600BD" w:rsidP="005D6DB2">
      <w:pPr>
        <w:numPr>
          <w:ilvl w:val="0"/>
          <w:numId w:val="94"/>
        </w:numPr>
        <w:pBdr>
          <w:top w:val="nil"/>
          <w:left w:val="nil"/>
          <w:bottom w:val="nil"/>
          <w:right w:val="nil"/>
          <w:between w:val="nil"/>
        </w:pBdr>
        <w:tabs>
          <w:tab w:val="left" w:pos="1980"/>
          <w:tab w:val="left" w:pos="7920"/>
          <w:tab w:val="left" w:pos="8505"/>
        </w:tabs>
        <w:spacing w:line="240" w:lineRule="auto"/>
        <w:jc w:val="both"/>
        <w:rPr>
          <w:rFonts w:ascii="Arial" w:eastAsia="Arial" w:hAnsi="Arial" w:cs="Arial"/>
          <w:color w:val="000000"/>
        </w:rPr>
      </w:pPr>
      <w:r w:rsidRPr="005D6DB2">
        <w:rPr>
          <w:rFonts w:ascii="Arial" w:eastAsia="Arial" w:hAnsi="Arial" w:cs="Arial"/>
          <w:color w:val="000000"/>
        </w:rPr>
        <w:t>Hoteles …………………………………………………….......</w:t>
      </w:r>
      <w:r w:rsidRPr="005D6DB2">
        <w:rPr>
          <w:rFonts w:ascii="Arial" w:eastAsia="Arial" w:hAnsi="Arial" w:cs="Arial"/>
          <w:color w:val="000000"/>
        </w:rPr>
        <w:tab/>
      </w:r>
      <w:r w:rsidRPr="005D6DB2">
        <w:rPr>
          <w:rFonts w:ascii="Arial" w:eastAsia="Arial" w:hAnsi="Arial" w:cs="Arial"/>
          <w:b/>
          <w:color w:val="000000"/>
        </w:rPr>
        <w:t>1000</w:t>
      </w:r>
      <w:r w:rsidRPr="005D6DB2">
        <w:rPr>
          <w:rFonts w:ascii="Arial" w:eastAsia="Arial" w:hAnsi="Arial" w:cs="Arial"/>
          <w:b/>
          <w:color w:val="000000"/>
        </w:rPr>
        <w:tab/>
        <w:t xml:space="preserve">UT </w:t>
      </w:r>
    </w:p>
    <w:p w14:paraId="05A925DB" w14:textId="77777777" w:rsidR="008600BD" w:rsidRPr="005D6DB2" w:rsidRDefault="008600BD" w:rsidP="005D6DB2">
      <w:pPr>
        <w:numPr>
          <w:ilvl w:val="0"/>
          <w:numId w:val="94"/>
        </w:numPr>
        <w:pBdr>
          <w:top w:val="nil"/>
          <w:left w:val="nil"/>
          <w:bottom w:val="nil"/>
          <w:right w:val="nil"/>
          <w:between w:val="nil"/>
        </w:pBdr>
        <w:tabs>
          <w:tab w:val="left" w:pos="1980"/>
          <w:tab w:val="left" w:pos="7920"/>
          <w:tab w:val="left" w:pos="8505"/>
        </w:tabs>
        <w:spacing w:line="240" w:lineRule="auto"/>
        <w:jc w:val="both"/>
        <w:rPr>
          <w:rFonts w:ascii="Arial" w:eastAsia="Arial" w:hAnsi="Arial" w:cs="Arial"/>
          <w:color w:val="000000"/>
        </w:rPr>
      </w:pPr>
      <w:r w:rsidRPr="005D6DB2">
        <w:rPr>
          <w:rFonts w:ascii="Arial" w:eastAsia="Arial" w:hAnsi="Arial" w:cs="Arial"/>
          <w:color w:val="000000"/>
        </w:rPr>
        <w:t>Super/ Hipermercados…………………………………….......</w:t>
      </w:r>
      <w:r w:rsidRPr="005D6DB2">
        <w:rPr>
          <w:rFonts w:ascii="Arial" w:eastAsia="Arial" w:hAnsi="Arial" w:cs="Arial"/>
          <w:color w:val="000000"/>
        </w:rPr>
        <w:tab/>
      </w:r>
      <w:r w:rsidRPr="005D6DB2">
        <w:rPr>
          <w:rFonts w:ascii="Arial" w:eastAsia="Arial" w:hAnsi="Arial" w:cs="Arial"/>
          <w:b/>
          <w:color w:val="000000"/>
        </w:rPr>
        <w:t>1000</w:t>
      </w:r>
      <w:r w:rsidRPr="005D6DB2">
        <w:rPr>
          <w:rFonts w:ascii="Arial" w:eastAsia="Arial" w:hAnsi="Arial" w:cs="Arial"/>
          <w:b/>
          <w:color w:val="000000"/>
        </w:rPr>
        <w:tab/>
        <w:t xml:space="preserve">UT </w:t>
      </w:r>
    </w:p>
    <w:p w14:paraId="451DF390" w14:textId="77777777" w:rsidR="008600BD" w:rsidRPr="005D6DB2" w:rsidRDefault="008600BD" w:rsidP="005D6DB2">
      <w:pPr>
        <w:numPr>
          <w:ilvl w:val="0"/>
          <w:numId w:val="94"/>
        </w:numPr>
        <w:pBdr>
          <w:top w:val="nil"/>
          <w:left w:val="nil"/>
          <w:bottom w:val="nil"/>
          <w:right w:val="nil"/>
          <w:between w:val="nil"/>
        </w:pBdr>
        <w:tabs>
          <w:tab w:val="left" w:pos="1980"/>
          <w:tab w:val="left" w:pos="7920"/>
          <w:tab w:val="left" w:pos="8505"/>
        </w:tabs>
        <w:spacing w:line="240" w:lineRule="auto"/>
        <w:jc w:val="both"/>
        <w:rPr>
          <w:rFonts w:ascii="Arial" w:eastAsia="Arial" w:hAnsi="Arial" w:cs="Arial"/>
          <w:color w:val="000000"/>
        </w:rPr>
      </w:pPr>
      <w:r w:rsidRPr="005D6DB2">
        <w:rPr>
          <w:rFonts w:ascii="Arial" w:eastAsia="Arial" w:hAnsi="Arial" w:cs="Arial"/>
          <w:color w:val="000000"/>
        </w:rPr>
        <w:t>Frigoríficos………………………………………………….......</w:t>
      </w:r>
      <w:r w:rsidRPr="005D6DB2">
        <w:rPr>
          <w:rFonts w:ascii="Arial" w:eastAsia="Arial" w:hAnsi="Arial" w:cs="Arial"/>
          <w:color w:val="000000"/>
        </w:rPr>
        <w:tab/>
      </w:r>
      <w:r w:rsidRPr="005D6DB2">
        <w:rPr>
          <w:rFonts w:ascii="Arial" w:eastAsia="Arial" w:hAnsi="Arial" w:cs="Arial"/>
          <w:b/>
          <w:color w:val="000000"/>
        </w:rPr>
        <w:t>1000</w:t>
      </w:r>
      <w:r w:rsidRPr="005D6DB2">
        <w:rPr>
          <w:rFonts w:ascii="Arial" w:eastAsia="Arial" w:hAnsi="Arial" w:cs="Arial"/>
          <w:b/>
          <w:color w:val="000000"/>
        </w:rPr>
        <w:tab/>
        <w:t xml:space="preserve">UT </w:t>
      </w:r>
    </w:p>
    <w:p w14:paraId="2915AD36" w14:textId="77777777" w:rsidR="008600BD" w:rsidRPr="005D6DB2" w:rsidRDefault="008600BD" w:rsidP="005D6DB2">
      <w:pPr>
        <w:numPr>
          <w:ilvl w:val="0"/>
          <w:numId w:val="94"/>
        </w:numPr>
        <w:pBdr>
          <w:top w:val="nil"/>
          <w:left w:val="nil"/>
          <w:bottom w:val="nil"/>
          <w:right w:val="nil"/>
          <w:between w:val="nil"/>
        </w:pBdr>
        <w:tabs>
          <w:tab w:val="left" w:pos="1980"/>
          <w:tab w:val="left" w:pos="7920"/>
          <w:tab w:val="left" w:pos="8505"/>
        </w:tabs>
        <w:spacing w:line="240" w:lineRule="auto"/>
        <w:jc w:val="both"/>
        <w:rPr>
          <w:rFonts w:ascii="Arial" w:eastAsia="Arial" w:hAnsi="Arial" w:cs="Arial"/>
          <w:color w:val="000000"/>
        </w:rPr>
      </w:pPr>
      <w:r w:rsidRPr="005D6DB2">
        <w:rPr>
          <w:rFonts w:ascii="Arial" w:eastAsia="Arial" w:hAnsi="Arial" w:cs="Arial"/>
          <w:color w:val="000000"/>
        </w:rPr>
        <w:t>Fábricas en general ……………………………………….......</w:t>
      </w:r>
      <w:r w:rsidRPr="005D6DB2">
        <w:rPr>
          <w:rFonts w:ascii="Arial" w:eastAsia="Arial" w:hAnsi="Arial" w:cs="Arial"/>
          <w:color w:val="000000"/>
        </w:rPr>
        <w:tab/>
      </w:r>
      <w:r w:rsidRPr="005D6DB2">
        <w:rPr>
          <w:rFonts w:ascii="Arial" w:eastAsia="Arial" w:hAnsi="Arial" w:cs="Arial"/>
          <w:b/>
          <w:color w:val="000000"/>
        </w:rPr>
        <w:t xml:space="preserve"> </w:t>
      </w:r>
    </w:p>
    <w:p w14:paraId="3FA2B88C" w14:textId="77777777" w:rsidR="00CE4871" w:rsidRPr="005D6DB2" w:rsidRDefault="008600BD" w:rsidP="007E1859">
      <w:pPr>
        <w:numPr>
          <w:ilvl w:val="1"/>
          <w:numId w:val="93"/>
        </w:numPr>
        <w:pBdr>
          <w:top w:val="nil"/>
          <w:left w:val="nil"/>
          <w:bottom w:val="nil"/>
          <w:right w:val="nil"/>
          <w:between w:val="nil"/>
        </w:pBdr>
        <w:tabs>
          <w:tab w:val="left" w:pos="1980"/>
          <w:tab w:val="left" w:pos="7920"/>
          <w:tab w:val="left" w:pos="8505"/>
        </w:tabs>
        <w:spacing w:line="240" w:lineRule="auto"/>
        <w:jc w:val="both"/>
        <w:rPr>
          <w:rFonts w:ascii="Arial" w:eastAsia="Arial" w:hAnsi="Arial" w:cs="Arial"/>
          <w:color w:val="000000"/>
        </w:rPr>
      </w:pPr>
      <w:r w:rsidRPr="005D6DB2">
        <w:rPr>
          <w:rFonts w:ascii="Arial" w:eastAsia="Arial" w:hAnsi="Arial" w:cs="Arial"/>
          <w:color w:val="000000"/>
        </w:rPr>
        <w:t xml:space="preserve">Cervezas </w:t>
      </w:r>
      <w:r w:rsidR="007E1859">
        <w:rPr>
          <w:rFonts w:ascii="Arial" w:eastAsia="Arial" w:hAnsi="Arial" w:cs="Arial"/>
          <w:color w:val="000000"/>
        </w:rPr>
        <w:t>/</w:t>
      </w:r>
      <w:r w:rsidR="007E1859" w:rsidRPr="005D6DB2">
        <w:rPr>
          <w:rFonts w:ascii="Arial" w:eastAsia="Arial" w:hAnsi="Arial" w:cs="Arial"/>
          <w:color w:val="000000"/>
        </w:rPr>
        <w:t xml:space="preserve">Jugos/sodas/bebidas y otros </w:t>
      </w:r>
      <w:r w:rsidRPr="005D6DB2">
        <w:rPr>
          <w:rFonts w:ascii="Arial" w:eastAsia="Arial" w:hAnsi="Arial" w:cs="Arial"/>
          <w:color w:val="000000"/>
        </w:rPr>
        <w:t xml:space="preserve">                     </w:t>
      </w:r>
      <w:r w:rsidR="00B62BEF" w:rsidRPr="005D6DB2">
        <w:rPr>
          <w:rFonts w:ascii="Arial" w:eastAsia="Arial" w:hAnsi="Arial" w:cs="Arial"/>
          <w:color w:val="000000"/>
        </w:rPr>
        <w:tab/>
        <w:t xml:space="preserve"> 700</w:t>
      </w:r>
      <w:r w:rsidRPr="005D6DB2">
        <w:rPr>
          <w:rFonts w:ascii="Arial" w:eastAsia="Arial" w:hAnsi="Arial" w:cs="Arial"/>
          <w:b/>
          <w:bCs/>
          <w:color w:val="000000"/>
        </w:rPr>
        <w:t xml:space="preserve"> UT</w:t>
      </w:r>
    </w:p>
    <w:p w14:paraId="608EBB15" w14:textId="77777777" w:rsidR="008600BD" w:rsidRPr="005D6DB2" w:rsidRDefault="008600BD" w:rsidP="007E1859">
      <w:pPr>
        <w:numPr>
          <w:ilvl w:val="1"/>
          <w:numId w:val="93"/>
        </w:numPr>
        <w:pBdr>
          <w:top w:val="nil"/>
          <w:left w:val="nil"/>
          <w:bottom w:val="nil"/>
          <w:right w:val="nil"/>
          <w:between w:val="nil"/>
        </w:pBdr>
        <w:tabs>
          <w:tab w:val="left" w:pos="1980"/>
          <w:tab w:val="left" w:pos="7920"/>
          <w:tab w:val="left" w:pos="8505"/>
        </w:tabs>
        <w:spacing w:line="240" w:lineRule="auto"/>
        <w:jc w:val="both"/>
        <w:rPr>
          <w:rFonts w:ascii="Arial" w:eastAsia="Arial" w:hAnsi="Arial" w:cs="Arial"/>
          <w:color w:val="000000"/>
        </w:rPr>
      </w:pPr>
      <w:r w:rsidRPr="005D6DB2">
        <w:rPr>
          <w:rFonts w:ascii="Arial" w:eastAsia="Arial" w:hAnsi="Arial" w:cs="Arial"/>
          <w:color w:val="000000"/>
        </w:rPr>
        <w:t xml:space="preserve">Embutidos y chacinados             </w:t>
      </w:r>
      <w:r w:rsidR="007C1DA3" w:rsidRPr="005D6DB2">
        <w:rPr>
          <w:rFonts w:ascii="Arial" w:eastAsia="Arial" w:hAnsi="Arial" w:cs="Arial"/>
          <w:color w:val="000000"/>
        </w:rPr>
        <w:tab/>
        <w:t xml:space="preserve"> 400</w:t>
      </w:r>
      <w:r w:rsidRPr="005D6DB2">
        <w:rPr>
          <w:rFonts w:ascii="Arial" w:eastAsia="Arial" w:hAnsi="Arial" w:cs="Arial"/>
          <w:b/>
          <w:bCs/>
          <w:color w:val="000000"/>
        </w:rPr>
        <w:t xml:space="preserve"> UT</w:t>
      </w:r>
    </w:p>
    <w:p w14:paraId="5EAC07DE" w14:textId="77777777" w:rsidR="008600BD" w:rsidRPr="005D6DB2" w:rsidRDefault="008600BD" w:rsidP="007E1859">
      <w:pPr>
        <w:numPr>
          <w:ilvl w:val="1"/>
          <w:numId w:val="93"/>
        </w:numPr>
        <w:pBdr>
          <w:top w:val="nil"/>
          <w:left w:val="nil"/>
          <w:bottom w:val="nil"/>
          <w:right w:val="nil"/>
          <w:between w:val="nil"/>
        </w:pBdr>
        <w:tabs>
          <w:tab w:val="left" w:pos="1980"/>
          <w:tab w:val="left" w:pos="7920"/>
          <w:tab w:val="left" w:pos="8505"/>
        </w:tabs>
        <w:spacing w:line="240" w:lineRule="auto"/>
        <w:jc w:val="both"/>
        <w:rPr>
          <w:rFonts w:ascii="Arial" w:eastAsia="Arial" w:hAnsi="Arial" w:cs="Arial"/>
          <w:color w:val="000000"/>
        </w:rPr>
      </w:pPr>
      <w:r w:rsidRPr="005D6DB2">
        <w:rPr>
          <w:rFonts w:ascii="Arial" w:eastAsia="Arial" w:hAnsi="Arial" w:cs="Arial"/>
          <w:color w:val="000000"/>
        </w:rPr>
        <w:t xml:space="preserve">Perfumes y fragancias                </w:t>
      </w:r>
      <w:r w:rsidR="007C1DA3" w:rsidRPr="005D6DB2">
        <w:rPr>
          <w:rFonts w:ascii="Arial" w:eastAsia="Arial" w:hAnsi="Arial" w:cs="Arial"/>
          <w:color w:val="000000"/>
        </w:rPr>
        <w:tab/>
        <w:t xml:space="preserve"> 300</w:t>
      </w:r>
      <w:r w:rsidR="00C07587" w:rsidRPr="005D6DB2">
        <w:rPr>
          <w:rFonts w:ascii="Arial" w:eastAsia="Arial" w:hAnsi="Arial" w:cs="Arial"/>
          <w:b/>
          <w:bCs/>
          <w:color w:val="000000"/>
        </w:rPr>
        <w:t xml:space="preserve"> UT</w:t>
      </w:r>
    </w:p>
    <w:p w14:paraId="08B6B76E" w14:textId="77777777" w:rsidR="008600BD" w:rsidRPr="008B79BB" w:rsidRDefault="008600BD" w:rsidP="001A768A">
      <w:pPr>
        <w:pBdr>
          <w:top w:val="nil"/>
          <w:left w:val="nil"/>
          <w:bottom w:val="nil"/>
          <w:right w:val="nil"/>
          <w:between w:val="nil"/>
        </w:pBdr>
        <w:spacing w:before="120" w:after="120" w:line="240" w:lineRule="auto"/>
        <w:ind w:left="1560" w:right="2268" w:hanging="1560"/>
        <w:rPr>
          <w:rFonts w:ascii="Arial" w:eastAsia="Arial" w:hAnsi="Arial" w:cs="Arial"/>
          <w:b/>
          <w:color w:val="000000"/>
          <w:sz w:val="6"/>
          <w:szCs w:val="6"/>
        </w:rPr>
      </w:pPr>
    </w:p>
    <w:p w14:paraId="64A79A07" w14:textId="77777777" w:rsidR="003A1F69" w:rsidRDefault="0011567B" w:rsidP="001A768A">
      <w:pPr>
        <w:pBdr>
          <w:top w:val="nil"/>
          <w:left w:val="nil"/>
          <w:bottom w:val="nil"/>
          <w:right w:val="nil"/>
          <w:between w:val="nil"/>
        </w:pBdr>
        <w:spacing w:before="120" w:after="120" w:line="240" w:lineRule="auto"/>
        <w:ind w:left="1560" w:right="2268" w:hanging="1560"/>
        <w:rPr>
          <w:rFonts w:ascii="Arial" w:eastAsia="Arial" w:hAnsi="Arial" w:cs="Arial"/>
          <w:color w:val="000000"/>
        </w:rPr>
      </w:pPr>
      <w:r>
        <w:rPr>
          <w:rFonts w:ascii="Arial" w:eastAsia="Arial" w:hAnsi="Arial" w:cs="Arial"/>
          <w:b/>
          <w:color w:val="000000"/>
        </w:rPr>
        <w:t>CLOACAS</w:t>
      </w:r>
    </w:p>
    <w:p w14:paraId="0CCCD8AF" w14:textId="77777777" w:rsidR="003A1F69" w:rsidRDefault="0011567B" w:rsidP="001A768A">
      <w:pPr>
        <w:pBdr>
          <w:top w:val="nil"/>
          <w:left w:val="nil"/>
          <w:bottom w:val="nil"/>
          <w:right w:val="nil"/>
          <w:between w:val="nil"/>
        </w:pBdr>
        <w:tabs>
          <w:tab w:val="left" w:pos="1701"/>
        </w:tabs>
        <w:spacing w:before="120" w:after="120" w:line="240" w:lineRule="auto"/>
        <w:ind w:left="1560" w:hanging="1560"/>
        <w:jc w:val="both"/>
        <w:rPr>
          <w:rFonts w:ascii="Arial" w:eastAsia="Arial" w:hAnsi="Arial" w:cs="Arial"/>
          <w:color w:val="000000"/>
        </w:rPr>
      </w:pPr>
      <w:r>
        <w:rPr>
          <w:rFonts w:ascii="Arial" w:eastAsia="Arial" w:hAnsi="Arial" w:cs="Arial"/>
          <w:b/>
          <w:color w:val="000000"/>
        </w:rPr>
        <w:t>ARTICULO 18°:</w:t>
      </w:r>
      <w:r>
        <w:rPr>
          <w:rFonts w:ascii="Arial" w:eastAsia="Arial" w:hAnsi="Arial" w:cs="Arial"/>
          <w:b/>
          <w:color w:val="000000"/>
        </w:rPr>
        <w:tab/>
      </w:r>
      <w:r>
        <w:rPr>
          <w:rFonts w:ascii="Arial" w:eastAsia="Arial" w:hAnsi="Arial" w:cs="Arial"/>
          <w:color w:val="000000"/>
        </w:rPr>
        <w:t xml:space="preserve">Por el </w:t>
      </w:r>
      <w:r>
        <w:rPr>
          <w:rFonts w:ascii="Arial" w:eastAsia="Arial" w:hAnsi="Arial" w:cs="Arial"/>
          <w:b/>
          <w:color w:val="000000"/>
        </w:rPr>
        <w:t>Servicio de</w:t>
      </w:r>
      <w:r>
        <w:rPr>
          <w:rFonts w:ascii="Arial" w:eastAsia="Arial" w:hAnsi="Arial" w:cs="Arial"/>
          <w:color w:val="000000"/>
        </w:rPr>
        <w:t xml:space="preserve"> </w:t>
      </w:r>
      <w:r>
        <w:rPr>
          <w:rFonts w:ascii="Arial" w:eastAsia="Arial" w:hAnsi="Arial" w:cs="Arial"/>
          <w:b/>
          <w:color w:val="000000"/>
        </w:rPr>
        <w:t>Cloacas</w:t>
      </w:r>
      <w:r>
        <w:rPr>
          <w:rFonts w:ascii="Arial" w:eastAsia="Arial" w:hAnsi="Arial" w:cs="Arial"/>
          <w:color w:val="000000"/>
        </w:rPr>
        <w:t xml:space="preserve"> a través de la Red Colectora Cloacal, deberá tributarse bimestralmente, el total de las </w:t>
      </w:r>
      <w:r>
        <w:rPr>
          <w:rFonts w:ascii="Arial" w:eastAsia="Arial" w:hAnsi="Arial" w:cs="Arial"/>
          <w:b/>
          <w:color w:val="000000"/>
        </w:rPr>
        <w:t>Unidades Tributarias</w:t>
      </w:r>
      <w:r>
        <w:rPr>
          <w:rFonts w:ascii="Arial" w:eastAsia="Arial" w:hAnsi="Arial" w:cs="Arial"/>
          <w:color w:val="000000"/>
        </w:rPr>
        <w:t xml:space="preserve">, que surja de multiplicar el </w:t>
      </w:r>
      <w:r>
        <w:rPr>
          <w:rFonts w:ascii="Arial" w:eastAsia="Arial" w:hAnsi="Arial" w:cs="Arial"/>
          <w:b/>
          <w:color w:val="000000"/>
        </w:rPr>
        <w:t>Valor Locativo</w:t>
      </w:r>
      <w:r>
        <w:rPr>
          <w:rFonts w:ascii="Arial" w:eastAsia="Arial" w:hAnsi="Arial" w:cs="Arial"/>
          <w:color w:val="000000"/>
        </w:rPr>
        <w:t xml:space="preserve"> por </w:t>
      </w:r>
      <w:r>
        <w:rPr>
          <w:rFonts w:ascii="Arial" w:eastAsia="Arial" w:hAnsi="Arial" w:cs="Arial"/>
          <w:b/>
          <w:color w:val="000000"/>
        </w:rPr>
        <w:t>1,232</w:t>
      </w:r>
      <w:r>
        <w:rPr>
          <w:rFonts w:ascii="Arial" w:eastAsia="Arial" w:hAnsi="Arial" w:cs="Arial"/>
          <w:color w:val="000000"/>
        </w:rPr>
        <w:t>.</w:t>
      </w:r>
    </w:p>
    <w:p w14:paraId="29A178C2" w14:textId="77777777" w:rsidR="003A1F69" w:rsidRDefault="0011567B" w:rsidP="001A768A">
      <w:pPr>
        <w:pBdr>
          <w:top w:val="nil"/>
          <w:left w:val="nil"/>
          <w:bottom w:val="nil"/>
          <w:right w:val="nil"/>
          <w:between w:val="nil"/>
        </w:pBdr>
        <w:spacing w:before="120" w:after="120" w:line="240" w:lineRule="auto"/>
        <w:ind w:left="1560"/>
        <w:jc w:val="both"/>
        <w:rPr>
          <w:rFonts w:ascii="Arial" w:eastAsia="Arial" w:hAnsi="Arial" w:cs="Arial"/>
          <w:color w:val="000000"/>
        </w:rPr>
      </w:pPr>
      <w:r>
        <w:rPr>
          <w:rFonts w:ascii="Arial" w:eastAsia="Arial" w:hAnsi="Arial" w:cs="Arial"/>
          <w:color w:val="000000"/>
        </w:rPr>
        <w:t xml:space="preserve">En el caso de tener más de una conexión deberá tributarse por cada una de ellas </w:t>
      </w:r>
      <w:r w:rsidR="00865458">
        <w:rPr>
          <w:rFonts w:ascii="Arial" w:eastAsia="Arial" w:hAnsi="Arial" w:cs="Arial"/>
          <w:color w:val="000000"/>
        </w:rPr>
        <w:t>de acuerdo con el</w:t>
      </w:r>
      <w:r>
        <w:rPr>
          <w:rFonts w:ascii="Arial" w:eastAsia="Arial" w:hAnsi="Arial" w:cs="Arial"/>
          <w:color w:val="000000"/>
        </w:rPr>
        <w:t xml:space="preserve"> procedimiento establecido en el párrafo precedente.</w:t>
      </w:r>
    </w:p>
    <w:p w14:paraId="32A27362" w14:textId="77777777" w:rsidR="003A1F69" w:rsidRDefault="0011567B" w:rsidP="001A768A">
      <w:pPr>
        <w:pBdr>
          <w:top w:val="nil"/>
          <w:left w:val="nil"/>
          <w:bottom w:val="nil"/>
          <w:right w:val="nil"/>
          <w:between w:val="nil"/>
        </w:pBdr>
        <w:spacing w:before="120" w:after="120" w:line="240" w:lineRule="auto"/>
        <w:ind w:left="1560"/>
        <w:jc w:val="both"/>
        <w:rPr>
          <w:rFonts w:ascii="Arial" w:eastAsia="Arial" w:hAnsi="Arial" w:cs="Arial"/>
          <w:color w:val="000000"/>
        </w:rPr>
      </w:pPr>
      <w:r>
        <w:rPr>
          <w:rFonts w:ascii="Arial" w:eastAsia="Arial" w:hAnsi="Arial" w:cs="Arial"/>
          <w:color w:val="000000"/>
        </w:rPr>
        <w:t xml:space="preserve">Las cocheras cubiertas y las bauleras identificadas como unidad independiente y nomenclatura catastral propia, sometidas al régimen de Propiedad Horizontal ubicadas en zonas servidas a través de la Red Colectora Cloacal, </w:t>
      </w:r>
      <w:r>
        <w:rPr>
          <w:rFonts w:ascii="Arial" w:eastAsia="Arial" w:hAnsi="Arial" w:cs="Arial"/>
          <w:b/>
          <w:color w:val="000000"/>
        </w:rPr>
        <w:t>no</w:t>
      </w:r>
      <w:r>
        <w:rPr>
          <w:rFonts w:ascii="Arial" w:eastAsia="Arial" w:hAnsi="Arial" w:cs="Arial"/>
          <w:color w:val="000000"/>
        </w:rPr>
        <w:t xml:space="preserve"> tributaran </w:t>
      </w:r>
      <w:r>
        <w:rPr>
          <w:rFonts w:ascii="Arial" w:eastAsia="Arial" w:hAnsi="Arial" w:cs="Arial"/>
          <w:b/>
          <w:color w:val="000000"/>
        </w:rPr>
        <w:t>Servicio de</w:t>
      </w:r>
      <w:r>
        <w:rPr>
          <w:rFonts w:ascii="Arial" w:eastAsia="Arial" w:hAnsi="Arial" w:cs="Arial"/>
          <w:color w:val="000000"/>
        </w:rPr>
        <w:t xml:space="preserve"> </w:t>
      </w:r>
      <w:r>
        <w:rPr>
          <w:rFonts w:ascii="Arial" w:eastAsia="Arial" w:hAnsi="Arial" w:cs="Arial"/>
          <w:b/>
          <w:color w:val="000000"/>
        </w:rPr>
        <w:t>Cloacas</w:t>
      </w:r>
      <w:r>
        <w:rPr>
          <w:rFonts w:ascii="Arial" w:eastAsia="Arial" w:hAnsi="Arial" w:cs="Arial"/>
          <w:color w:val="000000"/>
        </w:rPr>
        <w:t>, excepto que soliciten expresamente la habilitación de una conexión a la misma.</w:t>
      </w:r>
      <w:r>
        <w:rPr>
          <w:rFonts w:ascii="Arial" w:eastAsia="Arial" w:hAnsi="Arial" w:cs="Arial"/>
          <w:color w:val="000000"/>
        </w:rPr>
        <w:tab/>
      </w:r>
    </w:p>
    <w:p w14:paraId="1D314654" w14:textId="77777777" w:rsidR="003A1F69" w:rsidRDefault="0011567B" w:rsidP="001A768A">
      <w:pPr>
        <w:pBdr>
          <w:top w:val="nil"/>
          <w:left w:val="nil"/>
          <w:bottom w:val="nil"/>
          <w:right w:val="nil"/>
          <w:between w:val="nil"/>
        </w:pBdr>
        <w:spacing w:before="120" w:after="120" w:line="240" w:lineRule="auto"/>
        <w:ind w:left="1560" w:hanging="1560"/>
        <w:jc w:val="both"/>
        <w:rPr>
          <w:rFonts w:ascii="Arial" w:eastAsia="Arial" w:hAnsi="Arial" w:cs="Arial"/>
          <w:color w:val="000000"/>
        </w:rPr>
      </w:pPr>
      <w:r>
        <w:rPr>
          <w:rFonts w:ascii="Arial" w:eastAsia="Arial" w:hAnsi="Arial" w:cs="Arial"/>
          <w:b/>
          <w:color w:val="000000"/>
        </w:rPr>
        <w:t xml:space="preserve">ARTICULO 19°: Adicional por uso intensivo de red cloacal: </w:t>
      </w:r>
      <w:r>
        <w:rPr>
          <w:rFonts w:ascii="Arial" w:eastAsia="Arial" w:hAnsi="Arial" w:cs="Arial"/>
          <w:color w:val="000000"/>
        </w:rPr>
        <w:t xml:space="preserve">Además de las tasas que resulten de la aplicación de los artículos anteriores, por los establecimientos que seguidamente se detallan, se debe tributar en forma anual una sobretasa en concepto de uso intensivo de red cloacal: </w:t>
      </w:r>
    </w:p>
    <w:p w14:paraId="0663C22F" w14:textId="77777777" w:rsidR="003A1F69" w:rsidRDefault="0011567B" w:rsidP="00D84C7B">
      <w:pPr>
        <w:numPr>
          <w:ilvl w:val="0"/>
          <w:numId w:val="95"/>
        </w:numPr>
        <w:pBdr>
          <w:top w:val="nil"/>
          <w:left w:val="nil"/>
          <w:bottom w:val="nil"/>
          <w:right w:val="nil"/>
          <w:between w:val="nil"/>
        </w:pBdr>
        <w:tabs>
          <w:tab w:val="left" w:pos="1985"/>
          <w:tab w:val="left" w:pos="7938"/>
          <w:tab w:val="left" w:pos="8505"/>
        </w:tabs>
        <w:spacing w:line="240" w:lineRule="auto"/>
        <w:jc w:val="left"/>
        <w:rPr>
          <w:rFonts w:ascii="Arial" w:eastAsia="Arial" w:hAnsi="Arial" w:cs="Arial"/>
          <w:color w:val="000000"/>
        </w:rPr>
      </w:pPr>
      <w:r>
        <w:rPr>
          <w:rFonts w:ascii="Arial" w:eastAsia="Arial" w:hAnsi="Arial" w:cs="Arial"/>
          <w:color w:val="000000"/>
        </w:rPr>
        <w:t>Lavaderos de autos</w:t>
      </w:r>
      <w:r w:rsidR="009C6006">
        <w:rPr>
          <w:rFonts w:ascii="Arial" w:eastAsia="Arial" w:hAnsi="Arial" w:cs="Arial"/>
          <w:color w:val="000000"/>
        </w:rPr>
        <w:t xml:space="preserve"> y ropa</w:t>
      </w:r>
      <w:r>
        <w:rPr>
          <w:rFonts w:ascii="Arial" w:eastAsia="Arial" w:hAnsi="Arial" w:cs="Arial"/>
          <w:color w:val="000000"/>
        </w:rPr>
        <w:t xml:space="preserve"> en general……………………………...</w:t>
      </w:r>
      <w:r>
        <w:rPr>
          <w:rFonts w:ascii="Arial" w:eastAsia="Arial" w:hAnsi="Arial" w:cs="Arial"/>
          <w:color w:val="000000"/>
        </w:rPr>
        <w:tab/>
      </w:r>
      <w:r w:rsidR="00E76E4B">
        <w:rPr>
          <w:rFonts w:ascii="Arial" w:eastAsia="Arial" w:hAnsi="Arial" w:cs="Arial"/>
          <w:b/>
          <w:color w:val="000000"/>
        </w:rPr>
        <w:t>8</w:t>
      </w:r>
      <w:r>
        <w:rPr>
          <w:rFonts w:ascii="Arial" w:eastAsia="Arial" w:hAnsi="Arial" w:cs="Arial"/>
          <w:b/>
          <w:color w:val="000000"/>
        </w:rPr>
        <w:t xml:space="preserve">00 </w:t>
      </w:r>
      <w:r>
        <w:rPr>
          <w:rFonts w:ascii="Arial" w:eastAsia="Arial" w:hAnsi="Arial" w:cs="Arial"/>
          <w:b/>
          <w:color w:val="000000"/>
        </w:rPr>
        <w:tab/>
        <w:t>UT</w:t>
      </w:r>
    </w:p>
    <w:p w14:paraId="3C1D4B5C" w14:textId="77777777" w:rsidR="003A1F69" w:rsidRDefault="009C6006" w:rsidP="00D84C7B">
      <w:pPr>
        <w:numPr>
          <w:ilvl w:val="0"/>
          <w:numId w:val="95"/>
        </w:numPr>
        <w:pBdr>
          <w:top w:val="nil"/>
          <w:left w:val="nil"/>
          <w:bottom w:val="nil"/>
          <w:right w:val="nil"/>
          <w:between w:val="nil"/>
        </w:pBdr>
        <w:tabs>
          <w:tab w:val="left" w:pos="1985"/>
          <w:tab w:val="left" w:pos="7938"/>
          <w:tab w:val="left" w:pos="8505"/>
        </w:tabs>
        <w:spacing w:line="240" w:lineRule="auto"/>
        <w:jc w:val="left"/>
        <w:rPr>
          <w:rFonts w:ascii="Arial" w:eastAsia="Arial" w:hAnsi="Arial" w:cs="Arial"/>
          <w:color w:val="000000"/>
        </w:rPr>
      </w:pPr>
      <w:r>
        <w:rPr>
          <w:rFonts w:ascii="Arial" w:eastAsia="Arial" w:hAnsi="Arial" w:cs="Arial"/>
          <w:color w:val="000000"/>
        </w:rPr>
        <w:t>Hipermercados, Supermercados</w:t>
      </w:r>
      <w:r w:rsidR="00E76E4B">
        <w:rPr>
          <w:rFonts w:ascii="Arial" w:eastAsia="Arial" w:hAnsi="Arial" w:cs="Arial"/>
          <w:color w:val="000000"/>
        </w:rPr>
        <w:t xml:space="preserve"> y frigoríficos </w:t>
      </w:r>
      <w:r w:rsidR="0011567B">
        <w:rPr>
          <w:rFonts w:ascii="Arial" w:eastAsia="Arial" w:hAnsi="Arial" w:cs="Arial"/>
          <w:color w:val="000000"/>
        </w:rPr>
        <w:t>…………………….</w:t>
      </w:r>
      <w:r w:rsidR="0011567B">
        <w:rPr>
          <w:rFonts w:ascii="Arial" w:eastAsia="Arial" w:hAnsi="Arial" w:cs="Arial"/>
          <w:color w:val="000000"/>
        </w:rPr>
        <w:tab/>
      </w:r>
      <w:r w:rsidR="00E76E4B">
        <w:rPr>
          <w:rFonts w:ascii="Arial" w:eastAsia="Arial" w:hAnsi="Arial" w:cs="Arial"/>
          <w:b/>
          <w:color w:val="000000"/>
        </w:rPr>
        <w:t>8</w:t>
      </w:r>
      <w:r w:rsidR="0011567B">
        <w:rPr>
          <w:rFonts w:ascii="Arial" w:eastAsia="Arial" w:hAnsi="Arial" w:cs="Arial"/>
          <w:b/>
          <w:color w:val="000000"/>
        </w:rPr>
        <w:t>00</w:t>
      </w:r>
      <w:r w:rsidR="0011567B">
        <w:rPr>
          <w:rFonts w:ascii="Arial" w:eastAsia="Arial" w:hAnsi="Arial" w:cs="Arial"/>
          <w:b/>
          <w:color w:val="000000"/>
        </w:rPr>
        <w:tab/>
        <w:t>UT</w:t>
      </w:r>
    </w:p>
    <w:p w14:paraId="4AE0CA6F" w14:textId="77777777" w:rsidR="003A1F69" w:rsidRDefault="0011567B" w:rsidP="001A768A">
      <w:pPr>
        <w:pBdr>
          <w:top w:val="nil"/>
          <w:left w:val="nil"/>
          <w:bottom w:val="nil"/>
          <w:right w:val="nil"/>
          <w:between w:val="nil"/>
        </w:pBdr>
        <w:tabs>
          <w:tab w:val="left" w:pos="1701"/>
        </w:tabs>
        <w:spacing w:before="120" w:after="120" w:line="240" w:lineRule="auto"/>
        <w:ind w:left="1560" w:hanging="1560"/>
        <w:jc w:val="both"/>
        <w:rPr>
          <w:rFonts w:ascii="Arial" w:eastAsia="Arial" w:hAnsi="Arial" w:cs="Arial"/>
          <w:color w:val="000000"/>
        </w:rPr>
      </w:pPr>
      <w:r>
        <w:rPr>
          <w:rFonts w:ascii="Arial" w:eastAsia="Arial" w:hAnsi="Arial" w:cs="Arial"/>
          <w:b/>
          <w:color w:val="000000"/>
        </w:rPr>
        <w:t xml:space="preserve">ARTICULO 20°: </w:t>
      </w:r>
      <w:r>
        <w:rPr>
          <w:rFonts w:ascii="Arial" w:eastAsia="Arial" w:hAnsi="Arial" w:cs="Arial"/>
          <w:b/>
          <w:color w:val="000000"/>
        </w:rPr>
        <w:tab/>
      </w:r>
      <w:r>
        <w:rPr>
          <w:rFonts w:ascii="Arial" w:eastAsia="Arial" w:hAnsi="Arial" w:cs="Arial"/>
          <w:color w:val="000000"/>
        </w:rPr>
        <w:t xml:space="preserve">Por las propiedades frentistas a las redes de agua y cloacas que no estén conectadas a las mismas, tributarán por el concepto de mantenimiento de redes </w:t>
      </w:r>
      <w:r w:rsidR="00865458">
        <w:rPr>
          <w:rFonts w:ascii="Arial" w:eastAsia="Arial" w:hAnsi="Arial" w:cs="Arial"/>
          <w:color w:val="000000"/>
        </w:rPr>
        <w:t>de acuerdo con</w:t>
      </w:r>
      <w:r>
        <w:rPr>
          <w:rFonts w:ascii="Arial" w:eastAsia="Arial" w:hAnsi="Arial" w:cs="Arial"/>
          <w:color w:val="000000"/>
        </w:rPr>
        <w:t xml:space="preserve"> la siguiente manera, en forma bimestral:</w:t>
      </w:r>
    </w:p>
    <w:p w14:paraId="2CC2DF24" w14:textId="77777777" w:rsidR="003A1F69" w:rsidRPr="00D272ED" w:rsidRDefault="0011567B" w:rsidP="00B75DFD">
      <w:pPr>
        <w:numPr>
          <w:ilvl w:val="1"/>
          <w:numId w:val="96"/>
        </w:numPr>
        <w:pBdr>
          <w:top w:val="nil"/>
          <w:left w:val="nil"/>
          <w:bottom w:val="nil"/>
          <w:right w:val="nil"/>
          <w:between w:val="nil"/>
        </w:pBdr>
        <w:tabs>
          <w:tab w:val="left" w:pos="1980"/>
          <w:tab w:val="left" w:pos="6804"/>
          <w:tab w:val="left" w:pos="6946"/>
          <w:tab w:val="left" w:pos="7371"/>
        </w:tabs>
        <w:spacing w:line="240" w:lineRule="auto"/>
        <w:ind w:left="1985"/>
        <w:jc w:val="both"/>
        <w:rPr>
          <w:color w:val="000000"/>
        </w:rPr>
      </w:pPr>
      <w:r w:rsidRPr="00D272ED">
        <w:rPr>
          <w:rFonts w:ascii="Arial" w:eastAsia="Arial" w:hAnsi="Arial" w:cs="Arial"/>
          <w:color w:val="000000"/>
        </w:rPr>
        <w:t>Lotes de hasta 400 m²:</w:t>
      </w:r>
      <w:r w:rsidRPr="00D272ED">
        <w:rPr>
          <w:rFonts w:ascii="Arial" w:eastAsia="Arial" w:hAnsi="Arial" w:cs="Arial"/>
          <w:color w:val="000000"/>
        </w:rPr>
        <w:tab/>
      </w:r>
      <w:r w:rsidRPr="00D272ED">
        <w:rPr>
          <w:rFonts w:ascii="Arial" w:eastAsia="Arial" w:hAnsi="Arial" w:cs="Arial"/>
          <w:b/>
          <w:color w:val="000000"/>
        </w:rPr>
        <w:t xml:space="preserve">11 UT </w:t>
      </w:r>
      <w:r w:rsidRPr="00D272ED">
        <w:rPr>
          <w:rFonts w:ascii="Arial" w:eastAsia="Arial" w:hAnsi="Arial" w:cs="Arial"/>
          <w:color w:val="000000"/>
        </w:rPr>
        <w:t>por servicio de agua</w:t>
      </w:r>
    </w:p>
    <w:p w14:paraId="4AF72140" w14:textId="77777777" w:rsidR="003A1F69" w:rsidRPr="00EF7D65" w:rsidRDefault="00B57435" w:rsidP="00B75DFD">
      <w:pPr>
        <w:pStyle w:val="Prrafodelista"/>
        <w:pBdr>
          <w:top w:val="nil"/>
          <w:left w:val="nil"/>
          <w:bottom w:val="nil"/>
          <w:right w:val="nil"/>
          <w:between w:val="nil"/>
        </w:pBdr>
        <w:tabs>
          <w:tab w:val="left" w:pos="1980"/>
          <w:tab w:val="left" w:pos="6804"/>
          <w:tab w:val="left" w:pos="6946"/>
          <w:tab w:val="left" w:pos="7371"/>
        </w:tabs>
        <w:spacing w:line="240" w:lineRule="auto"/>
        <w:ind w:left="1985"/>
        <w:jc w:val="both"/>
        <w:rPr>
          <w:rFonts w:ascii="Arial" w:eastAsia="Arial" w:hAnsi="Arial" w:cs="Arial"/>
          <w:color w:val="000000"/>
        </w:rPr>
      </w:pPr>
      <w:r>
        <w:rPr>
          <w:rFonts w:ascii="Arial" w:eastAsia="Arial" w:hAnsi="Arial" w:cs="Arial"/>
          <w:b/>
          <w:color w:val="000000"/>
        </w:rPr>
        <w:tab/>
      </w:r>
      <w:r w:rsidR="0011567B" w:rsidRPr="00EF7D65">
        <w:rPr>
          <w:rFonts w:ascii="Arial" w:eastAsia="Arial" w:hAnsi="Arial" w:cs="Arial"/>
          <w:b/>
          <w:color w:val="000000"/>
        </w:rPr>
        <w:t>41</w:t>
      </w:r>
      <w:r w:rsidR="00B75DFD">
        <w:rPr>
          <w:rFonts w:ascii="Arial" w:eastAsia="Arial" w:hAnsi="Arial" w:cs="Arial"/>
          <w:b/>
          <w:color w:val="000000"/>
        </w:rPr>
        <w:t xml:space="preserve"> </w:t>
      </w:r>
      <w:r w:rsidR="0011567B" w:rsidRPr="00EF7D65">
        <w:rPr>
          <w:rFonts w:ascii="Arial" w:eastAsia="Arial" w:hAnsi="Arial" w:cs="Arial"/>
          <w:b/>
          <w:color w:val="000000"/>
        </w:rPr>
        <w:t>UT</w:t>
      </w:r>
      <w:r w:rsidR="0011567B" w:rsidRPr="00EF7D65">
        <w:rPr>
          <w:rFonts w:ascii="Arial" w:eastAsia="Arial" w:hAnsi="Arial" w:cs="Arial"/>
          <w:color w:val="000000"/>
        </w:rPr>
        <w:t xml:space="preserve"> por servicio de cloaca</w:t>
      </w:r>
    </w:p>
    <w:p w14:paraId="05C35E6F" w14:textId="77777777" w:rsidR="003A1F69" w:rsidRPr="00D272ED" w:rsidRDefault="0011567B" w:rsidP="00B75DFD">
      <w:pPr>
        <w:numPr>
          <w:ilvl w:val="1"/>
          <w:numId w:val="96"/>
        </w:numPr>
        <w:pBdr>
          <w:top w:val="nil"/>
          <w:left w:val="nil"/>
          <w:bottom w:val="nil"/>
          <w:right w:val="nil"/>
          <w:between w:val="nil"/>
        </w:pBdr>
        <w:tabs>
          <w:tab w:val="left" w:pos="1980"/>
          <w:tab w:val="left" w:pos="6804"/>
          <w:tab w:val="left" w:pos="6946"/>
          <w:tab w:val="left" w:pos="7371"/>
        </w:tabs>
        <w:spacing w:line="240" w:lineRule="auto"/>
        <w:ind w:left="1985"/>
        <w:jc w:val="both"/>
        <w:rPr>
          <w:color w:val="000000"/>
        </w:rPr>
      </w:pPr>
      <w:r w:rsidRPr="00D272ED">
        <w:rPr>
          <w:rFonts w:ascii="Arial" w:eastAsia="Arial" w:hAnsi="Arial" w:cs="Arial"/>
          <w:color w:val="000000"/>
        </w:rPr>
        <w:t>Lotes de 401 hasta 750 m²:</w:t>
      </w:r>
      <w:r w:rsidRPr="00D272ED">
        <w:rPr>
          <w:rFonts w:ascii="Arial" w:eastAsia="Arial" w:hAnsi="Arial" w:cs="Arial"/>
          <w:color w:val="000000"/>
        </w:rPr>
        <w:tab/>
      </w:r>
      <w:r w:rsidRPr="00D272ED">
        <w:rPr>
          <w:rFonts w:ascii="Arial" w:eastAsia="Arial" w:hAnsi="Arial" w:cs="Arial"/>
          <w:b/>
          <w:color w:val="000000"/>
        </w:rPr>
        <w:t>28 UT</w:t>
      </w:r>
      <w:r w:rsidRPr="00D272ED">
        <w:rPr>
          <w:rFonts w:ascii="Arial" w:eastAsia="Arial" w:hAnsi="Arial" w:cs="Arial"/>
          <w:color w:val="000000"/>
        </w:rPr>
        <w:t xml:space="preserve"> por servicio de agua </w:t>
      </w:r>
    </w:p>
    <w:p w14:paraId="330A750F" w14:textId="77777777" w:rsidR="003A1F69" w:rsidRPr="00EF7D65" w:rsidRDefault="00B57435" w:rsidP="00B75DFD">
      <w:pPr>
        <w:pStyle w:val="Prrafodelista"/>
        <w:pBdr>
          <w:top w:val="nil"/>
          <w:left w:val="nil"/>
          <w:bottom w:val="nil"/>
          <w:right w:val="nil"/>
          <w:between w:val="nil"/>
        </w:pBdr>
        <w:tabs>
          <w:tab w:val="left" w:pos="1980"/>
          <w:tab w:val="left" w:pos="6804"/>
          <w:tab w:val="left" w:pos="6946"/>
          <w:tab w:val="left" w:pos="7371"/>
        </w:tabs>
        <w:spacing w:line="240" w:lineRule="auto"/>
        <w:ind w:left="1985"/>
        <w:jc w:val="both"/>
        <w:rPr>
          <w:rFonts w:ascii="Arial" w:eastAsia="Arial" w:hAnsi="Arial" w:cs="Arial"/>
          <w:color w:val="000000"/>
        </w:rPr>
      </w:pPr>
      <w:r>
        <w:rPr>
          <w:rFonts w:ascii="Arial" w:eastAsia="Arial" w:hAnsi="Arial" w:cs="Arial"/>
          <w:b/>
          <w:color w:val="000000"/>
        </w:rPr>
        <w:tab/>
      </w:r>
      <w:r w:rsidR="0011567B" w:rsidRPr="00EF7D65">
        <w:rPr>
          <w:rFonts w:ascii="Arial" w:eastAsia="Arial" w:hAnsi="Arial" w:cs="Arial"/>
          <w:b/>
          <w:color w:val="000000"/>
        </w:rPr>
        <w:t>51</w:t>
      </w:r>
      <w:r w:rsidR="00B75DFD">
        <w:rPr>
          <w:rFonts w:ascii="Arial" w:eastAsia="Arial" w:hAnsi="Arial" w:cs="Arial"/>
          <w:b/>
          <w:color w:val="000000"/>
        </w:rPr>
        <w:t xml:space="preserve"> </w:t>
      </w:r>
      <w:r w:rsidR="0011567B" w:rsidRPr="00EF7D65">
        <w:rPr>
          <w:rFonts w:ascii="Arial" w:eastAsia="Arial" w:hAnsi="Arial" w:cs="Arial"/>
          <w:b/>
          <w:color w:val="000000"/>
        </w:rPr>
        <w:t>UT</w:t>
      </w:r>
      <w:r w:rsidR="0011567B" w:rsidRPr="00EF7D65">
        <w:rPr>
          <w:rFonts w:ascii="Arial" w:eastAsia="Arial" w:hAnsi="Arial" w:cs="Arial"/>
          <w:color w:val="000000"/>
        </w:rPr>
        <w:t xml:space="preserve"> por servicio de cloaca</w:t>
      </w:r>
    </w:p>
    <w:p w14:paraId="333984C9" w14:textId="77777777" w:rsidR="003A1F69" w:rsidRPr="00D272ED" w:rsidRDefault="0011567B" w:rsidP="00B75DFD">
      <w:pPr>
        <w:numPr>
          <w:ilvl w:val="1"/>
          <w:numId w:val="96"/>
        </w:numPr>
        <w:pBdr>
          <w:top w:val="nil"/>
          <w:left w:val="nil"/>
          <w:bottom w:val="nil"/>
          <w:right w:val="nil"/>
          <w:between w:val="nil"/>
        </w:pBdr>
        <w:tabs>
          <w:tab w:val="left" w:pos="1980"/>
          <w:tab w:val="left" w:pos="6237"/>
          <w:tab w:val="left" w:pos="6946"/>
        </w:tabs>
        <w:spacing w:line="240" w:lineRule="auto"/>
        <w:ind w:left="1985"/>
        <w:jc w:val="both"/>
        <w:rPr>
          <w:color w:val="000000"/>
        </w:rPr>
      </w:pPr>
      <w:r w:rsidRPr="00D272ED">
        <w:rPr>
          <w:rFonts w:ascii="Arial" w:eastAsia="Arial" w:hAnsi="Arial" w:cs="Arial"/>
          <w:color w:val="000000"/>
        </w:rPr>
        <w:t>Lotes de 751 hasta 1.000 m²:</w:t>
      </w:r>
      <w:r w:rsidRPr="00D272ED">
        <w:rPr>
          <w:rFonts w:ascii="Arial" w:eastAsia="Arial" w:hAnsi="Arial" w:cs="Arial"/>
          <w:color w:val="000000"/>
        </w:rPr>
        <w:tab/>
        <w:t xml:space="preserve"> </w:t>
      </w:r>
      <w:r w:rsidR="001D1559">
        <w:rPr>
          <w:rFonts w:ascii="Arial" w:eastAsia="Arial" w:hAnsi="Arial" w:cs="Arial"/>
          <w:color w:val="000000"/>
        </w:rPr>
        <w:t xml:space="preserve">        </w:t>
      </w:r>
      <w:r w:rsidRPr="00D272ED">
        <w:rPr>
          <w:rFonts w:ascii="Arial" w:eastAsia="Arial" w:hAnsi="Arial" w:cs="Arial"/>
          <w:b/>
          <w:color w:val="000000"/>
        </w:rPr>
        <w:t>44</w:t>
      </w:r>
      <w:r w:rsidR="003B02CA" w:rsidRPr="00D272ED">
        <w:rPr>
          <w:rFonts w:ascii="Arial" w:eastAsia="Arial" w:hAnsi="Arial" w:cs="Arial"/>
          <w:b/>
          <w:color w:val="000000"/>
        </w:rPr>
        <w:t xml:space="preserve"> </w:t>
      </w:r>
      <w:r w:rsidRPr="00D272ED">
        <w:rPr>
          <w:rFonts w:ascii="Arial" w:eastAsia="Arial" w:hAnsi="Arial" w:cs="Arial"/>
          <w:b/>
          <w:color w:val="000000"/>
        </w:rPr>
        <w:t>UT</w:t>
      </w:r>
      <w:r w:rsidRPr="00D272ED">
        <w:rPr>
          <w:rFonts w:ascii="Arial" w:eastAsia="Arial" w:hAnsi="Arial" w:cs="Arial"/>
          <w:color w:val="000000"/>
        </w:rPr>
        <w:t xml:space="preserve"> por servicio de agua  </w:t>
      </w:r>
    </w:p>
    <w:p w14:paraId="40A7DFAC" w14:textId="77777777" w:rsidR="003A1F69" w:rsidRPr="00EF7D65" w:rsidRDefault="00D571BB" w:rsidP="00B75DFD">
      <w:pPr>
        <w:pStyle w:val="Prrafodelista"/>
        <w:pBdr>
          <w:top w:val="nil"/>
          <w:left w:val="nil"/>
          <w:bottom w:val="nil"/>
          <w:right w:val="nil"/>
          <w:between w:val="nil"/>
        </w:pBdr>
        <w:tabs>
          <w:tab w:val="left" w:pos="1980"/>
          <w:tab w:val="left" w:pos="5245"/>
          <w:tab w:val="left" w:pos="6804"/>
          <w:tab w:val="left" w:pos="7088"/>
          <w:tab w:val="left" w:pos="7513"/>
        </w:tabs>
        <w:spacing w:line="240" w:lineRule="auto"/>
        <w:ind w:left="1985"/>
        <w:jc w:val="both"/>
        <w:rPr>
          <w:rFonts w:ascii="Arial" w:eastAsia="Arial" w:hAnsi="Arial" w:cs="Arial"/>
          <w:color w:val="000000"/>
        </w:rPr>
      </w:pPr>
      <w:r>
        <w:rPr>
          <w:rFonts w:ascii="Arial" w:eastAsia="Arial" w:hAnsi="Arial" w:cs="Arial"/>
          <w:b/>
          <w:color w:val="000000"/>
        </w:rPr>
        <w:tab/>
      </w:r>
      <w:r>
        <w:rPr>
          <w:rFonts w:ascii="Arial" w:eastAsia="Arial" w:hAnsi="Arial" w:cs="Arial"/>
          <w:b/>
          <w:color w:val="000000"/>
        </w:rPr>
        <w:tab/>
      </w:r>
      <w:r w:rsidR="0011567B" w:rsidRPr="00EF7D65">
        <w:rPr>
          <w:rFonts w:ascii="Arial" w:eastAsia="Arial" w:hAnsi="Arial" w:cs="Arial"/>
          <w:b/>
          <w:color w:val="000000"/>
        </w:rPr>
        <w:t>62</w:t>
      </w:r>
      <w:r w:rsidR="003B02CA" w:rsidRPr="00EF7D65">
        <w:rPr>
          <w:rFonts w:ascii="Arial" w:eastAsia="Arial" w:hAnsi="Arial" w:cs="Arial"/>
          <w:b/>
          <w:color w:val="000000"/>
        </w:rPr>
        <w:t xml:space="preserve"> </w:t>
      </w:r>
      <w:r w:rsidR="0011567B" w:rsidRPr="00EF7D65">
        <w:rPr>
          <w:rFonts w:ascii="Arial" w:eastAsia="Arial" w:hAnsi="Arial" w:cs="Arial"/>
          <w:b/>
          <w:color w:val="000000"/>
        </w:rPr>
        <w:t>UT</w:t>
      </w:r>
      <w:r w:rsidR="0011567B" w:rsidRPr="00EF7D65">
        <w:rPr>
          <w:rFonts w:ascii="Arial" w:eastAsia="Arial" w:hAnsi="Arial" w:cs="Arial"/>
          <w:color w:val="000000"/>
        </w:rPr>
        <w:t xml:space="preserve"> por servicio de cloaca</w:t>
      </w:r>
    </w:p>
    <w:p w14:paraId="033C9C5C" w14:textId="77777777" w:rsidR="003A1F69" w:rsidRPr="00D272ED" w:rsidRDefault="0011567B" w:rsidP="00B75DFD">
      <w:pPr>
        <w:numPr>
          <w:ilvl w:val="1"/>
          <w:numId w:val="96"/>
        </w:numPr>
        <w:pBdr>
          <w:top w:val="nil"/>
          <w:left w:val="nil"/>
          <w:bottom w:val="nil"/>
          <w:right w:val="nil"/>
          <w:between w:val="nil"/>
        </w:pBdr>
        <w:tabs>
          <w:tab w:val="left" w:pos="1980"/>
          <w:tab w:val="left" w:pos="5812"/>
          <w:tab w:val="left" w:pos="6946"/>
        </w:tabs>
        <w:spacing w:line="240" w:lineRule="auto"/>
        <w:ind w:left="1985"/>
        <w:jc w:val="both"/>
        <w:rPr>
          <w:color w:val="000000"/>
        </w:rPr>
      </w:pPr>
      <w:r w:rsidRPr="00D272ED">
        <w:rPr>
          <w:rFonts w:ascii="Arial" w:eastAsia="Arial" w:hAnsi="Arial" w:cs="Arial"/>
          <w:color w:val="000000"/>
        </w:rPr>
        <w:lastRenderedPageBreak/>
        <w:t>Lotes mayores a 1.000 m²</w:t>
      </w:r>
      <w:r w:rsidRPr="00D272ED">
        <w:rPr>
          <w:rFonts w:ascii="Arial" w:eastAsia="Arial" w:hAnsi="Arial" w:cs="Arial"/>
          <w:color w:val="000000"/>
        </w:rPr>
        <w:tab/>
      </w:r>
      <w:r w:rsidR="001D1559">
        <w:rPr>
          <w:rFonts w:ascii="Arial" w:eastAsia="Arial" w:hAnsi="Arial" w:cs="Arial"/>
          <w:color w:val="000000"/>
        </w:rPr>
        <w:t xml:space="preserve">                </w:t>
      </w:r>
      <w:r w:rsidRPr="00D272ED">
        <w:rPr>
          <w:rFonts w:ascii="Arial" w:eastAsia="Arial" w:hAnsi="Arial" w:cs="Arial"/>
          <w:b/>
          <w:color w:val="000000"/>
        </w:rPr>
        <w:t>55</w:t>
      </w:r>
      <w:r w:rsidR="00B75DFD">
        <w:rPr>
          <w:rFonts w:ascii="Arial" w:eastAsia="Arial" w:hAnsi="Arial" w:cs="Arial"/>
          <w:b/>
          <w:color w:val="000000"/>
        </w:rPr>
        <w:t xml:space="preserve"> </w:t>
      </w:r>
      <w:r w:rsidRPr="00D272ED">
        <w:rPr>
          <w:rFonts w:ascii="Arial" w:eastAsia="Arial" w:hAnsi="Arial" w:cs="Arial"/>
          <w:b/>
          <w:color w:val="000000"/>
        </w:rPr>
        <w:t>UT</w:t>
      </w:r>
      <w:r w:rsidRPr="00D272ED">
        <w:rPr>
          <w:rFonts w:ascii="Arial" w:eastAsia="Arial" w:hAnsi="Arial" w:cs="Arial"/>
          <w:color w:val="000000"/>
        </w:rPr>
        <w:t xml:space="preserve"> por servicio de agua  </w:t>
      </w:r>
    </w:p>
    <w:p w14:paraId="474724DA" w14:textId="77777777" w:rsidR="003A1F69" w:rsidRDefault="00D571BB" w:rsidP="00B75DFD">
      <w:pPr>
        <w:pStyle w:val="Prrafodelista"/>
        <w:pBdr>
          <w:top w:val="nil"/>
          <w:left w:val="nil"/>
          <w:bottom w:val="nil"/>
          <w:right w:val="nil"/>
          <w:between w:val="nil"/>
        </w:pBdr>
        <w:tabs>
          <w:tab w:val="left" w:pos="1980"/>
          <w:tab w:val="left" w:pos="5400"/>
          <w:tab w:val="left" w:pos="6804"/>
          <w:tab w:val="left" w:pos="6946"/>
          <w:tab w:val="left" w:pos="7371"/>
        </w:tabs>
        <w:spacing w:line="240" w:lineRule="auto"/>
        <w:ind w:left="1985"/>
        <w:jc w:val="both"/>
        <w:rPr>
          <w:rFonts w:ascii="Arial" w:eastAsia="Arial" w:hAnsi="Arial" w:cs="Arial"/>
          <w:color w:val="000000"/>
        </w:rPr>
      </w:pPr>
      <w:r>
        <w:rPr>
          <w:rFonts w:ascii="Arial" w:eastAsia="Arial" w:hAnsi="Arial" w:cs="Arial"/>
          <w:b/>
          <w:color w:val="000000"/>
        </w:rPr>
        <w:tab/>
      </w:r>
      <w:r>
        <w:rPr>
          <w:rFonts w:ascii="Arial" w:eastAsia="Arial" w:hAnsi="Arial" w:cs="Arial"/>
          <w:b/>
          <w:color w:val="000000"/>
        </w:rPr>
        <w:tab/>
      </w:r>
      <w:r w:rsidR="0011567B" w:rsidRPr="00EF7D65">
        <w:rPr>
          <w:rFonts w:ascii="Arial" w:eastAsia="Arial" w:hAnsi="Arial" w:cs="Arial"/>
          <w:b/>
          <w:color w:val="000000"/>
        </w:rPr>
        <w:t>72</w:t>
      </w:r>
      <w:r w:rsidR="00B75DFD">
        <w:rPr>
          <w:rFonts w:ascii="Arial" w:eastAsia="Arial" w:hAnsi="Arial" w:cs="Arial"/>
          <w:b/>
          <w:color w:val="000000"/>
        </w:rPr>
        <w:t xml:space="preserve"> </w:t>
      </w:r>
      <w:r w:rsidR="0011567B" w:rsidRPr="00EF7D65">
        <w:rPr>
          <w:rFonts w:ascii="Arial" w:eastAsia="Arial" w:hAnsi="Arial" w:cs="Arial"/>
          <w:b/>
          <w:color w:val="000000"/>
        </w:rPr>
        <w:t>UT</w:t>
      </w:r>
      <w:r w:rsidR="0011567B" w:rsidRPr="00EF7D65">
        <w:rPr>
          <w:rFonts w:ascii="Arial" w:eastAsia="Arial" w:hAnsi="Arial" w:cs="Arial"/>
          <w:color w:val="000000"/>
        </w:rPr>
        <w:t xml:space="preserve"> por servicio de </w:t>
      </w:r>
      <w:r w:rsidR="00D272ED" w:rsidRPr="00EF7D65">
        <w:rPr>
          <w:rFonts w:ascii="Arial" w:eastAsia="Arial" w:hAnsi="Arial" w:cs="Arial"/>
          <w:color w:val="000000"/>
        </w:rPr>
        <w:t>cloaca.</w:t>
      </w:r>
    </w:p>
    <w:p w14:paraId="0F5D9837" w14:textId="77777777" w:rsidR="004F0D25" w:rsidRPr="00B75DFD" w:rsidRDefault="004F0D25" w:rsidP="00B75DFD">
      <w:pPr>
        <w:pStyle w:val="Prrafodelista"/>
        <w:pBdr>
          <w:top w:val="nil"/>
          <w:left w:val="nil"/>
          <w:bottom w:val="nil"/>
          <w:right w:val="nil"/>
          <w:between w:val="nil"/>
        </w:pBdr>
        <w:tabs>
          <w:tab w:val="left" w:pos="1980"/>
          <w:tab w:val="left" w:pos="5400"/>
          <w:tab w:val="left" w:pos="6804"/>
          <w:tab w:val="left" w:pos="6946"/>
          <w:tab w:val="left" w:pos="7371"/>
        </w:tabs>
        <w:spacing w:line="240" w:lineRule="auto"/>
        <w:ind w:left="1985"/>
        <w:jc w:val="both"/>
        <w:rPr>
          <w:rFonts w:ascii="Arial" w:eastAsia="Arial" w:hAnsi="Arial" w:cs="Arial"/>
          <w:color w:val="000000"/>
          <w:sz w:val="10"/>
          <w:szCs w:val="10"/>
        </w:rPr>
      </w:pPr>
    </w:p>
    <w:p w14:paraId="14A5385F" w14:textId="77777777" w:rsidR="003A1F69" w:rsidRDefault="0011567B" w:rsidP="001A768A">
      <w:pPr>
        <w:pBdr>
          <w:top w:val="nil"/>
          <w:left w:val="nil"/>
          <w:bottom w:val="nil"/>
          <w:right w:val="nil"/>
          <w:between w:val="nil"/>
        </w:pBdr>
        <w:spacing w:before="120" w:after="120" w:line="240" w:lineRule="auto"/>
        <w:ind w:right="1123" w:hanging="1560"/>
        <w:jc w:val="right"/>
        <w:rPr>
          <w:rFonts w:ascii="Arial" w:eastAsia="Arial" w:hAnsi="Arial" w:cs="Arial"/>
          <w:b/>
          <w:color w:val="000000"/>
        </w:rPr>
      </w:pPr>
      <w:r>
        <w:rPr>
          <w:rFonts w:ascii="Arial" w:eastAsia="Arial" w:hAnsi="Arial" w:cs="Arial"/>
          <w:b/>
          <w:color w:val="000000"/>
        </w:rPr>
        <w:t>FACTIBILIDAD DEL SERVICIO DE AGUA CORRIENTE Y CLOACAS</w:t>
      </w:r>
    </w:p>
    <w:p w14:paraId="21704571" w14:textId="77777777" w:rsidR="00B75DFD" w:rsidRPr="00DB6291" w:rsidRDefault="00B75DFD" w:rsidP="00B75DFD">
      <w:pPr>
        <w:pBdr>
          <w:top w:val="nil"/>
          <w:left w:val="nil"/>
          <w:bottom w:val="nil"/>
          <w:right w:val="nil"/>
          <w:between w:val="nil"/>
        </w:pBdr>
        <w:tabs>
          <w:tab w:val="left" w:pos="2278"/>
          <w:tab w:val="center" w:pos="3549"/>
        </w:tabs>
        <w:spacing w:before="120" w:after="120" w:line="240" w:lineRule="auto"/>
        <w:ind w:right="1123" w:hanging="1560"/>
        <w:jc w:val="left"/>
        <w:rPr>
          <w:rFonts w:ascii="Arial" w:eastAsia="Arial" w:hAnsi="Arial" w:cs="Arial"/>
          <w:color w:val="000000"/>
          <w:sz w:val="4"/>
          <w:szCs w:val="4"/>
        </w:rPr>
      </w:pPr>
      <w:r>
        <w:rPr>
          <w:rFonts w:ascii="Arial" w:eastAsia="Arial" w:hAnsi="Arial" w:cs="Arial"/>
          <w:color w:val="000000"/>
        </w:rPr>
        <w:tab/>
      </w:r>
      <w:r>
        <w:rPr>
          <w:rFonts w:ascii="Arial" w:eastAsia="Arial" w:hAnsi="Arial" w:cs="Arial"/>
          <w:color w:val="000000"/>
        </w:rPr>
        <w:tab/>
      </w:r>
    </w:p>
    <w:p w14:paraId="6B24CAFA" w14:textId="77777777" w:rsidR="003A1F69" w:rsidRDefault="0011567B" w:rsidP="001A768A">
      <w:pPr>
        <w:pBdr>
          <w:top w:val="nil"/>
          <w:left w:val="nil"/>
          <w:bottom w:val="nil"/>
          <w:right w:val="nil"/>
          <w:between w:val="nil"/>
        </w:pBdr>
        <w:tabs>
          <w:tab w:val="left" w:pos="1701"/>
        </w:tabs>
        <w:spacing w:before="120" w:after="120" w:line="240" w:lineRule="auto"/>
        <w:ind w:left="1560" w:hanging="1560"/>
        <w:jc w:val="both"/>
        <w:rPr>
          <w:rFonts w:ascii="Arial" w:eastAsia="Arial" w:hAnsi="Arial" w:cs="Arial"/>
          <w:color w:val="000000"/>
        </w:rPr>
      </w:pPr>
      <w:r>
        <w:rPr>
          <w:rFonts w:ascii="Arial" w:eastAsia="Arial" w:hAnsi="Arial" w:cs="Arial"/>
          <w:b/>
          <w:color w:val="000000"/>
        </w:rPr>
        <w:t>ARTICULO 21</w:t>
      </w:r>
      <w:r w:rsidR="001D1559">
        <w:rPr>
          <w:rFonts w:ascii="Arial" w:eastAsia="Arial" w:hAnsi="Arial" w:cs="Arial"/>
          <w:b/>
          <w:color w:val="000000"/>
        </w:rPr>
        <w:t>°:</w:t>
      </w:r>
      <w:r w:rsidR="001D1559">
        <w:rPr>
          <w:rFonts w:ascii="Arial" w:eastAsia="Arial" w:hAnsi="Arial" w:cs="Arial"/>
          <w:color w:val="000000"/>
        </w:rPr>
        <w:t xml:space="preserve"> Los</w:t>
      </w:r>
      <w:r>
        <w:rPr>
          <w:rFonts w:ascii="Arial" w:eastAsia="Arial" w:hAnsi="Arial" w:cs="Arial"/>
          <w:color w:val="000000"/>
        </w:rPr>
        <w:t xml:space="preserve"> loteos, fraccionamientos, propiedades horizontales, propiedades horizontales especiales y las propiedades con construcciones tipo </w:t>
      </w:r>
      <w:proofErr w:type="spellStart"/>
      <w:r>
        <w:rPr>
          <w:rFonts w:ascii="Arial" w:eastAsia="Arial" w:hAnsi="Arial" w:cs="Arial"/>
          <w:color w:val="000000"/>
        </w:rPr>
        <w:t>multivivienda</w:t>
      </w:r>
      <w:proofErr w:type="spellEnd"/>
      <w:r>
        <w:rPr>
          <w:rFonts w:ascii="Arial" w:eastAsia="Arial" w:hAnsi="Arial" w:cs="Arial"/>
          <w:color w:val="000000"/>
        </w:rPr>
        <w:t xml:space="preserve"> (sistema constructivo vertical u horizontal) a construir o construida en un terreno con un solo padrón municipal, independientemente de que la parcela se someta o no a propiedad horizontal, para poder contar con el servicio de agua y/o cloacas deberá previamente solicitar la factibilidad correspondiente de provisión del servicio. Esta factibilidad entre otras instrucciones indicará el Aporte Económico.</w:t>
      </w:r>
      <w:r w:rsidR="00FB3BCF">
        <w:rPr>
          <w:rFonts w:ascii="Arial" w:eastAsia="Arial" w:hAnsi="Arial" w:cs="Arial"/>
          <w:color w:val="000000"/>
        </w:rPr>
        <w:t xml:space="preserve"> </w:t>
      </w:r>
      <w:r>
        <w:rPr>
          <w:rFonts w:ascii="Arial" w:eastAsia="Arial" w:hAnsi="Arial" w:cs="Arial"/>
          <w:color w:val="000000"/>
        </w:rPr>
        <w:t xml:space="preserve">A los efectos de la determinación </w:t>
      </w:r>
      <w:r w:rsidR="00865458">
        <w:rPr>
          <w:rFonts w:ascii="Arial" w:eastAsia="Arial" w:hAnsi="Arial" w:cs="Arial"/>
          <w:color w:val="000000"/>
        </w:rPr>
        <w:t>de este</w:t>
      </w:r>
      <w:r>
        <w:rPr>
          <w:rFonts w:ascii="Arial" w:eastAsia="Arial" w:hAnsi="Arial" w:cs="Arial"/>
          <w:color w:val="000000"/>
        </w:rPr>
        <w:t>, se divide el departamento en cuatro áreas, como se indica a continuación:</w:t>
      </w:r>
    </w:p>
    <w:p w14:paraId="7D8BCB3B" w14:textId="77777777" w:rsidR="003A1F69" w:rsidRDefault="002A3662" w:rsidP="001A768A">
      <w:pPr>
        <w:pBdr>
          <w:top w:val="nil"/>
          <w:left w:val="nil"/>
          <w:bottom w:val="nil"/>
          <w:right w:val="nil"/>
          <w:between w:val="nil"/>
        </w:pBdr>
        <w:tabs>
          <w:tab w:val="left" w:pos="2552"/>
        </w:tabs>
        <w:spacing w:before="120" w:after="120" w:line="240" w:lineRule="auto"/>
        <w:ind w:left="1560" w:hanging="1560"/>
        <w:jc w:val="both"/>
        <w:rPr>
          <w:rFonts w:ascii="Arial" w:eastAsia="Arial" w:hAnsi="Arial" w:cs="Arial"/>
          <w:color w:val="000000"/>
        </w:rPr>
      </w:pPr>
      <w:r>
        <w:rPr>
          <w:rFonts w:ascii="Arial" w:eastAsia="Arial" w:hAnsi="Arial" w:cs="Arial"/>
          <w:b/>
          <w:color w:val="000000"/>
        </w:rPr>
        <w:tab/>
        <w:t>Área</w:t>
      </w:r>
      <w:r w:rsidR="0011567B">
        <w:rPr>
          <w:rFonts w:ascii="Arial" w:eastAsia="Arial" w:hAnsi="Arial" w:cs="Arial"/>
          <w:b/>
          <w:color w:val="000000"/>
        </w:rPr>
        <w:t xml:space="preserve"> 1</w:t>
      </w:r>
      <w:r w:rsidR="0011567B">
        <w:rPr>
          <w:rFonts w:ascii="Arial" w:eastAsia="Arial" w:hAnsi="Arial" w:cs="Arial"/>
          <w:color w:val="000000"/>
        </w:rPr>
        <w:t xml:space="preserve">: Los inmuebles ubicados en los distritos de Ciudad, Mayor Drummond, Carrodilla, La Puntilla, </w:t>
      </w:r>
      <w:proofErr w:type="spellStart"/>
      <w:r w:rsidR="0011567B">
        <w:rPr>
          <w:rFonts w:ascii="Arial" w:eastAsia="Arial" w:hAnsi="Arial" w:cs="Arial"/>
          <w:color w:val="000000"/>
        </w:rPr>
        <w:t>Vistalba</w:t>
      </w:r>
      <w:proofErr w:type="spellEnd"/>
      <w:r w:rsidR="0011567B">
        <w:rPr>
          <w:rFonts w:ascii="Arial" w:eastAsia="Arial" w:hAnsi="Arial" w:cs="Arial"/>
          <w:color w:val="000000"/>
        </w:rPr>
        <w:t xml:space="preserve"> y Chacras de Coria, excepto los </w:t>
      </w:r>
      <w:r w:rsidR="00FD15B6">
        <w:rPr>
          <w:rFonts w:ascii="Arial" w:eastAsia="Arial" w:hAnsi="Arial" w:cs="Arial"/>
          <w:color w:val="000000"/>
        </w:rPr>
        <w:t xml:space="preserve">incluidos en </w:t>
      </w:r>
      <w:r w:rsidR="007C1DA3">
        <w:rPr>
          <w:rFonts w:ascii="Arial" w:eastAsia="Arial" w:hAnsi="Arial" w:cs="Arial"/>
          <w:b/>
          <w:color w:val="000000"/>
        </w:rPr>
        <w:t>Área</w:t>
      </w:r>
      <w:r w:rsidR="0011567B">
        <w:rPr>
          <w:rFonts w:ascii="Arial" w:eastAsia="Arial" w:hAnsi="Arial" w:cs="Arial"/>
          <w:b/>
          <w:color w:val="000000"/>
        </w:rPr>
        <w:t xml:space="preserve"> 3</w:t>
      </w:r>
      <w:r w:rsidR="0011567B">
        <w:rPr>
          <w:rFonts w:ascii="Arial" w:eastAsia="Arial" w:hAnsi="Arial" w:cs="Arial"/>
          <w:color w:val="000000"/>
        </w:rPr>
        <w:t>.</w:t>
      </w:r>
    </w:p>
    <w:p w14:paraId="7700A4B8" w14:textId="77777777" w:rsidR="003A1F69" w:rsidRDefault="005200D6" w:rsidP="001A768A">
      <w:pPr>
        <w:pBdr>
          <w:top w:val="nil"/>
          <w:left w:val="nil"/>
          <w:bottom w:val="nil"/>
          <w:right w:val="nil"/>
          <w:between w:val="nil"/>
        </w:pBdr>
        <w:tabs>
          <w:tab w:val="left" w:pos="2552"/>
        </w:tabs>
        <w:spacing w:before="120" w:after="120" w:line="240" w:lineRule="auto"/>
        <w:ind w:left="1560" w:hanging="1560"/>
        <w:jc w:val="both"/>
        <w:rPr>
          <w:rFonts w:ascii="Arial" w:eastAsia="Arial" w:hAnsi="Arial" w:cs="Arial"/>
          <w:color w:val="000000"/>
        </w:rPr>
      </w:pPr>
      <w:r>
        <w:rPr>
          <w:rFonts w:ascii="Arial" w:eastAsia="Arial" w:hAnsi="Arial" w:cs="Arial"/>
          <w:b/>
          <w:color w:val="000000"/>
        </w:rPr>
        <w:tab/>
        <w:t>Área</w:t>
      </w:r>
      <w:r w:rsidR="0011567B">
        <w:rPr>
          <w:rFonts w:ascii="Arial" w:eastAsia="Arial" w:hAnsi="Arial" w:cs="Arial"/>
          <w:b/>
          <w:color w:val="000000"/>
        </w:rPr>
        <w:t xml:space="preserve"> 2</w:t>
      </w:r>
      <w:r w:rsidR="0011567B">
        <w:rPr>
          <w:rFonts w:ascii="Arial" w:eastAsia="Arial" w:hAnsi="Arial" w:cs="Arial"/>
          <w:color w:val="000000"/>
        </w:rPr>
        <w:t>:</w:t>
      </w:r>
      <w:r w:rsidR="0011567B">
        <w:rPr>
          <w:rFonts w:ascii="Arial" w:eastAsia="Arial" w:hAnsi="Arial" w:cs="Arial"/>
          <w:color w:val="000000"/>
        </w:rPr>
        <w:tab/>
        <w:t>Los inmuebles ubicados en los distritos de</w:t>
      </w:r>
      <w:r w:rsidR="0011567B">
        <w:rPr>
          <w:color w:val="000000"/>
        </w:rPr>
        <w:t xml:space="preserve"> </w:t>
      </w:r>
      <w:r w:rsidR="0011567B">
        <w:rPr>
          <w:rFonts w:ascii="Arial" w:eastAsia="Arial" w:hAnsi="Arial" w:cs="Arial"/>
          <w:color w:val="000000"/>
        </w:rPr>
        <w:t xml:space="preserve">Perdriel, Agrelo, Las Compuertas, Industrial, Ugarteche y Carrizal, excepto los que se incluyan en </w:t>
      </w:r>
      <w:r w:rsidR="007C1DA3">
        <w:rPr>
          <w:rFonts w:ascii="Arial" w:eastAsia="Arial" w:hAnsi="Arial" w:cs="Arial"/>
          <w:b/>
          <w:color w:val="000000"/>
        </w:rPr>
        <w:t>Área</w:t>
      </w:r>
      <w:r w:rsidR="0011567B">
        <w:rPr>
          <w:rFonts w:ascii="Arial" w:eastAsia="Arial" w:hAnsi="Arial" w:cs="Arial"/>
          <w:b/>
          <w:color w:val="000000"/>
        </w:rPr>
        <w:t xml:space="preserve"> 4</w:t>
      </w:r>
      <w:r w:rsidR="0011567B">
        <w:rPr>
          <w:rFonts w:ascii="Arial" w:eastAsia="Arial" w:hAnsi="Arial" w:cs="Arial"/>
          <w:color w:val="000000"/>
        </w:rPr>
        <w:t>.</w:t>
      </w:r>
    </w:p>
    <w:p w14:paraId="6EBC24A5" w14:textId="77777777" w:rsidR="004574DE" w:rsidRPr="004574DE" w:rsidRDefault="00304BC7" w:rsidP="001A768A">
      <w:pPr>
        <w:pBdr>
          <w:top w:val="nil"/>
          <w:left w:val="nil"/>
          <w:bottom w:val="nil"/>
          <w:right w:val="nil"/>
          <w:between w:val="nil"/>
        </w:pBdr>
        <w:tabs>
          <w:tab w:val="left" w:pos="2552"/>
          <w:tab w:val="left" w:pos="2694"/>
          <w:tab w:val="left" w:pos="2835"/>
        </w:tabs>
        <w:spacing w:before="120" w:after="120" w:line="240" w:lineRule="auto"/>
        <w:jc w:val="both"/>
        <w:rPr>
          <w:rFonts w:ascii="Arial" w:eastAsia="Arial" w:hAnsi="Arial" w:cs="Arial"/>
          <w:color w:val="000000"/>
        </w:rPr>
      </w:pPr>
      <w:r>
        <w:rPr>
          <w:rFonts w:ascii="Arial" w:eastAsia="Arial" w:hAnsi="Arial" w:cs="Arial"/>
          <w:b/>
          <w:color w:val="000000"/>
        </w:rPr>
        <w:t xml:space="preserve">                         </w:t>
      </w:r>
      <w:r w:rsidR="005200D6" w:rsidRPr="004574DE">
        <w:rPr>
          <w:rFonts w:ascii="Arial" w:eastAsia="Arial" w:hAnsi="Arial" w:cs="Arial"/>
          <w:b/>
          <w:color w:val="000000"/>
        </w:rPr>
        <w:t>Área</w:t>
      </w:r>
      <w:r w:rsidR="0011567B" w:rsidRPr="004574DE">
        <w:rPr>
          <w:rFonts w:ascii="Arial" w:eastAsia="Arial" w:hAnsi="Arial" w:cs="Arial"/>
          <w:b/>
          <w:color w:val="000000"/>
        </w:rPr>
        <w:t xml:space="preserve"> 3</w:t>
      </w:r>
      <w:r w:rsidR="0011567B" w:rsidRPr="004574DE">
        <w:rPr>
          <w:rFonts w:ascii="Arial" w:eastAsia="Arial" w:hAnsi="Arial" w:cs="Arial"/>
          <w:color w:val="000000"/>
        </w:rPr>
        <w:t>:</w:t>
      </w:r>
      <w:r w:rsidR="0011567B" w:rsidRPr="004574DE">
        <w:rPr>
          <w:rFonts w:ascii="Arial" w:eastAsia="Arial" w:hAnsi="Arial" w:cs="Arial"/>
          <w:color w:val="000000"/>
        </w:rPr>
        <w:tab/>
      </w:r>
    </w:p>
    <w:p w14:paraId="42D6CD3F" w14:textId="77777777" w:rsidR="003A1F69" w:rsidRPr="004574DE" w:rsidRDefault="00D272ED" w:rsidP="003552C2">
      <w:pPr>
        <w:pStyle w:val="Prrafodelista"/>
        <w:numPr>
          <w:ilvl w:val="0"/>
          <w:numId w:val="97"/>
        </w:numPr>
        <w:pBdr>
          <w:top w:val="nil"/>
          <w:left w:val="nil"/>
          <w:bottom w:val="nil"/>
          <w:right w:val="nil"/>
          <w:between w:val="nil"/>
        </w:pBdr>
        <w:tabs>
          <w:tab w:val="left" w:pos="2552"/>
          <w:tab w:val="left" w:pos="2694"/>
          <w:tab w:val="left" w:pos="2835"/>
        </w:tabs>
        <w:spacing w:before="120" w:after="120" w:line="240" w:lineRule="auto"/>
        <w:ind w:left="2160"/>
        <w:jc w:val="both"/>
        <w:rPr>
          <w:rFonts w:ascii="Arial" w:eastAsia="Arial" w:hAnsi="Arial" w:cs="Arial"/>
          <w:color w:val="000000"/>
        </w:rPr>
      </w:pPr>
      <w:r w:rsidRPr="004574DE">
        <w:rPr>
          <w:rFonts w:ascii="Arial" w:eastAsia="Arial" w:hAnsi="Arial" w:cs="Arial"/>
          <w:color w:val="000000"/>
        </w:rPr>
        <w:t>Distrito</w:t>
      </w:r>
      <w:r w:rsidR="0011567B" w:rsidRPr="004574DE">
        <w:rPr>
          <w:rFonts w:ascii="Arial" w:eastAsia="Arial" w:hAnsi="Arial" w:cs="Arial"/>
          <w:color w:val="000000"/>
        </w:rPr>
        <w:t xml:space="preserve"> de Carrodilla: comprendida entre calles Boedo al norte; lateral Acceso Sur al este; Araoz al sur y San Martín al oeste.</w:t>
      </w:r>
    </w:p>
    <w:p w14:paraId="458CB4BD" w14:textId="77777777" w:rsidR="003A1F69" w:rsidRPr="004574DE" w:rsidRDefault="0011567B" w:rsidP="003552C2">
      <w:pPr>
        <w:pStyle w:val="Prrafodelista"/>
        <w:numPr>
          <w:ilvl w:val="0"/>
          <w:numId w:val="98"/>
        </w:numPr>
        <w:pBdr>
          <w:top w:val="nil"/>
          <w:left w:val="nil"/>
          <w:bottom w:val="nil"/>
          <w:right w:val="nil"/>
          <w:between w:val="nil"/>
        </w:pBdr>
        <w:tabs>
          <w:tab w:val="left" w:pos="2552"/>
          <w:tab w:val="left" w:pos="2694"/>
          <w:tab w:val="left" w:pos="2835"/>
        </w:tabs>
        <w:spacing w:before="120" w:after="120" w:line="240" w:lineRule="auto"/>
        <w:ind w:left="2160"/>
        <w:jc w:val="both"/>
        <w:rPr>
          <w:rFonts w:ascii="Arial" w:eastAsia="Arial" w:hAnsi="Arial" w:cs="Arial"/>
          <w:color w:val="000000"/>
        </w:rPr>
      </w:pPr>
      <w:r w:rsidRPr="004574DE">
        <w:rPr>
          <w:rFonts w:ascii="Arial" w:eastAsia="Arial" w:hAnsi="Arial" w:cs="Arial"/>
          <w:color w:val="000000"/>
        </w:rPr>
        <w:t>Distrito de Ciudad de Luján: comprendida entre calles Constitución desde Chile hasta Taboada; Taboada desde Constitución a Favaloro, Favaloro desde Taboada hasta Guiñazú, Guiñazú desde Favaloro hasta Córdoba, Córdoba desde Guiñazú hasta Lima, Lima desde Córdoba hasta Moreno; Moreno desde Lima hasta Chile, y Chile desde Moreno hasta Constitución.</w:t>
      </w:r>
    </w:p>
    <w:p w14:paraId="41FEA21C" w14:textId="77777777" w:rsidR="003A1F69" w:rsidRPr="004574DE" w:rsidRDefault="0011567B" w:rsidP="003552C2">
      <w:pPr>
        <w:pStyle w:val="Prrafodelista"/>
        <w:numPr>
          <w:ilvl w:val="0"/>
          <w:numId w:val="98"/>
        </w:numPr>
        <w:pBdr>
          <w:top w:val="nil"/>
          <w:left w:val="nil"/>
          <w:bottom w:val="nil"/>
          <w:right w:val="nil"/>
          <w:between w:val="nil"/>
        </w:pBdr>
        <w:tabs>
          <w:tab w:val="left" w:pos="2552"/>
          <w:tab w:val="left" w:pos="2694"/>
          <w:tab w:val="left" w:pos="2835"/>
        </w:tabs>
        <w:spacing w:before="120" w:after="120" w:line="240" w:lineRule="auto"/>
        <w:ind w:left="2160"/>
        <w:jc w:val="both"/>
        <w:rPr>
          <w:rFonts w:ascii="Arial" w:eastAsia="Arial" w:hAnsi="Arial" w:cs="Arial"/>
          <w:color w:val="000000"/>
        </w:rPr>
      </w:pPr>
      <w:r w:rsidRPr="004574DE">
        <w:rPr>
          <w:rFonts w:ascii="Arial" w:eastAsia="Arial" w:hAnsi="Arial" w:cs="Arial"/>
          <w:color w:val="000000"/>
        </w:rPr>
        <w:t xml:space="preserve">Distrito de Ciudad de Luján: comprendida entre calles </w:t>
      </w:r>
      <w:proofErr w:type="spellStart"/>
      <w:r w:rsidRPr="004574DE">
        <w:rPr>
          <w:rFonts w:ascii="Arial" w:eastAsia="Arial" w:hAnsi="Arial" w:cs="Arial"/>
          <w:color w:val="000000"/>
        </w:rPr>
        <w:t>Gaviola</w:t>
      </w:r>
      <w:proofErr w:type="spellEnd"/>
      <w:r w:rsidRPr="004574DE">
        <w:rPr>
          <w:rFonts w:ascii="Arial" w:eastAsia="Arial" w:hAnsi="Arial" w:cs="Arial"/>
          <w:color w:val="000000"/>
        </w:rPr>
        <w:t xml:space="preserve"> y Saba Hernández al norte, Santa María de Oro al este, Balcarce y Sáenz Peña al sur; y por el oeste Patricios, desde </w:t>
      </w:r>
      <w:proofErr w:type="spellStart"/>
      <w:r w:rsidRPr="004574DE">
        <w:rPr>
          <w:rFonts w:ascii="Arial" w:eastAsia="Arial" w:hAnsi="Arial" w:cs="Arial"/>
          <w:color w:val="000000"/>
        </w:rPr>
        <w:t>Gaviola</w:t>
      </w:r>
      <w:proofErr w:type="spellEnd"/>
      <w:r w:rsidRPr="004574DE">
        <w:rPr>
          <w:rFonts w:ascii="Arial" w:eastAsia="Arial" w:hAnsi="Arial" w:cs="Arial"/>
          <w:color w:val="000000"/>
        </w:rPr>
        <w:t xml:space="preserve"> hasta Constitución, </w:t>
      </w:r>
      <w:r w:rsidR="00D272ED" w:rsidRPr="004574DE">
        <w:rPr>
          <w:rFonts w:ascii="Arial" w:eastAsia="Arial" w:hAnsi="Arial" w:cs="Arial"/>
          <w:color w:val="000000"/>
        </w:rPr>
        <w:t>Constitución</w:t>
      </w:r>
      <w:r w:rsidRPr="004574DE">
        <w:rPr>
          <w:rFonts w:ascii="Arial" w:eastAsia="Arial" w:hAnsi="Arial" w:cs="Arial"/>
          <w:color w:val="000000"/>
        </w:rPr>
        <w:t xml:space="preserve"> desde Patricios hasta Taboada y Taboada desde Constitución hasta Sáenz Peña.</w:t>
      </w:r>
    </w:p>
    <w:p w14:paraId="609DD1C7" w14:textId="77777777" w:rsidR="003A1F69" w:rsidRPr="004574DE" w:rsidRDefault="0011567B" w:rsidP="003552C2">
      <w:pPr>
        <w:pStyle w:val="Prrafodelista"/>
        <w:numPr>
          <w:ilvl w:val="0"/>
          <w:numId w:val="98"/>
        </w:numPr>
        <w:pBdr>
          <w:top w:val="nil"/>
          <w:left w:val="nil"/>
          <w:bottom w:val="nil"/>
          <w:right w:val="nil"/>
          <w:between w:val="nil"/>
        </w:pBdr>
        <w:tabs>
          <w:tab w:val="left" w:pos="2552"/>
          <w:tab w:val="left" w:pos="2694"/>
          <w:tab w:val="left" w:pos="2835"/>
        </w:tabs>
        <w:spacing w:before="120" w:after="120" w:line="240" w:lineRule="auto"/>
        <w:ind w:left="2160"/>
        <w:jc w:val="both"/>
        <w:rPr>
          <w:rFonts w:ascii="Arial" w:eastAsia="Arial" w:hAnsi="Arial" w:cs="Arial"/>
          <w:color w:val="000000"/>
        </w:rPr>
      </w:pPr>
      <w:r w:rsidRPr="004574DE">
        <w:rPr>
          <w:rFonts w:ascii="Arial" w:eastAsia="Arial" w:hAnsi="Arial" w:cs="Arial"/>
          <w:color w:val="000000"/>
        </w:rPr>
        <w:t>Distritos de Ciudad de Luján y Drummond: comprendida entre calle sin nombre del barrio Alto Luján, identificada como calle n°</w:t>
      </w:r>
      <w:r w:rsidR="00D272ED" w:rsidRPr="004574DE">
        <w:rPr>
          <w:rFonts w:ascii="Arial" w:eastAsia="Arial" w:hAnsi="Arial" w:cs="Arial"/>
          <w:color w:val="000000"/>
        </w:rPr>
        <w:t>2 (</w:t>
      </w:r>
      <w:r w:rsidRPr="004574DE">
        <w:rPr>
          <w:rFonts w:ascii="Arial" w:eastAsia="Arial" w:hAnsi="Arial" w:cs="Arial"/>
          <w:color w:val="000000"/>
        </w:rPr>
        <w:t>en ambas márgenes) al norte; lateral de Acceso Sur al este; canal san Martín al sur, y al oeste Donado y Corrientes.</w:t>
      </w:r>
    </w:p>
    <w:p w14:paraId="2185B5AF" w14:textId="77777777" w:rsidR="003A1F69" w:rsidRPr="004574DE" w:rsidRDefault="0011567B" w:rsidP="003552C2">
      <w:pPr>
        <w:pStyle w:val="Prrafodelista"/>
        <w:numPr>
          <w:ilvl w:val="0"/>
          <w:numId w:val="98"/>
        </w:numPr>
        <w:pBdr>
          <w:top w:val="nil"/>
          <w:left w:val="nil"/>
          <w:bottom w:val="nil"/>
          <w:right w:val="nil"/>
          <w:between w:val="nil"/>
        </w:pBdr>
        <w:tabs>
          <w:tab w:val="left" w:pos="2552"/>
          <w:tab w:val="left" w:pos="2694"/>
          <w:tab w:val="left" w:pos="2835"/>
        </w:tabs>
        <w:spacing w:before="120" w:after="120" w:line="240" w:lineRule="auto"/>
        <w:ind w:left="2160"/>
        <w:jc w:val="both"/>
        <w:rPr>
          <w:rFonts w:ascii="Arial" w:eastAsia="Arial" w:hAnsi="Arial" w:cs="Arial"/>
          <w:color w:val="000000"/>
        </w:rPr>
      </w:pPr>
      <w:r w:rsidRPr="004574DE">
        <w:rPr>
          <w:rFonts w:ascii="Arial" w:eastAsia="Arial" w:hAnsi="Arial" w:cs="Arial"/>
          <w:color w:val="000000"/>
        </w:rPr>
        <w:t xml:space="preserve">Distrito de Mayor Drummond: comprendida entre calle Alberti al norte; Guiñazú desde Alberti hasta </w:t>
      </w:r>
      <w:proofErr w:type="spellStart"/>
      <w:r w:rsidRPr="004574DE">
        <w:rPr>
          <w:rFonts w:ascii="Arial" w:eastAsia="Arial" w:hAnsi="Arial" w:cs="Arial"/>
          <w:color w:val="000000"/>
        </w:rPr>
        <w:t>Zgaib</w:t>
      </w:r>
      <w:proofErr w:type="spellEnd"/>
      <w:r w:rsidRPr="004574DE">
        <w:rPr>
          <w:rFonts w:ascii="Arial" w:eastAsia="Arial" w:hAnsi="Arial" w:cs="Arial"/>
          <w:color w:val="000000"/>
        </w:rPr>
        <w:t xml:space="preserve">, </w:t>
      </w:r>
      <w:proofErr w:type="spellStart"/>
      <w:r w:rsidRPr="004574DE">
        <w:rPr>
          <w:rFonts w:ascii="Arial" w:eastAsia="Arial" w:hAnsi="Arial" w:cs="Arial"/>
          <w:color w:val="000000"/>
        </w:rPr>
        <w:t>Zgaib</w:t>
      </w:r>
      <w:proofErr w:type="spellEnd"/>
      <w:r w:rsidRPr="004574DE">
        <w:rPr>
          <w:rFonts w:ascii="Arial" w:eastAsia="Arial" w:hAnsi="Arial" w:cs="Arial"/>
          <w:color w:val="000000"/>
        </w:rPr>
        <w:t xml:space="preserve"> desde Guiñazú hasta Chaco, Chaco desde </w:t>
      </w:r>
      <w:proofErr w:type="spellStart"/>
      <w:r w:rsidRPr="004574DE">
        <w:rPr>
          <w:rFonts w:ascii="Arial" w:eastAsia="Arial" w:hAnsi="Arial" w:cs="Arial"/>
          <w:color w:val="000000"/>
        </w:rPr>
        <w:t>Zgaib</w:t>
      </w:r>
      <w:proofErr w:type="spellEnd"/>
      <w:r w:rsidRPr="004574DE">
        <w:rPr>
          <w:rFonts w:ascii="Arial" w:eastAsia="Arial" w:hAnsi="Arial" w:cs="Arial"/>
          <w:color w:val="000000"/>
        </w:rPr>
        <w:t xml:space="preserve"> hasta </w:t>
      </w:r>
      <w:proofErr w:type="spellStart"/>
      <w:r w:rsidRPr="004574DE">
        <w:rPr>
          <w:rFonts w:ascii="Arial" w:eastAsia="Arial" w:hAnsi="Arial" w:cs="Arial"/>
          <w:color w:val="000000"/>
        </w:rPr>
        <w:t>Gaviola</w:t>
      </w:r>
      <w:proofErr w:type="spellEnd"/>
      <w:r w:rsidRPr="004574DE">
        <w:rPr>
          <w:rFonts w:ascii="Arial" w:eastAsia="Arial" w:hAnsi="Arial" w:cs="Arial"/>
          <w:color w:val="000000"/>
        </w:rPr>
        <w:t xml:space="preserve">, </w:t>
      </w:r>
      <w:proofErr w:type="spellStart"/>
      <w:r w:rsidRPr="004574DE">
        <w:rPr>
          <w:rFonts w:ascii="Arial" w:eastAsia="Arial" w:hAnsi="Arial" w:cs="Arial"/>
          <w:color w:val="000000"/>
        </w:rPr>
        <w:t>Gaviola</w:t>
      </w:r>
      <w:proofErr w:type="spellEnd"/>
      <w:r w:rsidRPr="004574DE">
        <w:rPr>
          <w:rFonts w:ascii="Arial" w:eastAsia="Arial" w:hAnsi="Arial" w:cs="Arial"/>
          <w:color w:val="000000"/>
        </w:rPr>
        <w:t xml:space="preserve"> desde Chaco hasta Jujuy, y Jujuy desde </w:t>
      </w:r>
      <w:proofErr w:type="spellStart"/>
      <w:r w:rsidRPr="004574DE">
        <w:rPr>
          <w:rFonts w:ascii="Arial" w:eastAsia="Arial" w:hAnsi="Arial" w:cs="Arial"/>
          <w:color w:val="000000"/>
        </w:rPr>
        <w:t>Gaviola</w:t>
      </w:r>
      <w:proofErr w:type="spellEnd"/>
      <w:r w:rsidRPr="004574DE">
        <w:rPr>
          <w:rFonts w:ascii="Arial" w:eastAsia="Arial" w:hAnsi="Arial" w:cs="Arial"/>
          <w:color w:val="000000"/>
        </w:rPr>
        <w:t xml:space="preserve"> hasta Alberti.</w:t>
      </w:r>
    </w:p>
    <w:p w14:paraId="2197ADC1" w14:textId="77777777" w:rsidR="003A1F69" w:rsidRDefault="007C1DA3" w:rsidP="001A768A">
      <w:pPr>
        <w:pBdr>
          <w:top w:val="nil"/>
          <w:left w:val="nil"/>
          <w:bottom w:val="nil"/>
          <w:right w:val="nil"/>
          <w:between w:val="nil"/>
        </w:pBdr>
        <w:tabs>
          <w:tab w:val="left" w:pos="2268"/>
        </w:tabs>
        <w:spacing w:before="120" w:after="120" w:line="240" w:lineRule="auto"/>
        <w:ind w:left="2552" w:hanging="992"/>
        <w:jc w:val="both"/>
        <w:rPr>
          <w:rFonts w:ascii="Arial" w:eastAsia="Arial" w:hAnsi="Arial" w:cs="Arial"/>
          <w:color w:val="000000"/>
        </w:rPr>
      </w:pPr>
      <w:r>
        <w:rPr>
          <w:rFonts w:ascii="Arial" w:eastAsia="Arial" w:hAnsi="Arial" w:cs="Arial"/>
          <w:b/>
          <w:color w:val="000000"/>
        </w:rPr>
        <w:t>Área</w:t>
      </w:r>
      <w:r w:rsidR="0011567B">
        <w:rPr>
          <w:rFonts w:ascii="Arial" w:eastAsia="Arial" w:hAnsi="Arial" w:cs="Arial"/>
          <w:b/>
          <w:color w:val="000000"/>
        </w:rPr>
        <w:t xml:space="preserve"> 4:</w:t>
      </w:r>
      <w:r w:rsidR="0011567B">
        <w:rPr>
          <w:rFonts w:ascii="Arial" w:eastAsia="Arial" w:hAnsi="Arial" w:cs="Arial"/>
          <w:b/>
          <w:color w:val="000000"/>
        </w:rPr>
        <w:tab/>
      </w:r>
      <w:r w:rsidR="0011567B">
        <w:rPr>
          <w:rFonts w:ascii="Arial" w:eastAsia="Arial" w:hAnsi="Arial" w:cs="Arial"/>
          <w:color w:val="000000"/>
        </w:rPr>
        <w:t>Distrito de Perdriel: comprendida entre río Mendoza al norte; ruta provincial n°15 al este; calle Villanueva al sur y al oeste callejón proyectado en sentido norte-sur desde el nuevo barrio en construcción al oeste del barrio Portal Cordillerano, hasta calle Villanueva.</w:t>
      </w:r>
    </w:p>
    <w:p w14:paraId="52F17AE9" w14:textId="77777777" w:rsidR="003A1F69" w:rsidRDefault="0011567B" w:rsidP="001A768A">
      <w:pPr>
        <w:pBdr>
          <w:top w:val="nil"/>
          <w:left w:val="nil"/>
          <w:bottom w:val="nil"/>
          <w:right w:val="nil"/>
          <w:between w:val="nil"/>
        </w:pBdr>
        <w:tabs>
          <w:tab w:val="left" w:pos="1701"/>
        </w:tabs>
        <w:spacing w:before="120" w:after="120" w:line="240" w:lineRule="auto"/>
        <w:ind w:left="1701" w:hanging="1701"/>
        <w:jc w:val="both"/>
        <w:rPr>
          <w:rFonts w:ascii="Arial" w:eastAsia="Arial" w:hAnsi="Arial" w:cs="Arial"/>
          <w:color w:val="000000"/>
        </w:rPr>
      </w:pPr>
      <w:r>
        <w:rPr>
          <w:rFonts w:ascii="Arial" w:eastAsia="Arial" w:hAnsi="Arial" w:cs="Arial"/>
          <w:b/>
          <w:color w:val="000000"/>
        </w:rPr>
        <w:lastRenderedPageBreak/>
        <w:t>ARTICULO 22°:</w:t>
      </w:r>
      <w:r>
        <w:rPr>
          <w:rFonts w:ascii="Arial" w:eastAsia="Arial" w:hAnsi="Arial" w:cs="Arial"/>
          <w:b/>
          <w:color w:val="000000"/>
        </w:rPr>
        <w:tab/>
      </w:r>
      <w:proofErr w:type="spellStart"/>
      <w:r>
        <w:rPr>
          <w:rFonts w:ascii="Arial" w:eastAsia="Arial" w:hAnsi="Arial" w:cs="Arial"/>
          <w:color w:val="000000"/>
        </w:rPr>
        <w:t>Determínase</w:t>
      </w:r>
      <w:proofErr w:type="spellEnd"/>
      <w:r>
        <w:rPr>
          <w:rFonts w:ascii="Arial" w:eastAsia="Arial" w:hAnsi="Arial" w:cs="Arial"/>
          <w:color w:val="000000"/>
        </w:rPr>
        <w:t xml:space="preserve"> el valor de los Aportes Económicos a los que hace referencia el </w:t>
      </w:r>
      <w:r w:rsidR="00443E78">
        <w:rPr>
          <w:rFonts w:ascii="Arial" w:eastAsia="Arial" w:hAnsi="Arial" w:cs="Arial"/>
          <w:color w:val="000000"/>
        </w:rPr>
        <w:t xml:space="preserve">   </w:t>
      </w:r>
      <w:r>
        <w:rPr>
          <w:rFonts w:ascii="Arial" w:eastAsia="Arial" w:hAnsi="Arial" w:cs="Arial"/>
          <w:color w:val="000000"/>
        </w:rPr>
        <w:t>artículo anterior según las áreas definidas en el mismo:</w:t>
      </w:r>
    </w:p>
    <w:p w14:paraId="15052685" w14:textId="77777777" w:rsidR="003A1F69" w:rsidRPr="00C21B85" w:rsidRDefault="0011567B" w:rsidP="007F1FA6">
      <w:pPr>
        <w:pBdr>
          <w:top w:val="nil"/>
          <w:left w:val="nil"/>
          <w:bottom w:val="nil"/>
          <w:right w:val="nil"/>
          <w:between w:val="nil"/>
        </w:pBdr>
        <w:tabs>
          <w:tab w:val="left" w:pos="1701"/>
          <w:tab w:val="left" w:pos="4678"/>
          <w:tab w:val="left" w:pos="5954"/>
          <w:tab w:val="left" w:pos="7230"/>
          <w:tab w:val="left" w:pos="8505"/>
        </w:tabs>
        <w:spacing w:line="240" w:lineRule="auto"/>
        <w:ind w:left="3261" w:hanging="1560"/>
        <w:jc w:val="both"/>
        <w:rPr>
          <w:rFonts w:ascii="Arial" w:eastAsia="Arial" w:hAnsi="Arial" w:cs="Arial"/>
          <w:b/>
          <w:color w:val="000000"/>
          <w:u w:val="single"/>
          <w:lang w:val="en-US"/>
        </w:rPr>
      </w:pPr>
      <w:proofErr w:type="spellStart"/>
      <w:r w:rsidRPr="00C21B85">
        <w:rPr>
          <w:rFonts w:ascii="Arial" w:eastAsia="Arial" w:hAnsi="Arial" w:cs="Arial"/>
          <w:b/>
          <w:color w:val="000000"/>
          <w:lang w:val="en-US"/>
        </w:rPr>
        <w:t>Aportes</w:t>
      </w:r>
      <w:proofErr w:type="spellEnd"/>
      <w:r w:rsidRPr="00C21B85">
        <w:rPr>
          <w:rFonts w:ascii="Arial" w:eastAsia="Arial" w:hAnsi="Arial" w:cs="Arial"/>
          <w:b/>
          <w:color w:val="000000"/>
          <w:lang w:val="en-US"/>
        </w:rPr>
        <w:t xml:space="preserve"> Agua</w:t>
      </w:r>
      <w:r w:rsidRPr="00C21B85">
        <w:rPr>
          <w:rFonts w:ascii="Arial" w:eastAsia="Arial" w:hAnsi="Arial" w:cs="Arial"/>
          <w:color w:val="000000"/>
          <w:lang w:val="en-US"/>
        </w:rPr>
        <w:tab/>
      </w:r>
      <w:r w:rsidR="00B00D62">
        <w:rPr>
          <w:rFonts w:ascii="Arial" w:eastAsia="Arial" w:hAnsi="Arial" w:cs="Arial"/>
          <w:color w:val="000000"/>
          <w:lang w:val="en-US"/>
        </w:rPr>
        <w:tab/>
      </w:r>
      <w:r w:rsidRPr="00C21B85">
        <w:rPr>
          <w:rFonts w:ascii="Arial" w:eastAsia="Arial" w:hAnsi="Arial" w:cs="Arial"/>
          <w:color w:val="000000"/>
          <w:lang w:val="en-US"/>
        </w:rPr>
        <w:t xml:space="preserve"> </w:t>
      </w:r>
      <w:r w:rsidRPr="00C21B85">
        <w:rPr>
          <w:rFonts w:ascii="Arial" w:eastAsia="Arial" w:hAnsi="Arial" w:cs="Arial"/>
          <w:b/>
          <w:color w:val="000000"/>
          <w:u w:val="single"/>
          <w:lang w:val="en-US"/>
        </w:rPr>
        <w:t>Area 1</w:t>
      </w:r>
      <w:r w:rsidRPr="00C21B85">
        <w:rPr>
          <w:rFonts w:ascii="Arial" w:eastAsia="Arial" w:hAnsi="Arial" w:cs="Arial"/>
          <w:b/>
          <w:color w:val="000000"/>
          <w:lang w:val="en-US"/>
        </w:rPr>
        <w:tab/>
      </w:r>
      <w:r w:rsidRPr="00C21B85">
        <w:rPr>
          <w:rFonts w:ascii="Arial" w:eastAsia="Arial" w:hAnsi="Arial" w:cs="Arial"/>
          <w:b/>
          <w:color w:val="000000"/>
          <w:u w:val="single"/>
          <w:lang w:val="en-US"/>
        </w:rPr>
        <w:t>Area 2</w:t>
      </w:r>
      <w:r w:rsidRPr="00C21B85">
        <w:rPr>
          <w:rFonts w:ascii="Arial" w:eastAsia="Arial" w:hAnsi="Arial" w:cs="Arial"/>
          <w:b/>
          <w:color w:val="000000"/>
          <w:lang w:val="en-US"/>
        </w:rPr>
        <w:tab/>
      </w:r>
      <w:r w:rsidRPr="00C21B85">
        <w:rPr>
          <w:rFonts w:ascii="Arial" w:eastAsia="Arial" w:hAnsi="Arial" w:cs="Arial"/>
          <w:b/>
          <w:color w:val="000000"/>
          <w:u w:val="single"/>
          <w:lang w:val="en-US"/>
        </w:rPr>
        <w:t>Area 3</w:t>
      </w:r>
      <w:r w:rsidRPr="00C21B85">
        <w:rPr>
          <w:rFonts w:ascii="Arial" w:eastAsia="Arial" w:hAnsi="Arial" w:cs="Arial"/>
          <w:b/>
          <w:color w:val="000000"/>
          <w:lang w:val="en-US"/>
        </w:rPr>
        <w:tab/>
      </w:r>
      <w:r w:rsidRPr="00C21B85">
        <w:rPr>
          <w:rFonts w:ascii="Arial" w:eastAsia="Arial" w:hAnsi="Arial" w:cs="Arial"/>
          <w:b/>
          <w:color w:val="000000"/>
          <w:u w:val="single"/>
          <w:lang w:val="en-US"/>
        </w:rPr>
        <w:t>Area 4</w:t>
      </w:r>
    </w:p>
    <w:p w14:paraId="01A3890C" w14:textId="77777777" w:rsidR="003A1F69" w:rsidRDefault="0011567B" w:rsidP="007F1FA6">
      <w:pPr>
        <w:pBdr>
          <w:top w:val="nil"/>
          <w:left w:val="nil"/>
          <w:bottom w:val="nil"/>
          <w:right w:val="nil"/>
          <w:between w:val="nil"/>
        </w:pBdr>
        <w:tabs>
          <w:tab w:val="left" w:pos="1701"/>
          <w:tab w:val="left" w:pos="4678"/>
          <w:tab w:val="left" w:pos="5954"/>
          <w:tab w:val="left" w:pos="7230"/>
          <w:tab w:val="left" w:pos="8505"/>
        </w:tabs>
        <w:spacing w:line="240" w:lineRule="auto"/>
        <w:ind w:left="3261" w:hanging="1560"/>
        <w:jc w:val="both"/>
        <w:rPr>
          <w:rFonts w:ascii="Arial" w:eastAsia="Arial" w:hAnsi="Arial" w:cs="Arial"/>
          <w:color w:val="000000"/>
        </w:rPr>
      </w:pPr>
      <w:r>
        <w:rPr>
          <w:rFonts w:ascii="Arial" w:eastAsia="Arial" w:hAnsi="Arial" w:cs="Arial"/>
          <w:color w:val="000000"/>
        </w:rPr>
        <w:t>Lotes de hasta 400mts</w:t>
      </w:r>
      <w:r>
        <w:rPr>
          <w:rFonts w:ascii="Arial" w:eastAsia="Arial" w:hAnsi="Arial" w:cs="Arial"/>
          <w:color w:val="000000"/>
        </w:rPr>
        <w:tab/>
        <w:t>3.000 UT</w:t>
      </w:r>
      <w:r>
        <w:rPr>
          <w:rFonts w:ascii="Arial" w:eastAsia="Arial" w:hAnsi="Arial" w:cs="Arial"/>
          <w:color w:val="000000"/>
        </w:rPr>
        <w:tab/>
        <w:t>2.000 UT</w:t>
      </w:r>
      <w:r>
        <w:rPr>
          <w:rFonts w:ascii="Arial" w:eastAsia="Arial" w:hAnsi="Arial" w:cs="Arial"/>
          <w:color w:val="000000"/>
        </w:rPr>
        <w:tab/>
        <w:t>1.500 UT</w:t>
      </w:r>
      <w:r>
        <w:rPr>
          <w:rFonts w:ascii="Arial" w:eastAsia="Arial" w:hAnsi="Arial" w:cs="Arial"/>
          <w:color w:val="000000"/>
        </w:rPr>
        <w:tab/>
        <w:t>1.000 UT</w:t>
      </w:r>
    </w:p>
    <w:p w14:paraId="79CD44D5" w14:textId="77777777" w:rsidR="003A1F69" w:rsidRDefault="0011567B" w:rsidP="007F1FA6">
      <w:pPr>
        <w:pBdr>
          <w:top w:val="nil"/>
          <w:left w:val="nil"/>
          <w:bottom w:val="nil"/>
          <w:right w:val="nil"/>
          <w:between w:val="nil"/>
        </w:pBdr>
        <w:tabs>
          <w:tab w:val="left" w:pos="1701"/>
          <w:tab w:val="left" w:pos="4678"/>
          <w:tab w:val="left" w:pos="5954"/>
          <w:tab w:val="left" w:pos="7230"/>
          <w:tab w:val="left" w:pos="8505"/>
        </w:tabs>
        <w:spacing w:line="240" w:lineRule="auto"/>
        <w:ind w:left="3261" w:hanging="1560"/>
        <w:jc w:val="both"/>
        <w:rPr>
          <w:rFonts w:ascii="Arial" w:eastAsia="Arial" w:hAnsi="Arial" w:cs="Arial"/>
          <w:color w:val="000000"/>
        </w:rPr>
      </w:pPr>
      <w:r>
        <w:rPr>
          <w:rFonts w:ascii="Arial" w:eastAsia="Arial" w:hAnsi="Arial" w:cs="Arial"/>
          <w:color w:val="000000"/>
        </w:rPr>
        <w:t>Lotes de 401 a 750mts</w:t>
      </w:r>
      <w:r>
        <w:rPr>
          <w:rFonts w:ascii="Arial" w:eastAsia="Arial" w:hAnsi="Arial" w:cs="Arial"/>
          <w:color w:val="000000"/>
        </w:rPr>
        <w:tab/>
        <w:t>3.500 UT</w:t>
      </w:r>
      <w:r>
        <w:rPr>
          <w:rFonts w:ascii="Arial" w:eastAsia="Arial" w:hAnsi="Arial" w:cs="Arial"/>
          <w:color w:val="000000"/>
        </w:rPr>
        <w:tab/>
        <w:t>2.400 UT</w:t>
      </w:r>
      <w:r>
        <w:rPr>
          <w:rFonts w:ascii="Arial" w:eastAsia="Arial" w:hAnsi="Arial" w:cs="Arial"/>
          <w:color w:val="000000"/>
        </w:rPr>
        <w:tab/>
        <w:t>1.750 UT</w:t>
      </w:r>
      <w:r>
        <w:rPr>
          <w:rFonts w:ascii="Arial" w:eastAsia="Arial" w:hAnsi="Arial" w:cs="Arial"/>
          <w:color w:val="000000"/>
        </w:rPr>
        <w:tab/>
        <w:t>1.200 UT</w:t>
      </w:r>
    </w:p>
    <w:p w14:paraId="52D6976A" w14:textId="77777777" w:rsidR="003A1F69" w:rsidRDefault="0011567B" w:rsidP="007F1FA6">
      <w:pPr>
        <w:pBdr>
          <w:top w:val="nil"/>
          <w:left w:val="nil"/>
          <w:bottom w:val="nil"/>
          <w:right w:val="nil"/>
          <w:between w:val="nil"/>
        </w:pBdr>
        <w:tabs>
          <w:tab w:val="left" w:pos="1701"/>
          <w:tab w:val="left" w:pos="4678"/>
          <w:tab w:val="left" w:pos="5954"/>
          <w:tab w:val="left" w:pos="7230"/>
          <w:tab w:val="left" w:pos="8505"/>
        </w:tabs>
        <w:spacing w:line="240" w:lineRule="auto"/>
        <w:ind w:left="3261" w:hanging="1560"/>
        <w:jc w:val="both"/>
        <w:rPr>
          <w:rFonts w:ascii="Arial" w:eastAsia="Arial" w:hAnsi="Arial" w:cs="Arial"/>
          <w:color w:val="000000"/>
        </w:rPr>
      </w:pPr>
      <w:r>
        <w:rPr>
          <w:rFonts w:ascii="Arial" w:eastAsia="Arial" w:hAnsi="Arial" w:cs="Arial"/>
          <w:color w:val="000000"/>
        </w:rPr>
        <w:t>Lotes mayores a 750mts</w:t>
      </w:r>
      <w:r>
        <w:rPr>
          <w:rFonts w:ascii="Arial" w:eastAsia="Arial" w:hAnsi="Arial" w:cs="Arial"/>
          <w:color w:val="000000"/>
        </w:rPr>
        <w:tab/>
        <w:t>4.000 UT</w:t>
      </w:r>
      <w:r>
        <w:rPr>
          <w:rFonts w:ascii="Arial" w:eastAsia="Arial" w:hAnsi="Arial" w:cs="Arial"/>
          <w:color w:val="000000"/>
        </w:rPr>
        <w:tab/>
        <w:t>2.700 UT</w:t>
      </w:r>
      <w:r>
        <w:rPr>
          <w:rFonts w:ascii="Arial" w:eastAsia="Arial" w:hAnsi="Arial" w:cs="Arial"/>
          <w:color w:val="000000"/>
        </w:rPr>
        <w:tab/>
        <w:t>2.000 UT</w:t>
      </w:r>
      <w:r>
        <w:rPr>
          <w:rFonts w:ascii="Arial" w:eastAsia="Arial" w:hAnsi="Arial" w:cs="Arial"/>
          <w:color w:val="000000"/>
        </w:rPr>
        <w:tab/>
        <w:t>1.350 UT</w:t>
      </w:r>
    </w:p>
    <w:p w14:paraId="0D7BA271" w14:textId="77777777" w:rsidR="003A1F69" w:rsidRDefault="0011567B" w:rsidP="007F1FA6">
      <w:pPr>
        <w:pBdr>
          <w:top w:val="nil"/>
          <w:left w:val="nil"/>
          <w:bottom w:val="nil"/>
          <w:right w:val="nil"/>
          <w:between w:val="nil"/>
        </w:pBdr>
        <w:tabs>
          <w:tab w:val="left" w:pos="1701"/>
          <w:tab w:val="left" w:pos="4678"/>
          <w:tab w:val="left" w:pos="5954"/>
          <w:tab w:val="left" w:pos="7230"/>
          <w:tab w:val="left" w:pos="8505"/>
        </w:tabs>
        <w:spacing w:line="240" w:lineRule="auto"/>
        <w:ind w:left="3261" w:hanging="1560"/>
        <w:jc w:val="both"/>
        <w:rPr>
          <w:rFonts w:ascii="Arial" w:eastAsia="Arial" w:hAnsi="Arial" w:cs="Arial"/>
          <w:color w:val="000000"/>
        </w:rPr>
      </w:pPr>
      <w:r>
        <w:rPr>
          <w:rFonts w:ascii="Arial" w:eastAsia="Arial" w:hAnsi="Arial" w:cs="Arial"/>
          <w:color w:val="000000"/>
        </w:rPr>
        <w:t>PH-</w:t>
      </w:r>
      <w:r w:rsidR="00593836">
        <w:rPr>
          <w:rFonts w:ascii="Arial" w:eastAsia="Arial" w:hAnsi="Arial" w:cs="Arial"/>
          <w:color w:val="000000"/>
        </w:rPr>
        <w:t>Deptos. hasta</w:t>
      </w:r>
      <w:r>
        <w:rPr>
          <w:rFonts w:ascii="Arial" w:eastAsia="Arial" w:hAnsi="Arial" w:cs="Arial"/>
          <w:color w:val="000000"/>
        </w:rPr>
        <w:t xml:space="preserve"> 50 </w:t>
      </w:r>
      <w:proofErr w:type="spellStart"/>
      <w:r>
        <w:rPr>
          <w:rFonts w:ascii="Arial" w:eastAsia="Arial" w:hAnsi="Arial" w:cs="Arial"/>
          <w:color w:val="000000"/>
        </w:rPr>
        <w:t>mts</w:t>
      </w:r>
      <w:proofErr w:type="spellEnd"/>
      <w:r>
        <w:rPr>
          <w:rFonts w:ascii="Arial" w:eastAsia="Arial" w:hAnsi="Arial" w:cs="Arial"/>
          <w:color w:val="000000"/>
        </w:rPr>
        <w:tab/>
        <w:t>3.000 UT</w:t>
      </w:r>
      <w:r>
        <w:rPr>
          <w:rFonts w:ascii="Arial" w:eastAsia="Arial" w:hAnsi="Arial" w:cs="Arial"/>
          <w:color w:val="000000"/>
        </w:rPr>
        <w:tab/>
        <w:t>2.000 UT</w:t>
      </w:r>
      <w:r>
        <w:rPr>
          <w:rFonts w:ascii="Arial" w:eastAsia="Arial" w:hAnsi="Arial" w:cs="Arial"/>
          <w:color w:val="000000"/>
        </w:rPr>
        <w:tab/>
        <w:t>1.500 UT</w:t>
      </w:r>
      <w:r>
        <w:rPr>
          <w:rFonts w:ascii="Arial" w:eastAsia="Arial" w:hAnsi="Arial" w:cs="Arial"/>
          <w:color w:val="000000"/>
        </w:rPr>
        <w:tab/>
        <w:t>1.000 UT</w:t>
      </w:r>
    </w:p>
    <w:p w14:paraId="5B136FDD" w14:textId="77777777" w:rsidR="003A1F69" w:rsidRDefault="007F1FA6" w:rsidP="007F1FA6">
      <w:pPr>
        <w:pBdr>
          <w:top w:val="nil"/>
          <w:left w:val="nil"/>
          <w:bottom w:val="nil"/>
          <w:right w:val="nil"/>
          <w:between w:val="nil"/>
        </w:pBdr>
        <w:tabs>
          <w:tab w:val="left" w:pos="1701"/>
          <w:tab w:val="left" w:pos="4678"/>
          <w:tab w:val="left" w:pos="5954"/>
          <w:tab w:val="left" w:pos="7230"/>
          <w:tab w:val="left" w:pos="8505"/>
        </w:tabs>
        <w:spacing w:line="240" w:lineRule="auto"/>
        <w:ind w:left="3141" w:hanging="1560"/>
        <w:jc w:val="both"/>
        <w:rPr>
          <w:rFonts w:ascii="Arial" w:eastAsia="Arial" w:hAnsi="Arial" w:cs="Arial"/>
          <w:color w:val="000000"/>
          <w:lang w:val="en-US"/>
        </w:rPr>
      </w:pPr>
      <w:r w:rsidRPr="00DE5324">
        <w:rPr>
          <w:rFonts w:ascii="Arial" w:eastAsia="Arial" w:hAnsi="Arial" w:cs="Arial"/>
          <w:color w:val="000000"/>
        </w:rPr>
        <w:t xml:space="preserve">  </w:t>
      </w:r>
      <w:r w:rsidR="0011567B" w:rsidRPr="00C21B85">
        <w:rPr>
          <w:rFonts w:ascii="Arial" w:eastAsia="Arial" w:hAnsi="Arial" w:cs="Arial"/>
          <w:color w:val="000000"/>
          <w:lang w:val="en-US"/>
        </w:rPr>
        <w:t>PH-</w:t>
      </w:r>
      <w:proofErr w:type="spellStart"/>
      <w:r w:rsidR="0011567B" w:rsidRPr="00C21B85">
        <w:rPr>
          <w:rFonts w:ascii="Arial" w:eastAsia="Arial" w:hAnsi="Arial" w:cs="Arial"/>
          <w:color w:val="000000"/>
          <w:lang w:val="en-US"/>
        </w:rPr>
        <w:t>Deptos</w:t>
      </w:r>
      <w:proofErr w:type="spellEnd"/>
      <w:r w:rsidR="0011567B" w:rsidRPr="00C21B85">
        <w:rPr>
          <w:rFonts w:ascii="Arial" w:eastAsia="Arial" w:hAnsi="Arial" w:cs="Arial"/>
          <w:color w:val="000000"/>
          <w:lang w:val="en-US"/>
        </w:rPr>
        <w:t>.</w:t>
      </w:r>
      <w:r w:rsidR="00C121DA">
        <w:rPr>
          <w:rFonts w:ascii="Arial" w:eastAsia="Arial" w:hAnsi="Arial" w:cs="Arial"/>
          <w:color w:val="000000"/>
          <w:lang w:val="en-US"/>
        </w:rPr>
        <w:t xml:space="preserve"> </w:t>
      </w:r>
      <w:proofErr w:type="spellStart"/>
      <w:r w:rsidR="0011567B" w:rsidRPr="00C21B85">
        <w:rPr>
          <w:rFonts w:ascii="Arial" w:eastAsia="Arial" w:hAnsi="Arial" w:cs="Arial"/>
          <w:color w:val="000000"/>
          <w:lang w:val="en-US"/>
        </w:rPr>
        <w:t>mayores</w:t>
      </w:r>
      <w:proofErr w:type="spellEnd"/>
      <w:r w:rsidR="0011567B" w:rsidRPr="00C21B85">
        <w:rPr>
          <w:rFonts w:ascii="Arial" w:eastAsia="Arial" w:hAnsi="Arial" w:cs="Arial"/>
          <w:color w:val="000000"/>
          <w:lang w:val="en-US"/>
        </w:rPr>
        <w:t xml:space="preserve"> 50mts</w:t>
      </w:r>
      <w:r w:rsidR="0011567B" w:rsidRPr="00C21B85">
        <w:rPr>
          <w:rFonts w:ascii="Arial" w:eastAsia="Arial" w:hAnsi="Arial" w:cs="Arial"/>
          <w:color w:val="000000"/>
          <w:lang w:val="en-US"/>
        </w:rPr>
        <w:tab/>
        <w:t>3.500 UT</w:t>
      </w:r>
      <w:r w:rsidR="0011567B" w:rsidRPr="00C21B85">
        <w:rPr>
          <w:rFonts w:ascii="Arial" w:eastAsia="Arial" w:hAnsi="Arial" w:cs="Arial"/>
          <w:color w:val="000000"/>
          <w:lang w:val="en-US"/>
        </w:rPr>
        <w:tab/>
        <w:t>2.400 UT</w:t>
      </w:r>
      <w:r w:rsidR="0011567B" w:rsidRPr="00C21B85">
        <w:rPr>
          <w:rFonts w:ascii="Arial" w:eastAsia="Arial" w:hAnsi="Arial" w:cs="Arial"/>
          <w:color w:val="000000"/>
          <w:lang w:val="en-US"/>
        </w:rPr>
        <w:tab/>
        <w:t>1.750 UT</w:t>
      </w:r>
      <w:r w:rsidR="0011567B" w:rsidRPr="00C21B85">
        <w:rPr>
          <w:rFonts w:ascii="Arial" w:eastAsia="Arial" w:hAnsi="Arial" w:cs="Arial"/>
          <w:color w:val="000000"/>
          <w:lang w:val="en-US"/>
        </w:rPr>
        <w:tab/>
        <w:t>1.200 UT</w:t>
      </w:r>
    </w:p>
    <w:p w14:paraId="13B74E93" w14:textId="77777777" w:rsidR="00DB79AC" w:rsidRPr="00C21B85" w:rsidRDefault="00DB79AC" w:rsidP="007F1FA6">
      <w:pPr>
        <w:pBdr>
          <w:top w:val="nil"/>
          <w:left w:val="nil"/>
          <w:bottom w:val="nil"/>
          <w:right w:val="nil"/>
          <w:between w:val="nil"/>
        </w:pBdr>
        <w:tabs>
          <w:tab w:val="left" w:pos="1701"/>
          <w:tab w:val="left" w:pos="4678"/>
          <w:tab w:val="left" w:pos="5954"/>
          <w:tab w:val="left" w:pos="7230"/>
          <w:tab w:val="left" w:pos="8505"/>
        </w:tabs>
        <w:spacing w:line="240" w:lineRule="auto"/>
        <w:ind w:left="3141" w:hanging="1560"/>
        <w:jc w:val="both"/>
        <w:rPr>
          <w:rFonts w:ascii="Arial" w:eastAsia="Arial" w:hAnsi="Arial" w:cs="Arial"/>
          <w:color w:val="000000"/>
          <w:lang w:val="en-US"/>
        </w:rPr>
      </w:pPr>
    </w:p>
    <w:p w14:paraId="7A4E1658" w14:textId="77777777" w:rsidR="003A1F69" w:rsidRPr="00C21B85" w:rsidRDefault="0011567B" w:rsidP="007F1FA6">
      <w:pPr>
        <w:pBdr>
          <w:top w:val="nil"/>
          <w:left w:val="nil"/>
          <w:bottom w:val="nil"/>
          <w:right w:val="nil"/>
          <w:between w:val="nil"/>
        </w:pBdr>
        <w:tabs>
          <w:tab w:val="left" w:pos="1701"/>
          <w:tab w:val="left" w:pos="4678"/>
          <w:tab w:val="left" w:pos="5954"/>
          <w:tab w:val="left" w:pos="7230"/>
          <w:tab w:val="left" w:pos="8505"/>
        </w:tabs>
        <w:spacing w:line="240" w:lineRule="auto"/>
        <w:ind w:left="3424" w:hanging="1723"/>
        <w:jc w:val="both"/>
        <w:rPr>
          <w:rFonts w:ascii="Arial" w:eastAsia="Arial" w:hAnsi="Arial" w:cs="Arial"/>
          <w:b/>
          <w:color w:val="000000"/>
          <w:u w:val="single"/>
          <w:lang w:val="en-US"/>
        </w:rPr>
      </w:pPr>
      <w:proofErr w:type="spellStart"/>
      <w:r w:rsidRPr="00C21B85">
        <w:rPr>
          <w:rFonts w:ascii="Arial" w:eastAsia="Arial" w:hAnsi="Arial" w:cs="Arial"/>
          <w:b/>
          <w:color w:val="000000"/>
          <w:lang w:val="en-US"/>
        </w:rPr>
        <w:t>Aportes</w:t>
      </w:r>
      <w:proofErr w:type="spellEnd"/>
      <w:r w:rsidRPr="00C21B85">
        <w:rPr>
          <w:rFonts w:ascii="Arial" w:eastAsia="Arial" w:hAnsi="Arial" w:cs="Arial"/>
          <w:b/>
          <w:color w:val="000000"/>
          <w:lang w:val="en-US"/>
        </w:rPr>
        <w:t xml:space="preserve"> </w:t>
      </w:r>
      <w:proofErr w:type="spellStart"/>
      <w:r w:rsidRPr="00C21B85">
        <w:rPr>
          <w:rFonts w:ascii="Arial" w:eastAsia="Arial" w:hAnsi="Arial" w:cs="Arial"/>
          <w:b/>
          <w:color w:val="000000"/>
          <w:lang w:val="en-US"/>
        </w:rPr>
        <w:t>Cloacas</w:t>
      </w:r>
      <w:proofErr w:type="spellEnd"/>
      <w:r w:rsidRPr="00C21B85">
        <w:rPr>
          <w:rFonts w:ascii="Arial" w:eastAsia="Arial" w:hAnsi="Arial" w:cs="Arial"/>
          <w:color w:val="000000"/>
          <w:lang w:val="en-US"/>
        </w:rPr>
        <w:tab/>
      </w:r>
      <w:r w:rsidRPr="00C21B85">
        <w:rPr>
          <w:rFonts w:ascii="Arial" w:eastAsia="Arial" w:hAnsi="Arial" w:cs="Arial"/>
          <w:b/>
          <w:color w:val="000000"/>
          <w:u w:val="single"/>
          <w:lang w:val="en-US"/>
        </w:rPr>
        <w:t>Area 1</w:t>
      </w:r>
      <w:r w:rsidRPr="00C21B85">
        <w:rPr>
          <w:rFonts w:ascii="Arial" w:eastAsia="Arial" w:hAnsi="Arial" w:cs="Arial"/>
          <w:b/>
          <w:color w:val="000000"/>
          <w:lang w:val="en-US"/>
        </w:rPr>
        <w:tab/>
      </w:r>
      <w:r w:rsidRPr="00C21B85">
        <w:rPr>
          <w:rFonts w:ascii="Arial" w:eastAsia="Arial" w:hAnsi="Arial" w:cs="Arial"/>
          <w:b/>
          <w:color w:val="000000"/>
          <w:u w:val="single"/>
          <w:lang w:val="en-US"/>
        </w:rPr>
        <w:t>Area 2</w:t>
      </w:r>
      <w:r w:rsidRPr="00C21B85">
        <w:rPr>
          <w:rFonts w:ascii="Arial" w:eastAsia="Arial" w:hAnsi="Arial" w:cs="Arial"/>
          <w:b/>
          <w:color w:val="000000"/>
          <w:lang w:val="en-US"/>
        </w:rPr>
        <w:tab/>
      </w:r>
      <w:r w:rsidRPr="00C21B85">
        <w:rPr>
          <w:rFonts w:ascii="Arial" w:eastAsia="Arial" w:hAnsi="Arial" w:cs="Arial"/>
          <w:b/>
          <w:color w:val="000000"/>
          <w:u w:val="single"/>
          <w:lang w:val="en-US"/>
        </w:rPr>
        <w:t>Area 3</w:t>
      </w:r>
      <w:r w:rsidRPr="00C21B85">
        <w:rPr>
          <w:rFonts w:ascii="Arial" w:eastAsia="Arial" w:hAnsi="Arial" w:cs="Arial"/>
          <w:b/>
          <w:color w:val="000000"/>
          <w:lang w:val="en-US"/>
        </w:rPr>
        <w:tab/>
      </w:r>
      <w:r w:rsidRPr="00C21B85">
        <w:rPr>
          <w:rFonts w:ascii="Arial" w:eastAsia="Arial" w:hAnsi="Arial" w:cs="Arial"/>
          <w:b/>
          <w:color w:val="000000"/>
          <w:u w:val="single"/>
          <w:lang w:val="en-US"/>
        </w:rPr>
        <w:t>Area 4</w:t>
      </w:r>
    </w:p>
    <w:p w14:paraId="20BC2FF9" w14:textId="77777777" w:rsidR="003A1F69" w:rsidRPr="001608F9" w:rsidRDefault="0011567B" w:rsidP="007F1FA6">
      <w:pPr>
        <w:pBdr>
          <w:top w:val="nil"/>
          <w:left w:val="nil"/>
          <w:bottom w:val="nil"/>
          <w:right w:val="nil"/>
          <w:between w:val="nil"/>
        </w:pBdr>
        <w:tabs>
          <w:tab w:val="left" w:pos="1701"/>
          <w:tab w:val="left" w:pos="4678"/>
          <w:tab w:val="left" w:pos="5954"/>
          <w:tab w:val="left" w:pos="7230"/>
          <w:tab w:val="left" w:pos="8505"/>
        </w:tabs>
        <w:spacing w:line="240" w:lineRule="auto"/>
        <w:ind w:left="3424" w:hanging="1723"/>
        <w:jc w:val="both"/>
        <w:rPr>
          <w:rFonts w:ascii="Arial" w:eastAsia="Arial" w:hAnsi="Arial" w:cs="Arial"/>
          <w:color w:val="000000"/>
        </w:rPr>
      </w:pPr>
      <w:r>
        <w:rPr>
          <w:rFonts w:ascii="Arial" w:eastAsia="Arial" w:hAnsi="Arial" w:cs="Arial"/>
          <w:color w:val="000000"/>
        </w:rPr>
        <w:t>Lotes de hasta 400mts</w:t>
      </w:r>
      <w:r>
        <w:rPr>
          <w:rFonts w:ascii="Arial" w:eastAsia="Arial" w:hAnsi="Arial" w:cs="Arial"/>
          <w:color w:val="000000"/>
        </w:rPr>
        <w:tab/>
        <w:t>2.000 UT</w:t>
      </w:r>
      <w:r>
        <w:rPr>
          <w:rFonts w:ascii="Arial" w:eastAsia="Arial" w:hAnsi="Arial" w:cs="Arial"/>
          <w:color w:val="000000"/>
        </w:rPr>
        <w:tab/>
        <w:t>1.400 UT</w:t>
      </w:r>
      <w:r>
        <w:rPr>
          <w:rFonts w:ascii="Arial" w:eastAsia="Arial" w:hAnsi="Arial" w:cs="Arial"/>
          <w:color w:val="000000"/>
        </w:rPr>
        <w:tab/>
        <w:t>1.000 UT</w:t>
      </w:r>
      <w:r>
        <w:rPr>
          <w:rFonts w:ascii="Arial" w:eastAsia="Arial" w:hAnsi="Arial" w:cs="Arial"/>
          <w:color w:val="000000"/>
        </w:rPr>
        <w:tab/>
        <w:t xml:space="preserve">    </w:t>
      </w:r>
      <w:r w:rsidRPr="001608F9">
        <w:rPr>
          <w:rFonts w:ascii="Arial" w:eastAsia="Arial" w:hAnsi="Arial" w:cs="Arial"/>
          <w:color w:val="000000"/>
        </w:rPr>
        <w:t>700 UT</w:t>
      </w:r>
    </w:p>
    <w:p w14:paraId="6E891CA0" w14:textId="77777777" w:rsidR="003A1F69" w:rsidRDefault="0011567B" w:rsidP="007F1FA6">
      <w:pPr>
        <w:pBdr>
          <w:top w:val="nil"/>
          <w:left w:val="nil"/>
          <w:bottom w:val="nil"/>
          <w:right w:val="nil"/>
          <w:between w:val="nil"/>
        </w:pBdr>
        <w:tabs>
          <w:tab w:val="left" w:pos="1701"/>
          <w:tab w:val="left" w:pos="4678"/>
          <w:tab w:val="left" w:pos="5954"/>
          <w:tab w:val="left" w:pos="7230"/>
          <w:tab w:val="left" w:pos="8505"/>
        </w:tabs>
        <w:spacing w:line="240" w:lineRule="auto"/>
        <w:ind w:left="3424" w:hanging="1723"/>
        <w:jc w:val="both"/>
        <w:rPr>
          <w:rFonts w:ascii="Arial" w:eastAsia="Arial" w:hAnsi="Arial" w:cs="Arial"/>
          <w:color w:val="000000"/>
        </w:rPr>
      </w:pPr>
      <w:r w:rsidRPr="001608F9">
        <w:rPr>
          <w:rFonts w:ascii="Arial" w:eastAsia="Arial" w:hAnsi="Arial" w:cs="Arial"/>
          <w:color w:val="000000"/>
        </w:rPr>
        <w:t>Lotes de 401 a 750mts</w:t>
      </w:r>
      <w:r w:rsidRPr="001608F9">
        <w:rPr>
          <w:rFonts w:ascii="Arial" w:eastAsia="Arial" w:hAnsi="Arial" w:cs="Arial"/>
          <w:color w:val="000000"/>
        </w:rPr>
        <w:tab/>
        <w:t>2.500 UT</w:t>
      </w:r>
      <w:r w:rsidRPr="001608F9">
        <w:rPr>
          <w:rFonts w:ascii="Arial" w:eastAsia="Arial" w:hAnsi="Arial" w:cs="Arial"/>
          <w:color w:val="000000"/>
        </w:rPr>
        <w:tab/>
        <w:t>1.700 UT</w:t>
      </w:r>
      <w:r w:rsidRPr="001608F9">
        <w:rPr>
          <w:rFonts w:ascii="Arial" w:eastAsia="Arial" w:hAnsi="Arial" w:cs="Arial"/>
          <w:color w:val="000000"/>
        </w:rPr>
        <w:tab/>
        <w:t>1.250 UT</w:t>
      </w:r>
      <w:r w:rsidRPr="001608F9">
        <w:rPr>
          <w:rFonts w:ascii="Arial" w:eastAsia="Arial" w:hAnsi="Arial" w:cs="Arial"/>
          <w:color w:val="000000"/>
        </w:rPr>
        <w:tab/>
        <w:t xml:space="preserve">    850</w:t>
      </w:r>
      <w:r>
        <w:rPr>
          <w:rFonts w:ascii="Arial" w:eastAsia="Arial" w:hAnsi="Arial" w:cs="Arial"/>
          <w:color w:val="000000"/>
        </w:rPr>
        <w:t xml:space="preserve"> UT</w:t>
      </w:r>
    </w:p>
    <w:p w14:paraId="1D1C16AB" w14:textId="77777777" w:rsidR="003A1F69" w:rsidRDefault="0011567B" w:rsidP="007F1FA6">
      <w:pPr>
        <w:pBdr>
          <w:top w:val="nil"/>
          <w:left w:val="nil"/>
          <w:bottom w:val="nil"/>
          <w:right w:val="nil"/>
          <w:between w:val="nil"/>
        </w:pBdr>
        <w:tabs>
          <w:tab w:val="left" w:pos="1701"/>
          <w:tab w:val="left" w:pos="4678"/>
          <w:tab w:val="left" w:pos="5954"/>
          <w:tab w:val="left" w:pos="7230"/>
          <w:tab w:val="left" w:pos="8505"/>
        </w:tabs>
        <w:spacing w:line="240" w:lineRule="auto"/>
        <w:ind w:left="3424" w:hanging="1723"/>
        <w:jc w:val="both"/>
        <w:rPr>
          <w:rFonts w:ascii="Arial" w:eastAsia="Arial" w:hAnsi="Arial" w:cs="Arial"/>
          <w:color w:val="000000"/>
        </w:rPr>
      </w:pPr>
      <w:r>
        <w:rPr>
          <w:rFonts w:ascii="Arial" w:eastAsia="Arial" w:hAnsi="Arial" w:cs="Arial"/>
          <w:color w:val="000000"/>
        </w:rPr>
        <w:t>Lotes mayores a 750mts</w:t>
      </w:r>
      <w:r>
        <w:rPr>
          <w:rFonts w:ascii="Arial" w:eastAsia="Arial" w:hAnsi="Arial" w:cs="Arial"/>
          <w:color w:val="000000"/>
        </w:rPr>
        <w:tab/>
        <w:t>3.000 UT</w:t>
      </w:r>
      <w:r>
        <w:rPr>
          <w:rFonts w:ascii="Arial" w:eastAsia="Arial" w:hAnsi="Arial" w:cs="Arial"/>
          <w:color w:val="000000"/>
        </w:rPr>
        <w:tab/>
        <w:t>2.000 UT</w:t>
      </w:r>
      <w:r>
        <w:rPr>
          <w:rFonts w:ascii="Arial" w:eastAsia="Arial" w:hAnsi="Arial" w:cs="Arial"/>
          <w:color w:val="000000"/>
        </w:rPr>
        <w:tab/>
        <w:t>1.500 UT</w:t>
      </w:r>
      <w:r>
        <w:rPr>
          <w:rFonts w:ascii="Arial" w:eastAsia="Arial" w:hAnsi="Arial" w:cs="Arial"/>
          <w:color w:val="000000"/>
        </w:rPr>
        <w:tab/>
        <w:t xml:space="preserve"> 1.000 UT</w:t>
      </w:r>
    </w:p>
    <w:p w14:paraId="599E715D" w14:textId="77777777" w:rsidR="003A1F69" w:rsidRDefault="0011567B" w:rsidP="007F1FA6">
      <w:pPr>
        <w:pBdr>
          <w:top w:val="nil"/>
          <w:left w:val="nil"/>
          <w:bottom w:val="nil"/>
          <w:right w:val="nil"/>
          <w:between w:val="nil"/>
        </w:pBdr>
        <w:tabs>
          <w:tab w:val="left" w:pos="1701"/>
          <w:tab w:val="left" w:pos="4678"/>
          <w:tab w:val="left" w:pos="5954"/>
          <w:tab w:val="left" w:pos="7230"/>
          <w:tab w:val="left" w:pos="8505"/>
        </w:tabs>
        <w:spacing w:line="240" w:lineRule="auto"/>
        <w:ind w:left="3424" w:hanging="1723"/>
        <w:jc w:val="both"/>
        <w:rPr>
          <w:rFonts w:ascii="Arial" w:eastAsia="Arial" w:hAnsi="Arial" w:cs="Arial"/>
          <w:color w:val="000000"/>
        </w:rPr>
      </w:pPr>
      <w:r>
        <w:rPr>
          <w:rFonts w:ascii="Arial" w:eastAsia="Arial" w:hAnsi="Arial" w:cs="Arial"/>
          <w:color w:val="000000"/>
        </w:rPr>
        <w:t>PH-</w:t>
      </w:r>
      <w:r w:rsidR="00CB0BDE">
        <w:rPr>
          <w:rFonts w:ascii="Arial" w:eastAsia="Arial" w:hAnsi="Arial" w:cs="Arial"/>
          <w:color w:val="000000"/>
        </w:rPr>
        <w:t>Deptos. hasta</w:t>
      </w:r>
      <w:r>
        <w:rPr>
          <w:rFonts w:ascii="Arial" w:eastAsia="Arial" w:hAnsi="Arial" w:cs="Arial"/>
          <w:color w:val="000000"/>
        </w:rPr>
        <w:t xml:space="preserve"> 50 </w:t>
      </w:r>
      <w:proofErr w:type="spellStart"/>
      <w:r>
        <w:rPr>
          <w:rFonts w:ascii="Arial" w:eastAsia="Arial" w:hAnsi="Arial" w:cs="Arial"/>
          <w:color w:val="000000"/>
        </w:rPr>
        <w:t>mts</w:t>
      </w:r>
      <w:proofErr w:type="spellEnd"/>
      <w:r>
        <w:rPr>
          <w:rFonts w:ascii="Arial" w:eastAsia="Arial" w:hAnsi="Arial" w:cs="Arial"/>
          <w:color w:val="000000"/>
        </w:rPr>
        <w:tab/>
        <w:t>2.000 UT</w:t>
      </w:r>
      <w:r>
        <w:rPr>
          <w:rFonts w:ascii="Arial" w:eastAsia="Arial" w:hAnsi="Arial" w:cs="Arial"/>
          <w:color w:val="000000"/>
        </w:rPr>
        <w:tab/>
        <w:t>1.400 UT</w:t>
      </w:r>
      <w:r>
        <w:rPr>
          <w:rFonts w:ascii="Arial" w:eastAsia="Arial" w:hAnsi="Arial" w:cs="Arial"/>
          <w:color w:val="000000"/>
        </w:rPr>
        <w:tab/>
        <w:t>1.000 UT</w:t>
      </w:r>
      <w:r>
        <w:rPr>
          <w:rFonts w:ascii="Arial" w:eastAsia="Arial" w:hAnsi="Arial" w:cs="Arial"/>
          <w:color w:val="000000"/>
        </w:rPr>
        <w:tab/>
        <w:t xml:space="preserve">    700 UT</w:t>
      </w:r>
    </w:p>
    <w:p w14:paraId="2E6FF56C" w14:textId="77777777" w:rsidR="003A1F69" w:rsidRPr="00C21B85" w:rsidRDefault="0011567B" w:rsidP="007F1FA6">
      <w:pPr>
        <w:pBdr>
          <w:top w:val="nil"/>
          <w:left w:val="nil"/>
          <w:bottom w:val="nil"/>
          <w:right w:val="nil"/>
          <w:between w:val="nil"/>
        </w:pBdr>
        <w:tabs>
          <w:tab w:val="left" w:pos="1701"/>
          <w:tab w:val="left" w:pos="4678"/>
          <w:tab w:val="left" w:pos="5954"/>
          <w:tab w:val="left" w:pos="7230"/>
          <w:tab w:val="left" w:pos="8505"/>
        </w:tabs>
        <w:spacing w:line="240" w:lineRule="auto"/>
        <w:ind w:left="3424" w:hanging="1723"/>
        <w:jc w:val="both"/>
        <w:rPr>
          <w:rFonts w:ascii="Arial" w:eastAsia="Arial" w:hAnsi="Arial" w:cs="Arial"/>
          <w:color w:val="000000"/>
          <w:lang w:val="en-US"/>
        </w:rPr>
      </w:pPr>
      <w:r w:rsidRPr="00C21B85">
        <w:rPr>
          <w:rFonts w:ascii="Arial" w:eastAsia="Arial" w:hAnsi="Arial" w:cs="Arial"/>
          <w:color w:val="000000"/>
          <w:lang w:val="en-US"/>
        </w:rPr>
        <w:t>PH-</w:t>
      </w:r>
      <w:proofErr w:type="spellStart"/>
      <w:r w:rsidRPr="00C21B85">
        <w:rPr>
          <w:rFonts w:ascii="Arial" w:eastAsia="Arial" w:hAnsi="Arial" w:cs="Arial"/>
          <w:color w:val="000000"/>
          <w:lang w:val="en-US"/>
        </w:rPr>
        <w:t>Deptos.mayores</w:t>
      </w:r>
      <w:proofErr w:type="spellEnd"/>
      <w:r w:rsidRPr="00C21B85">
        <w:rPr>
          <w:rFonts w:ascii="Arial" w:eastAsia="Arial" w:hAnsi="Arial" w:cs="Arial"/>
          <w:color w:val="000000"/>
          <w:lang w:val="en-US"/>
        </w:rPr>
        <w:t xml:space="preserve"> 50mts</w:t>
      </w:r>
      <w:r w:rsidRPr="00C21B85">
        <w:rPr>
          <w:rFonts w:ascii="Arial" w:eastAsia="Arial" w:hAnsi="Arial" w:cs="Arial"/>
          <w:color w:val="000000"/>
          <w:lang w:val="en-US"/>
        </w:rPr>
        <w:tab/>
        <w:t>2.500 UT</w:t>
      </w:r>
      <w:r w:rsidRPr="00C21B85">
        <w:rPr>
          <w:rFonts w:ascii="Arial" w:eastAsia="Arial" w:hAnsi="Arial" w:cs="Arial"/>
          <w:color w:val="000000"/>
          <w:lang w:val="en-US"/>
        </w:rPr>
        <w:tab/>
        <w:t>1.700 UT</w:t>
      </w:r>
      <w:r w:rsidRPr="00C21B85">
        <w:rPr>
          <w:rFonts w:ascii="Arial" w:eastAsia="Arial" w:hAnsi="Arial" w:cs="Arial"/>
          <w:color w:val="000000"/>
          <w:lang w:val="en-US"/>
        </w:rPr>
        <w:tab/>
        <w:t>1.250 UT</w:t>
      </w:r>
      <w:r w:rsidRPr="00C21B85">
        <w:rPr>
          <w:rFonts w:ascii="Arial" w:eastAsia="Arial" w:hAnsi="Arial" w:cs="Arial"/>
          <w:color w:val="000000"/>
          <w:lang w:val="en-US"/>
        </w:rPr>
        <w:tab/>
        <w:t xml:space="preserve">    850 UT</w:t>
      </w:r>
    </w:p>
    <w:p w14:paraId="1826F4A6" w14:textId="77777777" w:rsidR="003A1F69" w:rsidRDefault="00F45569" w:rsidP="001A768A">
      <w:pPr>
        <w:pBdr>
          <w:top w:val="nil"/>
          <w:left w:val="nil"/>
          <w:bottom w:val="nil"/>
          <w:right w:val="nil"/>
          <w:between w:val="nil"/>
        </w:pBdr>
        <w:tabs>
          <w:tab w:val="left" w:pos="1985"/>
          <w:tab w:val="left" w:pos="4678"/>
          <w:tab w:val="left" w:pos="5954"/>
          <w:tab w:val="left" w:pos="7230"/>
          <w:tab w:val="left" w:pos="8505"/>
        </w:tabs>
        <w:spacing w:before="120" w:after="120" w:line="240" w:lineRule="auto"/>
        <w:ind w:left="1560" w:hanging="1723"/>
        <w:jc w:val="both"/>
        <w:rPr>
          <w:rFonts w:ascii="Arial" w:eastAsia="Arial" w:hAnsi="Arial" w:cs="Arial"/>
          <w:color w:val="000000"/>
        </w:rPr>
      </w:pPr>
      <w:r w:rsidRPr="001811B4">
        <w:rPr>
          <w:rFonts w:ascii="Arial" w:eastAsia="Arial" w:hAnsi="Arial" w:cs="Arial"/>
          <w:color w:val="000000"/>
          <w:lang w:val="en-US"/>
        </w:rPr>
        <w:tab/>
      </w:r>
      <w:r w:rsidR="0011567B">
        <w:rPr>
          <w:rFonts w:ascii="Arial" w:eastAsia="Arial" w:hAnsi="Arial" w:cs="Arial"/>
          <w:color w:val="000000"/>
        </w:rPr>
        <w:t xml:space="preserve">Para gozar de los importes </w:t>
      </w:r>
      <w:r w:rsidR="00CB0BDE">
        <w:rPr>
          <w:rFonts w:ascii="Arial" w:eastAsia="Arial" w:hAnsi="Arial" w:cs="Arial"/>
          <w:color w:val="000000"/>
        </w:rPr>
        <w:t>reducidos</w:t>
      </w:r>
      <w:r w:rsidR="0011567B">
        <w:rPr>
          <w:rFonts w:ascii="Arial" w:eastAsia="Arial" w:hAnsi="Arial" w:cs="Arial"/>
          <w:color w:val="000000"/>
        </w:rPr>
        <w:t xml:space="preserve"> que implica la aplicación de los valores definidos en</w:t>
      </w:r>
      <w:r w:rsidR="00FB3BCF">
        <w:rPr>
          <w:rFonts w:ascii="Arial" w:eastAsia="Arial" w:hAnsi="Arial" w:cs="Arial"/>
          <w:color w:val="000000"/>
        </w:rPr>
        <w:t xml:space="preserve"> </w:t>
      </w:r>
      <w:r w:rsidR="00CB0BDE">
        <w:rPr>
          <w:rFonts w:ascii="Arial" w:eastAsia="Arial" w:hAnsi="Arial" w:cs="Arial"/>
          <w:b/>
          <w:color w:val="000000"/>
        </w:rPr>
        <w:t>Área</w:t>
      </w:r>
      <w:r w:rsidR="0011567B">
        <w:rPr>
          <w:rFonts w:ascii="Arial" w:eastAsia="Arial" w:hAnsi="Arial" w:cs="Arial"/>
          <w:b/>
          <w:color w:val="000000"/>
        </w:rPr>
        <w:t xml:space="preserve"> 3</w:t>
      </w:r>
      <w:r w:rsidR="0011567B">
        <w:rPr>
          <w:rFonts w:ascii="Arial" w:eastAsia="Arial" w:hAnsi="Arial" w:cs="Arial"/>
          <w:color w:val="000000"/>
        </w:rPr>
        <w:t xml:space="preserve"> y </w:t>
      </w:r>
      <w:r w:rsidR="00CB0BDE">
        <w:rPr>
          <w:rFonts w:ascii="Arial" w:eastAsia="Arial" w:hAnsi="Arial" w:cs="Arial"/>
          <w:b/>
          <w:color w:val="000000"/>
        </w:rPr>
        <w:t>Área</w:t>
      </w:r>
      <w:r w:rsidR="0011567B">
        <w:rPr>
          <w:rFonts w:ascii="Arial" w:eastAsia="Arial" w:hAnsi="Arial" w:cs="Arial"/>
          <w:b/>
          <w:color w:val="000000"/>
        </w:rPr>
        <w:t xml:space="preserve"> 4</w:t>
      </w:r>
      <w:r w:rsidR="0011567B">
        <w:rPr>
          <w:rFonts w:ascii="Arial" w:eastAsia="Arial" w:hAnsi="Arial" w:cs="Arial"/>
          <w:color w:val="000000"/>
        </w:rPr>
        <w:t xml:space="preserve">, el pago del aporte económico debe concretarse dentro de los 30 (treinta) días corridos, contados a partir de la fecha de notificación fehaciente de recepción del Certificado de Factibilidad por parte del interesado. Caso contrario el aporte económico deberá definirse aplicando valores de </w:t>
      </w:r>
      <w:r w:rsidR="00CB0BDE">
        <w:rPr>
          <w:rFonts w:ascii="Arial" w:eastAsia="Arial" w:hAnsi="Arial" w:cs="Arial"/>
          <w:b/>
          <w:color w:val="000000"/>
        </w:rPr>
        <w:t>Área</w:t>
      </w:r>
      <w:r w:rsidR="0011567B">
        <w:rPr>
          <w:rFonts w:ascii="Arial" w:eastAsia="Arial" w:hAnsi="Arial" w:cs="Arial"/>
          <w:b/>
          <w:color w:val="000000"/>
        </w:rPr>
        <w:t>1</w:t>
      </w:r>
      <w:r w:rsidR="0011567B">
        <w:rPr>
          <w:rFonts w:ascii="Arial" w:eastAsia="Arial" w:hAnsi="Arial" w:cs="Arial"/>
          <w:color w:val="000000"/>
        </w:rPr>
        <w:t xml:space="preserve"> y </w:t>
      </w:r>
      <w:r w:rsidR="00CB0BDE">
        <w:rPr>
          <w:rFonts w:ascii="Arial" w:eastAsia="Arial" w:hAnsi="Arial" w:cs="Arial"/>
          <w:b/>
          <w:color w:val="000000"/>
        </w:rPr>
        <w:t>Área</w:t>
      </w:r>
      <w:r w:rsidR="0011567B">
        <w:rPr>
          <w:rFonts w:ascii="Arial" w:eastAsia="Arial" w:hAnsi="Arial" w:cs="Arial"/>
          <w:b/>
          <w:color w:val="000000"/>
        </w:rPr>
        <w:t>2</w:t>
      </w:r>
      <w:r w:rsidR="0011567B">
        <w:rPr>
          <w:rFonts w:ascii="Arial" w:eastAsia="Arial" w:hAnsi="Arial" w:cs="Arial"/>
          <w:color w:val="000000"/>
        </w:rPr>
        <w:t>.</w:t>
      </w:r>
    </w:p>
    <w:p w14:paraId="29843190" w14:textId="77777777" w:rsidR="003A1F69" w:rsidRDefault="0011567B" w:rsidP="001A768A">
      <w:pPr>
        <w:pBdr>
          <w:top w:val="nil"/>
          <w:left w:val="nil"/>
          <w:bottom w:val="nil"/>
          <w:right w:val="nil"/>
          <w:between w:val="nil"/>
        </w:pBdr>
        <w:tabs>
          <w:tab w:val="left" w:pos="1701"/>
        </w:tabs>
        <w:spacing w:before="120" w:after="120" w:line="240" w:lineRule="auto"/>
        <w:ind w:left="1560" w:hanging="1723"/>
        <w:jc w:val="both"/>
        <w:rPr>
          <w:rFonts w:ascii="Arial" w:eastAsia="Arial" w:hAnsi="Arial" w:cs="Arial"/>
          <w:color w:val="000000"/>
        </w:rPr>
      </w:pPr>
      <w:r>
        <w:rPr>
          <w:rFonts w:ascii="Arial" w:eastAsia="Arial" w:hAnsi="Arial" w:cs="Arial"/>
          <w:b/>
          <w:color w:val="000000"/>
        </w:rPr>
        <w:t xml:space="preserve">ARTICULO 23°: </w:t>
      </w:r>
      <w:r>
        <w:rPr>
          <w:rFonts w:ascii="Arial" w:eastAsia="Arial" w:hAnsi="Arial" w:cs="Arial"/>
          <w:b/>
          <w:color w:val="000000"/>
        </w:rPr>
        <w:tab/>
      </w:r>
      <w:r>
        <w:rPr>
          <w:rFonts w:ascii="Arial" w:eastAsia="Arial" w:hAnsi="Arial" w:cs="Arial"/>
          <w:color w:val="000000"/>
        </w:rPr>
        <w:t xml:space="preserve">Las reservas de uso del servicio de agua corriente y/o cloacas, o la Factibilidad de Servicio, serán otorgadas por un plazo de 90 (noventa) días corridos y contados a partir de la fecha efectiva de notificación del Certificado de Factibilidad. Este plazo no será prorrogable por ningún concepto, y vencido el mismo sin mediar presentación de la Carpeta de Proyecto o iniciado el expediente de la obra a realizar ante esta Municipalidad, dicho Certificado quedarán sin efecto. </w:t>
      </w:r>
    </w:p>
    <w:p w14:paraId="4F6E3010" w14:textId="77777777" w:rsidR="003A1F69" w:rsidRDefault="00E0418C" w:rsidP="001A768A">
      <w:pPr>
        <w:pBdr>
          <w:top w:val="nil"/>
          <w:left w:val="nil"/>
          <w:bottom w:val="nil"/>
          <w:right w:val="nil"/>
          <w:between w:val="nil"/>
        </w:pBdr>
        <w:tabs>
          <w:tab w:val="left" w:pos="1701"/>
        </w:tabs>
        <w:spacing w:before="120" w:after="120" w:line="240" w:lineRule="auto"/>
        <w:ind w:left="1560" w:hanging="1723"/>
        <w:jc w:val="both"/>
        <w:rPr>
          <w:rFonts w:ascii="Arial" w:eastAsia="Arial" w:hAnsi="Arial" w:cs="Arial"/>
          <w:color w:val="000000"/>
        </w:rPr>
      </w:pPr>
      <w:r>
        <w:rPr>
          <w:rFonts w:ascii="Arial" w:eastAsia="Arial" w:hAnsi="Arial" w:cs="Arial"/>
          <w:color w:val="000000"/>
        </w:rPr>
        <w:tab/>
      </w:r>
      <w:r w:rsidR="0011567B">
        <w:rPr>
          <w:rFonts w:ascii="Arial" w:eastAsia="Arial" w:hAnsi="Arial" w:cs="Arial"/>
          <w:color w:val="000000"/>
        </w:rPr>
        <w:t>El solicitante dispone de treinta (30) días corridos desde la fecha de notificación mencionada en el párrafo precedente para retirar el Certificado de Factibilidad de Servicio o reserva de uso del servicio de agua corriente y/o cloacas. Vencido este plazo la Factibilidad quedará sin efecto.</w:t>
      </w:r>
    </w:p>
    <w:p w14:paraId="5136ABFB" w14:textId="77777777" w:rsidR="003A1F69" w:rsidRDefault="0011567B" w:rsidP="001A768A">
      <w:pPr>
        <w:pBdr>
          <w:top w:val="nil"/>
          <w:left w:val="nil"/>
          <w:bottom w:val="nil"/>
          <w:right w:val="nil"/>
          <w:between w:val="nil"/>
        </w:pBdr>
        <w:tabs>
          <w:tab w:val="left" w:pos="1701"/>
        </w:tabs>
        <w:spacing w:before="120" w:after="120" w:line="240" w:lineRule="auto"/>
        <w:ind w:left="1560" w:hanging="1723"/>
        <w:jc w:val="both"/>
        <w:rPr>
          <w:rFonts w:ascii="Arial" w:eastAsia="Arial" w:hAnsi="Arial" w:cs="Arial"/>
          <w:color w:val="000000"/>
        </w:rPr>
      </w:pPr>
      <w:r>
        <w:rPr>
          <w:rFonts w:ascii="Arial" w:eastAsia="Arial" w:hAnsi="Arial" w:cs="Arial"/>
          <w:b/>
          <w:color w:val="000000"/>
        </w:rPr>
        <w:t xml:space="preserve">ARTICULO 24°: </w:t>
      </w:r>
      <w:r>
        <w:rPr>
          <w:rFonts w:ascii="Arial" w:eastAsia="Arial" w:hAnsi="Arial" w:cs="Arial"/>
          <w:b/>
          <w:color w:val="000000"/>
        </w:rPr>
        <w:tab/>
      </w:r>
      <w:r>
        <w:rPr>
          <w:rFonts w:ascii="Arial" w:eastAsia="Arial" w:hAnsi="Arial" w:cs="Arial"/>
          <w:color w:val="000000"/>
        </w:rPr>
        <w:t xml:space="preserve">En caso de solicitar la renovación de la factibilidad al vencimiento del plazo fijado, el propietario del terreno deberá pagar el 50% de la tasa por Aportes Económicos y se le otorgará un plazo máximo de 90 (noventa) días para completar la solicitud de uso, debiendo abonar en esa oportunidad el remanente de la tasa por Aportes Económicos. </w:t>
      </w:r>
    </w:p>
    <w:p w14:paraId="397091AD" w14:textId="77777777" w:rsidR="003A1F69" w:rsidRDefault="0011567B" w:rsidP="001A768A">
      <w:pPr>
        <w:pBdr>
          <w:top w:val="nil"/>
          <w:left w:val="nil"/>
          <w:bottom w:val="nil"/>
          <w:right w:val="nil"/>
          <w:between w:val="nil"/>
        </w:pBdr>
        <w:spacing w:before="120" w:after="120" w:line="240" w:lineRule="auto"/>
        <w:ind w:left="1560"/>
        <w:jc w:val="both"/>
        <w:rPr>
          <w:rFonts w:ascii="Arial" w:eastAsia="Arial" w:hAnsi="Arial" w:cs="Arial"/>
          <w:color w:val="000000"/>
        </w:rPr>
      </w:pPr>
      <w:r>
        <w:rPr>
          <w:rFonts w:ascii="Arial" w:eastAsia="Arial" w:hAnsi="Arial" w:cs="Arial"/>
          <w:color w:val="000000"/>
        </w:rPr>
        <w:t>El incumplimiento de esa obligación o el silencio, se considerará voluntad de rescindir la reserva. Si desean mantener la misma, deberán abonar la tasa mínima de servicio por cada boca reservada en los futuros bimestres.</w:t>
      </w:r>
    </w:p>
    <w:p w14:paraId="2E917D5B" w14:textId="77777777" w:rsidR="003A1F69" w:rsidRDefault="0011567B" w:rsidP="001A768A">
      <w:pPr>
        <w:pBdr>
          <w:top w:val="nil"/>
          <w:left w:val="nil"/>
          <w:bottom w:val="nil"/>
          <w:right w:val="nil"/>
          <w:between w:val="nil"/>
        </w:pBdr>
        <w:spacing w:before="120" w:after="120" w:line="240" w:lineRule="auto"/>
        <w:ind w:left="1560"/>
        <w:jc w:val="both"/>
        <w:rPr>
          <w:rFonts w:ascii="Arial" w:eastAsia="Arial" w:hAnsi="Arial" w:cs="Arial"/>
          <w:color w:val="000000"/>
        </w:rPr>
      </w:pPr>
      <w:r>
        <w:rPr>
          <w:rFonts w:ascii="Arial" w:eastAsia="Arial" w:hAnsi="Arial" w:cs="Arial"/>
          <w:color w:val="000000"/>
        </w:rPr>
        <w:t>Al desistir la reserva, toda tasa abonada tendrá carácter de pago definitivo.</w:t>
      </w:r>
    </w:p>
    <w:p w14:paraId="1E82C7EE" w14:textId="77777777" w:rsidR="003A1F69" w:rsidRDefault="0011567B" w:rsidP="001A768A">
      <w:pPr>
        <w:pBdr>
          <w:top w:val="nil"/>
          <w:left w:val="nil"/>
          <w:bottom w:val="nil"/>
          <w:right w:val="nil"/>
          <w:between w:val="nil"/>
        </w:pBdr>
        <w:tabs>
          <w:tab w:val="left" w:pos="1701"/>
        </w:tabs>
        <w:spacing w:before="120" w:after="120" w:line="240" w:lineRule="auto"/>
        <w:ind w:left="1560" w:hanging="1723"/>
        <w:jc w:val="both"/>
        <w:rPr>
          <w:rFonts w:ascii="Arial" w:eastAsia="Arial" w:hAnsi="Arial" w:cs="Arial"/>
          <w:color w:val="000000"/>
        </w:rPr>
      </w:pPr>
      <w:r>
        <w:rPr>
          <w:rFonts w:ascii="Arial" w:eastAsia="Arial" w:hAnsi="Arial" w:cs="Arial"/>
          <w:b/>
          <w:color w:val="000000"/>
        </w:rPr>
        <w:t xml:space="preserve">ARTICULO 25°: </w:t>
      </w:r>
      <w:r>
        <w:rPr>
          <w:rFonts w:ascii="Arial" w:eastAsia="Arial" w:hAnsi="Arial" w:cs="Arial"/>
          <w:b/>
          <w:color w:val="000000"/>
        </w:rPr>
        <w:tab/>
      </w:r>
      <w:r>
        <w:rPr>
          <w:rFonts w:ascii="Arial" w:eastAsia="Arial" w:hAnsi="Arial" w:cs="Arial"/>
          <w:color w:val="000000"/>
        </w:rPr>
        <w:t xml:space="preserve">La Municipalidad habilitará un Registro de Factibilidad de Agua Corriente y otro de Cloacas, para todos aquellos contribuyentes que la soliciten si no existiera tal posibilidad. En tal caso tendrán prioridad, cuando se produzca la factibilidad requerida, conforme al orden de presentación de las respectivas solicitudes, a </w:t>
      </w:r>
      <w:r>
        <w:rPr>
          <w:rFonts w:ascii="Arial" w:eastAsia="Arial" w:hAnsi="Arial" w:cs="Arial"/>
          <w:color w:val="000000"/>
        </w:rPr>
        <w:lastRenderedPageBreak/>
        <w:t>cuyos efectos la Municipalidad deberá requerir al contribuyente respectivo, mediante notificación expresa, la ratificación de la factibilidad, la que se considerará desistida por la no presentación dentro del plazo de los tres días computados a partir de la notificación.</w:t>
      </w:r>
    </w:p>
    <w:p w14:paraId="1A3CADF6" w14:textId="77777777" w:rsidR="003A1F69" w:rsidRDefault="0011567B" w:rsidP="001A768A">
      <w:pPr>
        <w:pBdr>
          <w:top w:val="nil"/>
          <w:left w:val="nil"/>
          <w:bottom w:val="nil"/>
          <w:right w:val="nil"/>
          <w:between w:val="nil"/>
        </w:pBdr>
        <w:tabs>
          <w:tab w:val="left" w:pos="1701"/>
        </w:tabs>
        <w:spacing w:before="120" w:after="120" w:line="240" w:lineRule="auto"/>
        <w:ind w:left="1560" w:hanging="1723"/>
        <w:jc w:val="both"/>
        <w:rPr>
          <w:rFonts w:ascii="Arial" w:eastAsia="Arial" w:hAnsi="Arial" w:cs="Arial"/>
          <w:color w:val="000000"/>
        </w:rPr>
      </w:pPr>
      <w:r>
        <w:rPr>
          <w:rFonts w:ascii="Arial" w:eastAsia="Arial" w:hAnsi="Arial" w:cs="Arial"/>
          <w:b/>
          <w:color w:val="000000"/>
        </w:rPr>
        <w:t xml:space="preserve">ARTICULO 26°: </w:t>
      </w:r>
      <w:r>
        <w:rPr>
          <w:rFonts w:ascii="Arial" w:eastAsia="Arial" w:hAnsi="Arial" w:cs="Arial"/>
          <w:b/>
          <w:color w:val="000000"/>
        </w:rPr>
        <w:tab/>
      </w:r>
      <w:r>
        <w:rPr>
          <w:rFonts w:ascii="Arial" w:eastAsia="Arial" w:hAnsi="Arial" w:cs="Arial"/>
          <w:color w:val="000000"/>
        </w:rPr>
        <w:t>El Aporte Económico podrá cancelarse dentro de los 180 (ciento ochenta) días contados a partir de la fecha de notificación fehaciente de recepción del Certificado de Factibilidad por parte del interesado sin ningún tipo de intereses ni recargos, plazo a partir del cual corresponderá la aplicación de intereses punitorios.</w:t>
      </w:r>
    </w:p>
    <w:p w14:paraId="24EA6832" w14:textId="77777777" w:rsidR="003A1F69" w:rsidRDefault="00AC2ADD" w:rsidP="001A768A">
      <w:pPr>
        <w:pBdr>
          <w:top w:val="nil"/>
          <w:left w:val="nil"/>
          <w:bottom w:val="nil"/>
          <w:right w:val="nil"/>
          <w:between w:val="nil"/>
        </w:pBdr>
        <w:tabs>
          <w:tab w:val="left" w:pos="1701"/>
        </w:tabs>
        <w:spacing w:before="120" w:after="120" w:line="240" w:lineRule="auto"/>
        <w:ind w:left="1560" w:hanging="1723"/>
        <w:jc w:val="both"/>
        <w:rPr>
          <w:rFonts w:ascii="Arial" w:eastAsia="Arial" w:hAnsi="Arial" w:cs="Arial"/>
          <w:color w:val="000000"/>
        </w:rPr>
      </w:pPr>
      <w:r>
        <w:rPr>
          <w:rFonts w:ascii="Arial" w:eastAsia="Arial" w:hAnsi="Arial" w:cs="Arial"/>
          <w:color w:val="000000"/>
        </w:rPr>
        <w:tab/>
      </w:r>
      <w:r w:rsidR="0011567B">
        <w:rPr>
          <w:rFonts w:ascii="Arial" w:eastAsia="Arial" w:hAnsi="Arial" w:cs="Arial"/>
          <w:color w:val="000000"/>
        </w:rPr>
        <w:t xml:space="preserve">Las obras complementarias que resulten necesarias realizar por obra y cuenta del interesado, que no sean las redes internas del </w:t>
      </w:r>
      <w:proofErr w:type="spellStart"/>
      <w:r w:rsidR="0011567B">
        <w:rPr>
          <w:rFonts w:ascii="Arial" w:eastAsia="Arial" w:hAnsi="Arial" w:cs="Arial"/>
          <w:color w:val="000000"/>
        </w:rPr>
        <w:t>parcelamiento</w:t>
      </w:r>
      <w:proofErr w:type="spellEnd"/>
      <w:r w:rsidR="0011567B">
        <w:rPr>
          <w:rFonts w:ascii="Arial" w:eastAsia="Arial" w:hAnsi="Arial" w:cs="Arial"/>
          <w:color w:val="000000"/>
        </w:rPr>
        <w:t>, serán tomadas en cuenta como parte de pago de los Aportes Económicos establecidos en la Factibilidad de Servicios, tomándose como monto a deducir del Aporte Económico el valor que resulte por estas obras dentro del presupuesto en carpeta técnica de obra.</w:t>
      </w:r>
    </w:p>
    <w:p w14:paraId="4FAC17FC" w14:textId="77777777" w:rsidR="003A1F69" w:rsidRDefault="0011567B" w:rsidP="001A768A">
      <w:pPr>
        <w:pBdr>
          <w:top w:val="nil"/>
          <w:left w:val="nil"/>
          <w:bottom w:val="nil"/>
          <w:right w:val="nil"/>
          <w:between w:val="nil"/>
        </w:pBdr>
        <w:tabs>
          <w:tab w:val="left" w:pos="1701"/>
        </w:tabs>
        <w:spacing w:before="120" w:after="120" w:line="240" w:lineRule="auto"/>
        <w:ind w:left="1560" w:hanging="1723"/>
        <w:jc w:val="both"/>
        <w:rPr>
          <w:rFonts w:ascii="Arial" w:eastAsia="Arial" w:hAnsi="Arial" w:cs="Arial"/>
          <w:color w:val="000000"/>
        </w:rPr>
      </w:pPr>
      <w:r>
        <w:rPr>
          <w:rFonts w:ascii="Arial" w:eastAsia="Arial" w:hAnsi="Arial" w:cs="Arial"/>
          <w:b/>
          <w:color w:val="000000"/>
        </w:rPr>
        <w:t>ARTICULO 27°:</w:t>
      </w:r>
      <w:r>
        <w:rPr>
          <w:rFonts w:ascii="Arial" w:eastAsia="Arial" w:hAnsi="Arial" w:cs="Arial"/>
          <w:b/>
          <w:color w:val="000000"/>
        </w:rPr>
        <w:tab/>
      </w:r>
      <w:r>
        <w:rPr>
          <w:rFonts w:ascii="Arial" w:eastAsia="Arial" w:hAnsi="Arial" w:cs="Arial"/>
          <w:color w:val="000000"/>
        </w:rPr>
        <w:t>Los empalmes finales de los servicios podrán realizarse únicamente si se hubiera cancelado el 100% de los Aportes Económicos.</w:t>
      </w:r>
    </w:p>
    <w:p w14:paraId="182105E0" w14:textId="77777777" w:rsidR="003A1F69" w:rsidRDefault="0011567B" w:rsidP="001A768A">
      <w:pPr>
        <w:pBdr>
          <w:top w:val="nil"/>
          <w:left w:val="nil"/>
          <w:bottom w:val="nil"/>
          <w:right w:val="nil"/>
          <w:between w:val="nil"/>
        </w:pBdr>
        <w:spacing w:before="120" w:after="120" w:line="240" w:lineRule="auto"/>
        <w:ind w:left="1560"/>
        <w:jc w:val="both"/>
        <w:rPr>
          <w:rFonts w:ascii="Arial" w:eastAsia="Arial" w:hAnsi="Arial" w:cs="Arial"/>
          <w:color w:val="000000"/>
        </w:rPr>
      </w:pPr>
      <w:r>
        <w:rPr>
          <w:rFonts w:ascii="Arial" w:eastAsia="Arial" w:hAnsi="Arial" w:cs="Arial"/>
          <w:color w:val="000000"/>
        </w:rPr>
        <w:t>No se dará curso a la aprobación final del loteo, ni se autorizará ningún tipo de transferencia, unificación o división de padrones o propiedades, si el Aporte Económico no se encuentra totalmente cancelado. De probarse la violación de lo establecido, el propietario del inmueble será único y exclusivo responsable del dolo de la operación, quedando el Municipio facultado para ejercer todas las acciones legales que correspondan.</w:t>
      </w:r>
    </w:p>
    <w:p w14:paraId="45EB285C" w14:textId="77777777" w:rsidR="00FB3BCF" w:rsidRPr="00B668D5" w:rsidRDefault="00FB3BCF" w:rsidP="001A768A">
      <w:pPr>
        <w:pBdr>
          <w:top w:val="nil"/>
          <w:left w:val="nil"/>
          <w:bottom w:val="nil"/>
          <w:right w:val="nil"/>
          <w:between w:val="nil"/>
        </w:pBdr>
        <w:spacing w:before="120" w:after="120" w:line="240" w:lineRule="auto"/>
        <w:ind w:left="1560" w:hanging="1723"/>
        <w:jc w:val="both"/>
        <w:rPr>
          <w:rFonts w:ascii="Arial" w:eastAsia="Arial" w:hAnsi="Arial" w:cs="Arial"/>
          <w:color w:val="000000"/>
          <w:sz w:val="12"/>
          <w:szCs w:val="12"/>
        </w:rPr>
      </w:pPr>
    </w:p>
    <w:p w14:paraId="69781DEC" w14:textId="77777777" w:rsidR="003A1F69" w:rsidRDefault="0011567B" w:rsidP="001A768A">
      <w:pPr>
        <w:pBdr>
          <w:top w:val="nil"/>
          <w:left w:val="nil"/>
          <w:bottom w:val="nil"/>
          <w:right w:val="nil"/>
          <w:between w:val="nil"/>
        </w:pBdr>
        <w:spacing w:before="120" w:after="120" w:line="240" w:lineRule="auto"/>
        <w:ind w:left="1560" w:right="-11" w:hanging="1723"/>
        <w:rPr>
          <w:rFonts w:ascii="Arial" w:eastAsia="Arial" w:hAnsi="Arial" w:cs="Arial"/>
          <w:color w:val="000000"/>
        </w:rPr>
      </w:pPr>
      <w:r>
        <w:rPr>
          <w:rFonts w:ascii="Arial" w:eastAsia="Arial" w:hAnsi="Arial" w:cs="Arial"/>
          <w:b/>
          <w:color w:val="000000"/>
        </w:rPr>
        <w:t>DERECHOS DE EMPALME Y REEMBOLSO DE REDES</w:t>
      </w:r>
    </w:p>
    <w:p w14:paraId="4020D208" w14:textId="77777777" w:rsidR="003A1F69" w:rsidRDefault="0011567B" w:rsidP="001A768A">
      <w:pPr>
        <w:pBdr>
          <w:top w:val="nil"/>
          <w:left w:val="nil"/>
          <w:bottom w:val="nil"/>
          <w:right w:val="nil"/>
          <w:between w:val="nil"/>
        </w:pBdr>
        <w:tabs>
          <w:tab w:val="left" w:pos="1701"/>
        </w:tabs>
        <w:spacing w:before="120" w:after="120" w:line="240" w:lineRule="auto"/>
        <w:ind w:left="1560" w:hanging="1723"/>
        <w:jc w:val="both"/>
        <w:rPr>
          <w:rFonts w:ascii="Arial" w:eastAsia="Arial" w:hAnsi="Arial" w:cs="Arial"/>
          <w:b/>
          <w:color w:val="000000"/>
        </w:rPr>
      </w:pPr>
      <w:r>
        <w:rPr>
          <w:rFonts w:ascii="Arial" w:eastAsia="Arial" w:hAnsi="Arial" w:cs="Arial"/>
          <w:b/>
          <w:color w:val="000000"/>
        </w:rPr>
        <w:t>ARTICULO 28°:</w:t>
      </w:r>
      <w:r>
        <w:rPr>
          <w:rFonts w:ascii="Arial" w:eastAsia="Arial" w:hAnsi="Arial" w:cs="Arial"/>
          <w:b/>
          <w:color w:val="000000"/>
        </w:rPr>
        <w:tab/>
      </w:r>
      <w:r>
        <w:rPr>
          <w:rFonts w:ascii="Arial" w:eastAsia="Arial" w:hAnsi="Arial" w:cs="Arial"/>
          <w:color w:val="000000"/>
        </w:rPr>
        <w:t>Por derechos de empalme y reembolso de redes, deberán abonar en términos de unidades tributarias, los valores que a continuación se indican y estarán sujetos a las condiciones establecidas en los incisos subsiguientes:</w:t>
      </w:r>
    </w:p>
    <w:p w14:paraId="46265AF1" w14:textId="77777777" w:rsidR="003A1F69" w:rsidRDefault="0011567B" w:rsidP="00F56BE5">
      <w:pPr>
        <w:numPr>
          <w:ilvl w:val="0"/>
          <w:numId w:val="99"/>
        </w:numPr>
        <w:pBdr>
          <w:top w:val="nil"/>
          <w:left w:val="nil"/>
          <w:bottom w:val="nil"/>
          <w:right w:val="nil"/>
          <w:between w:val="nil"/>
        </w:pBdr>
        <w:tabs>
          <w:tab w:val="left" w:pos="1985"/>
        </w:tabs>
        <w:spacing w:line="240" w:lineRule="auto"/>
        <w:jc w:val="both"/>
        <w:rPr>
          <w:rFonts w:ascii="Arial" w:eastAsia="Arial" w:hAnsi="Arial" w:cs="Arial"/>
          <w:color w:val="000000"/>
        </w:rPr>
      </w:pPr>
      <w:r>
        <w:rPr>
          <w:rFonts w:ascii="Arial" w:eastAsia="Arial" w:hAnsi="Arial" w:cs="Arial"/>
          <w:b/>
          <w:color w:val="000000"/>
        </w:rPr>
        <w:t xml:space="preserve">Agua corriente: </w:t>
      </w:r>
      <w:r>
        <w:rPr>
          <w:rFonts w:ascii="Arial" w:eastAsia="Arial" w:hAnsi="Arial" w:cs="Arial"/>
          <w:color w:val="000000"/>
        </w:rPr>
        <w:t xml:space="preserve">por cada unidad habitacional construida o a construir en el </w:t>
      </w:r>
      <w:proofErr w:type="gramStart"/>
      <w:r w:rsidR="00FB3BCF">
        <w:rPr>
          <w:rFonts w:ascii="Arial" w:eastAsia="Arial" w:hAnsi="Arial" w:cs="Arial"/>
          <w:color w:val="000000"/>
        </w:rPr>
        <w:t xml:space="preserve">inmueble,   </w:t>
      </w:r>
      <w:proofErr w:type="gramEnd"/>
      <w:r w:rsidR="00FB3BCF">
        <w:rPr>
          <w:rFonts w:ascii="Arial" w:eastAsia="Arial" w:hAnsi="Arial" w:cs="Arial"/>
          <w:color w:val="000000"/>
        </w:rPr>
        <w:t xml:space="preserve">      </w:t>
      </w:r>
      <w:r>
        <w:rPr>
          <w:rFonts w:ascii="Arial" w:eastAsia="Arial" w:hAnsi="Arial" w:cs="Arial"/>
          <w:b/>
          <w:color w:val="000000"/>
        </w:rPr>
        <w:t>600 UT</w:t>
      </w:r>
      <w:r>
        <w:rPr>
          <w:rFonts w:ascii="Arial" w:eastAsia="Arial" w:hAnsi="Arial" w:cs="Arial"/>
          <w:color w:val="000000"/>
        </w:rPr>
        <w:t>.</w:t>
      </w:r>
    </w:p>
    <w:p w14:paraId="487BA7D1" w14:textId="77777777" w:rsidR="003A1F69" w:rsidRDefault="0011567B" w:rsidP="00F56BE5">
      <w:pPr>
        <w:numPr>
          <w:ilvl w:val="0"/>
          <w:numId w:val="99"/>
        </w:numPr>
        <w:pBdr>
          <w:top w:val="nil"/>
          <w:left w:val="nil"/>
          <w:bottom w:val="nil"/>
          <w:right w:val="nil"/>
          <w:between w:val="nil"/>
        </w:pBdr>
        <w:tabs>
          <w:tab w:val="left" w:pos="1985"/>
        </w:tabs>
        <w:spacing w:line="240" w:lineRule="auto"/>
        <w:jc w:val="both"/>
        <w:rPr>
          <w:rFonts w:ascii="Arial" w:eastAsia="Arial" w:hAnsi="Arial" w:cs="Arial"/>
          <w:color w:val="000000"/>
        </w:rPr>
      </w:pPr>
      <w:r>
        <w:rPr>
          <w:rFonts w:ascii="Arial" w:eastAsia="Arial" w:hAnsi="Arial" w:cs="Arial"/>
          <w:b/>
          <w:color w:val="000000"/>
        </w:rPr>
        <w:t xml:space="preserve">Red cloacal: </w:t>
      </w:r>
      <w:r>
        <w:rPr>
          <w:rFonts w:ascii="Arial" w:eastAsia="Arial" w:hAnsi="Arial" w:cs="Arial"/>
          <w:color w:val="000000"/>
        </w:rPr>
        <w:t xml:space="preserve">por cada unidad construida o a construir en el inmueble, </w:t>
      </w:r>
      <w:r>
        <w:rPr>
          <w:rFonts w:ascii="Arial" w:eastAsia="Arial" w:hAnsi="Arial" w:cs="Arial"/>
          <w:b/>
          <w:color w:val="000000"/>
        </w:rPr>
        <w:t>140 UT</w:t>
      </w:r>
      <w:r>
        <w:rPr>
          <w:rFonts w:ascii="Arial" w:eastAsia="Arial" w:hAnsi="Arial" w:cs="Arial"/>
          <w:color w:val="000000"/>
        </w:rPr>
        <w:t>.</w:t>
      </w:r>
    </w:p>
    <w:p w14:paraId="4AE1D5B7" w14:textId="77777777" w:rsidR="003A1F69" w:rsidRDefault="0011567B" w:rsidP="00F56BE5">
      <w:pPr>
        <w:numPr>
          <w:ilvl w:val="0"/>
          <w:numId w:val="99"/>
        </w:numPr>
        <w:pBdr>
          <w:top w:val="nil"/>
          <w:left w:val="nil"/>
          <w:bottom w:val="nil"/>
          <w:right w:val="nil"/>
          <w:between w:val="nil"/>
        </w:pBdr>
        <w:tabs>
          <w:tab w:val="left" w:pos="1985"/>
        </w:tabs>
        <w:spacing w:line="240" w:lineRule="auto"/>
        <w:jc w:val="both"/>
        <w:rPr>
          <w:rFonts w:ascii="Arial" w:eastAsia="Arial" w:hAnsi="Arial" w:cs="Arial"/>
          <w:color w:val="000000"/>
        </w:rPr>
      </w:pPr>
      <w:r>
        <w:rPr>
          <w:rFonts w:ascii="Arial" w:eastAsia="Arial" w:hAnsi="Arial" w:cs="Arial"/>
          <w:color w:val="000000"/>
        </w:rPr>
        <w:t xml:space="preserve">Aquellas unidades habitacionales individuales que no superen los 50m² cubiertos, abonarán el </w:t>
      </w:r>
      <w:r>
        <w:rPr>
          <w:rFonts w:ascii="Arial" w:eastAsia="Arial" w:hAnsi="Arial" w:cs="Arial"/>
          <w:b/>
          <w:color w:val="000000"/>
        </w:rPr>
        <w:t>50%</w:t>
      </w:r>
      <w:r>
        <w:rPr>
          <w:rFonts w:ascii="Arial" w:eastAsia="Arial" w:hAnsi="Arial" w:cs="Arial"/>
          <w:color w:val="000000"/>
        </w:rPr>
        <w:t xml:space="preserve"> de lo determinado en los incisos </w:t>
      </w:r>
      <w:r>
        <w:rPr>
          <w:rFonts w:ascii="Arial" w:eastAsia="Arial" w:hAnsi="Arial" w:cs="Arial"/>
          <w:b/>
          <w:color w:val="000000"/>
        </w:rPr>
        <w:t>a)</w:t>
      </w:r>
      <w:r>
        <w:rPr>
          <w:rFonts w:ascii="Arial" w:eastAsia="Arial" w:hAnsi="Arial" w:cs="Arial"/>
          <w:color w:val="000000"/>
        </w:rPr>
        <w:t xml:space="preserve"> y </w:t>
      </w:r>
      <w:r>
        <w:rPr>
          <w:rFonts w:ascii="Arial" w:eastAsia="Arial" w:hAnsi="Arial" w:cs="Arial"/>
          <w:b/>
          <w:color w:val="000000"/>
        </w:rPr>
        <w:t>b)</w:t>
      </w:r>
      <w:r>
        <w:rPr>
          <w:rFonts w:ascii="Arial" w:eastAsia="Arial" w:hAnsi="Arial" w:cs="Arial"/>
          <w:color w:val="000000"/>
        </w:rPr>
        <w:t>.</w:t>
      </w:r>
    </w:p>
    <w:p w14:paraId="54D0B0AF" w14:textId="77777777" w:rsidR="003A1F69" w:rsidRPr="00FB3BCF" w:rsidRDefault="0011567B" w:rsidP="00F56BE5">
      <w:pPr>
        <w:numPr>
          <w:ilvl w:val="0"/>
          <w:numId w:val="99"/>
        </w:numPr>
        <w:pBdr>
          <w:top w:val="nil"/>
          <w:left w:val="nil"/>
          <w:bottom w:val="nil"/>
          <w:right w:val="nil"/>
          <w:between w:val="nil"/>
        </w:pBdr>
        <w:tabs>
          <w:tab w:val="left" w:pos="1985"/>
        </w:tabs>
        <w:spacing w:line="240" w:lineRule="auto"/>
        <w:jc w:val="both"/>
        <w:rPr>
          <w:rFonts w:ascii="Arial" w:eastAsia="Arial" w:hAnsi="Arial" w:cs="Arial"/>
          <w:color w:val="000000"/>
        </w:rPr>
      </w:pPr>
      <w:r>
        <w:rPr>
          <w:rFonts w:ascii="Arial" w:eastAsia="Arial" w:hAnsi="Arial" w:cs="Arial"/>
          <w:color w:val="000000"/>
        </w:rPr>
        <w:t>El Departamento Ejecutivo podrá convenir con uniones vecinales, empresas, loteadores, cooperativas, etc., la ejecución de las obras de ampliación de redes y/o plantas de tratamiento de agua potable o residual, con aportes conjunto de recursos, y la exención total o parcial de los montos establecidos en este artículo, previa aprobación del Honorable Concejo Deliberante.</w:t>
      </w:r>
      <w:r>
        <w:rPr>
          <w:color w:val="000000"/>
        </w:rPr>
        <w:t xml:space="preserve"> </w:t>
      </w:r>
    </w:p>
    <w:p w14:paraId="6517164B" w14:textId="77777777" w:rsidR="00B903DA" w:rsidRPr="00F56BE5" w:rsidRDefault="00B903DA" w:rsidP="001A768A">
      <w:pPr>
        <w:pBdr>
          <w:top w:val="nil"/>
          <w:left w:val="nil"/>
          <w:bottom w:val="nil"/>
          <w:right w:val="nil"/>
          <w:between w:val="nil"/>
        </w:pBdr>
        <w:spacing w:before="120" w:after="120" w:line="240" w:lineRule="auto"/>
        <w:ind w:left="1560" w:right="272" w:hanging="1723"/>
        <w:rPr>
          <w:rFonts w:ascii="Arial" w:eastAsia="Arial" w:hAnsi="Arial" w:cs="Arial"/>
          <w:b/>
          <w:color w:val="000000"/>
          <w:sz w:val="10"/>
          <w:szCs w:val="10"/>
        </w:rPr>
      </w:pPr>
    </w:p>
    <w:p w14:paraId="41BF2A97" w14:textId="77777777" w:rsidR="003A1F69" w:rsidRDefault="0011567B" w:rsidP="00F56BE5">
      <w:pPr>
        <w:pBdr>
          <w:top w:val="nil"/>
          <w:left w:val="nil"/>
          <w:bottom w:val="nil"/>
          <w:right w:val="nil"/>
          <w:between w:val="nil"/>
        </w:pBdr>
        <w:spacing w:before="120" w:after="120" w:line="240" w:lineRule="auto"/>
        <w:ind w:left="1560" w:right="272" w:hanging="840"/>
        <w:rPr>
          <w:rFonts w:ascii="Arial" w:eastAsia="Arial" w:hAnsi="Arial" w:cs="Arial"/>
          <w:color w:val="000000"/>
        </w:rPr>
      </w:pPr>
      <w:r>
        <w:rPr>
          <w:rFonts w:ascii="Arial" w:eastAsia="Arial" w:hAnsi="Arial" w:cs="Arial"/>
          <w:b/>
          <w:color w:val="000000"/>
        </w:rPr>
        <w:t>FONDO DE SOSTENIMIENTO DE REDES DEL SERVICIO SANITARIO</w:t>
      </w:r>
    </w:p>
    <w:p w14:paraId="5DD1B98C" w14:textId="77777777" w:rsidR="003A1F69" w:rsidRDefault="0011567B" w:rsidP="001A768A">
      <w:pPr>
        <w:pBdr>
          <w:top w:val="nil"/>
          <w:left w:val="nil"/>
          <w:bottom w:val="nil"/>
          <w:right w:val="nil"/>
          <w:between w:val="nil"/>
        </w:pBdr>
        <w:tabs>
          <w:tab w:val="left" w:pos="1701"/>
        </w:tabs>
        <w:spacing w:before="120" w:after="120" w:line="240" w:lineRule="auto"/>
        <w:ind w:left="1560" w:hanging="1723"/>
        <w:jc w:val="both"/>
        <w:rPr>
          <w:rFonts w:ascii="Arial" w:eastAsia="Arial" w:hAnsi="Arial" w:cs="Arial"/>
          <w:color w:val="000000"/>
        </w:rPr>
      </w:pPr>
      <w:r>
        <w:rPr>
          <w:rFonts w:ascii="Arial" w:eastAsia="Arial" w:hAnsi="Arial" w:cs="Arial"/>
          <w:b/>
          <w:color w:val="000000"/>
        </w:rPr>
        <w:t xml:space="preserve">ARTICULO 29°: </w:t>
      </w:r>
      <w:r>
        <w:rPr>
          <w:rFonts w:ascii="Arial" w:eastAsia="Arial" w:hAnsi="Arial" w:cs="Arial"/>
          <w:b/>
          <w:color w:val="000000"/>
        </w:rPr>
        <w:tab/>
      </w:r>
      <w:r>
        <w:rPr>
          <w:rFonts w:ascii="Arial" w:eastAsia="Arial" w:hAnsi="Arial" w:cs="Arial"/>
          <w:color w:val="000000"/>
        </w:rPr>
        <w:t xml:space="preserve">El monto anual que debe abonarse como </w:t>
      </w:r>
      <w:r>
        <w:rPr>
          <w:rFonts w:ascii="Arial" w:eastAsia="Arial" w:hAnsi="Arial" w:cs="Arial"/>
          <w:b/>
          <w:color w:val="000000"/>
        </w:rPr>
        <w:t>Fondo de Sostenimiento de Redes del Servicio Sanitario</w:t>
      </w:r>
      <w:r>
        <w:rPr>
          <w:rFonts w:ascii="Arial" w:eastAsia="Arial" w:hAnsi="Arial" w:cs="Arial"/>
          <w:color w:val="000000"/>
        </w:rPr>
        <w:t xml:space="preserve"> es el equivalente a:</w:t>
      </w:r>
    </w:p>
    <w:p w14:paraId="51C80FC4" w14:textId="77777777" w:rsidR="003A1F69" w:rsidRDefault="0011567B" w:rsidP="00F56BE5">
      <w:pPr>
        <w:numPr>
          <w:ilvl w:val="0"/>
          <w:numId w:val="100"/>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Para inmuebles servidos de </w:t>
      </w:r>
      <w:r>
        <w:rPr>
          <w:rFonts w:ascii="Arial" w:eastAsia="Arial" w:hAnsi="Arial" w:cs="Arial"/>
          <w:b/>
          <w:color w:val="000000"/>
        </w:rPr>
        <w:t>hasta</w:t>
      </w:r>
      <w:r>
        <w:rPr>
          <w:rFonts w:ascii="Arial" w:eastAsia="Arial" w:hAnsi="Arial" w:cs="Arial"/>
          <w:color w:val="000000"/>
        </w:rPr>
        <w:t xml:space="preserve"> </w:t>
      </w:r>
      <w:r>
        <w:rPr>
          <w:rFonts w:ascii="Arial" w:eastAsia="Arial" w:hAnsi="Arial" w:cs="Arial"/>
          <w:b/>
          <w:color w:val="000000"/>
        </w:rPr>
        <w:t>1000</w:t>
      </w:r>
      <w:r>
        <w:rPr>
          <w:rFonts w:ascii="Arial" w:eastAsia="Arial" w:hAnsi="Arial" w:cs="Arial"/>
          <w:color w:val="000000"/>
        </w:rPr>
        <w:t xml:space="preserve"> metros cuadrados de superficie, el equivalente a </w:t>
      </w:r>
      <w:r>
        <w:rPr>
          <w:rFonts w:ascii="Arial" w:eastAsia="Arial" w:hAnsi="Arial" w:cs="Arial"/>
          <w:b/>
          <w:color w:val="000000"/>
        </w:rPr>
        <w:t>120 UT</w:t>
      </w:r>
      <w:r>
        <w:rPr>
          <w:rFonts w:ascii="Arial" w:eastAsia="Arial" w:hAnsi="Arial" w:cs="Arial"/>
          <w:color w:val="000000"/>
        </w:rPr>
        <w:t>.</w:t>
      </w:r>
    </w:p>
    <w:p w14:paraId="0311BF3A" w14:textId="77777777" w:rsidR="003A1F69" w:rsidRDefault="0011567B" w:rsidP="00F56BE5">
      <w:pPr>
        <w:numPr>
          <w:ilvl w:val="0"/>
          <w:numId w:val="100"/>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lastRenderedPageBreak/>
        <w:t xml:space="preserve">Para inmuebles servidos de </w:t>
      </w:r>
      <w:r>
        <w:rPr>
          <w:rFonts w:ascii="Arial" w:eastAsia="Arial" w:hAnsi="Arial" w:cs="Arial"/>
          <w:b/>
          <w:color w:val="000000"/>
        </w:rPr>
        <w:t>más de 1000</w:t>
      </w:r>
      <w:r>
        <w:rPr>
          <w:rFonts w:ascii="Arial" w:eastAsia="Arial" w:hAnsi="Arial" w:cs="Arial"/>
          <w:color w:val="000000"/>
        </w:rPr>
        <w:t xml:space="preserve"> metros cuadrados de superficie, el equivalente a </w:t>
      </w:r>
      <w:r>
        <w:rPr>
          <w:rFonts w:ascii="Arial" w:eastAsia="Arial" w:hAnsi="Arial" w:cs="Arial"/>
          <w:b/>
          <w:color w:val="000000"/>
        </w:rPr>
        <w:t>180 UT</w:t>
      </w:r>
      <w:r>
        <w:rPr>
          <w:rFonts w:ascii="Arial" w:eastAsia="Arial" w:hAnsi="Arial" w:cs="Arial"/>
          <w:color w:val="000000"/>
        </w:rPr>
        <w:t xml:space="preserve">. </w:t>
      </w:r>
    </w:p>
    <w:p w14:paraId="5AE1D28F" w14:textId="77777777" w:rsidR="003A1F69" w:rsidRDefault="00C53C95" w:rsidP="001A768A">
      <w:pPr>
        <w:pBdr>
          <w:top w:val="nil"/>
          <w:left w:val="nil"/>
          <w:bottom w:val="nil"/>
          <w:right w:val="nil"/>
          <w:between w:val="nil"/>
        </w:pBdr>
        <w:tabs>
          <w:tab w:val="left" w:pos="1701"/>
        </w:tabs>
        <w:spacing w:before="120" w:after="120" w:line="240" w:lineRule="auto"/>
        <w:ind w:left="1560" w:hanging="1723"/>
        <w:jc w:val="both"/>
        <w:rPr>
          <w:rFonts w:ascii="Arial" w:eastAsia="Arial" w:hAnsi="Arial" w:cs="Arial"/>
          <w:color w:val="000000"/>
        </w:rPr>
      </w:pPr>
      <w:r>
        <w:rPr>
          <w:rFonts w:ascii="Arial" w:eastAsia="Arial" w:hAnsi="Arial" w:cs="Arial"/>
          <w:color w:val="000000"/>
        </w:rPr>
        <w:tab/>
      </w:r>
      <w:r w:rsidR="0011567B">
        <w:rPr>
          <w:rFonts w:ascii="Arial" w:eastAsia="Arial" w:hAnsi="Arial" w:cs="Arial"/>
          <w:color w:val="000000"/>
        </w:rPr>
        <w:t>La contribución prevista en este artículo se tributará en la misma forma que se tribute la tasa por Servicios a la Propiedad Raíz.</w:t>
      </w:r>
    </w:p>
    <w:p w14:paraId="2457A486" w14:textId="77777777" w:rsidR="00FB3BCF" w:rsidRPr="00F56BE5" w:rsidRDefault="00FB3BCF" w:rsidP="001A768A">
      <w:pPr>
        <w:pBdr>
          <w:top w:val="nil"/>
          <w:left w:val="nil"/>
          <w:bottom w:val="nil"/>
          <w:right w:val="nil"/>
          <w:between w:val="nil"/>
        </w:pBdr>
        <w:tabs>
          <w:tab w:val="left" w:pos="1701"/>
        </w:tabs>
        <w:spacing w:before="120" w:after="120" w:line="240" w:lineRule="auto"/>
        <w:ind w:left="1560" w:hanging="1723"/>
        <w:jc w:val="both"/>
        <w:rPr>
          <w:rFonts w:ascii="Arial" w:eastAsia="Arial" w:hAnsi="Arial" w:cs="Arial"/>
          <w:color w:val="000000"/>
          <w:sz w:val="10"/>
          <w:szCs w:val="10"/>
        </w:rPr>
      </w:pPr>
    </w:p>
    <w:p w14:paraId="514F7ABA" w14:textId="77777777" w:rsidR="003A1F69" w:rsidRDefault="0011567B" w:rsidP="001A768A">
      <w:pPr>
        <w:pBdr>
          <w:top w:val="nil"/>
          <w:left w:val="nil"/>
          <w:bottom w:val="nil"/>
          <w:right w:val="nil"/>
          <w:between w:val="nil"/>
        </w:pBdr>
        <w:tabs>
          <w:tab w:val="center" w:pos="4819"/>
          <w:tab w:val="left" w:pos="8415"/>
        </w:tabs>
        <w:spacing w:before="120" w:after="120" w:line="240" w:lineRule="auto"/>
        <w:ind w:left="1560" w:right="-153" w:hanging="1723"/>
        <w:rPr>
          <w:rFonts w:ascii="Arial" w:eastAsia="Arial" w:hAnsi="Arial" w:cs="Arial"/>
          <w:color w:val="000000"/>
        </w:rPr>
      </w:pPr>
      <w:r>
        <w:rPr>
          <w:rFonts w:ascii="Arial" w:eastAsia="Arial" w:hAnsi="Arial" w:cs="Arial"/>
          <w:b/>
          <w:color w:val="000000"/>
        </w:rPr>
        <w:t>RESTRICCION Y SUSPENSION DEL SERVICIO</w:t>
      </w:r>
    </w:p>
    <w:p w14:paraId="7124076F" w14:textId="77777777" w:rsidR="003A1F69" w:rsidRDefault="0011567B" w:rsidP="001A768A">
      <w:pPr>
        <w:pBdr>
          <w:top w:val="nil"/>
          <w:left w:val="nil"/>
          <w:bottom w:val="nil"/>
          <w:right w:val="nil"/>
          <w:between w:val="nil"/>
        </w:pBdr>
        <w:tabs>
          <w:tab w:val="left" w:pos="1701"/>
        </w:tabs>
        <w:spacing w:before="120" w:after="120" w:line="240" w:lineRule="auto"/>
        <w:ind w:left="1560" w:hanging="1723"/>
        <w:jc w:val="both"/>
        <w:rPr>
          <w:rFonts w:ascii="Arial" w:eastAsia="Arial" w:hAnsi="Arial" w:cs="Arial"/>
          <w:color w:val="000000"/>
        </w:rPr>
      </w:pPr>
      <w:r>
        <w:rPr>
          <w:rFonts w:ascii="Arial" w:eastAsia="Arial" w:hAnsi="Arial" w:cs="Arial"/>
          <w:b/>
          <w:color w:val="000000"/>
        </w:rPr>
        <w:t xml:space="preserve">ARTICULO 30°: </w:t>
      </w:r>
      <w:r>
        <w:rPr>
          <w:rFonts w:ascii="Arial" w:eastAsia="Arial" w:hAnsi="Arial" w:cs="Arial"/>
          <w:b/>
          <w:color w:val="000000"/>
        </w:rPr>
        <w:tab/>
      </w:r>
      <w:r>
        <w:rPr>
          <w:rFonts w:ascii="Arial" w:eastAsia="Arial" w:hAnsi="Arial" w:cs="Arial"/>
          <w:color w:val="000000"/>
        </w:rPr>
        <w:t>Podrá restringirse transitoriamente el servicio de agua potable cuando se haya producido el vencimiento de dos facturas o hayan transcurrido más de sesenta (60) días desde el vencimiento original de la primera de ellas o, vencido igual término desde el aviso para el pago de contribuciones de mejoras, multas, recargos y liquidaciones originadas en la prestación en cualquiera de los servicios. A tal efecto en cada factura que se emita para el cobro normal de los Servicios, se deberá comunicar los importes adeudados, los recargos correspondientes y las consecuencias de la falta de pago en término.</w:t>
      </w:r>
    </w:p>
    <w:p w14:paraId="0E3E33AD" w14:textId="77777777" w:rsidR="003A1F69" w:rsidRDefault="00D45734" w:rsidP="001A768A">
      <w:pPr>
        <w:pBdr>
          <w:top w:val="nil"/>
          <w:left w:val="nil"/>
          <w:bottom w:val="nil"/>
          <w:right w:val="nil"/>
          <w:between w:val="nil"/>
        </w:pBdr>
        <w:tabs>
          <w:tab w:val="left" w:pos="1701"/>
        </w:tabs>
        <w:spacing w:before="120" w:after="120" w:line="240" w:lineRule="auto"/>
        <w:ind w:left="1560" w:hanging="1723"/>
        <w:jc w:val="both"/>
        <w:rPr>
          <w:rFonts w:ascii="Arial" w:eastAsia="Arial" w:hAnsi="Arial" w:cs="Arial"/>
          <w:color w:val="000000"/>
        </w:rPr>
      </w:pPr>
      <w:r>
        <w:rPr>
          <w:rFonts w:ascii="Arial" w:eastAsia="Arial" w:hAnsi="Arial" w:cs="Arial"/>
          <w:color w:val="000000"/>
        </w:rPr>
        <w:tab/>
      </w:r>
      <w:r w:rsidR="0011567B">
        <w:rPr>
          <w:rFonts w:ascii="Arial" w:eastAsia="Arial" w:hAnsi="Arial" w:cs="Arial"/>
          <w:color w:val="000000"/>
        </w:rPr>
        <w:t>En todos los casos, el restablecimiento del Servicio se hará en forma inmediata una vez abonadas las deudas.</w:t>
      </w:r>
    </w:p>
    <w:p w14:paraId="03511B30" w14:textId="77777777" w:rsidR="00D45734" w:rsidRPr="00C8150D" w:rsidRDefault="00D45734" w:rsidP="001A768A">
      <w:pPr>
        <w:pBdr>
          <w:top w:val="nil"/>
          <w:left w:val="nil"/>
          <w:bottom w:val="nil"/>
          <w:right w:val="nil"/>
          <w:between w:val="nil"/>
        </w:pBdr>
        <w:spacing w:before="120" w:after="120" w:line="240" w:lineRule="auto"/>
        <w:ind w:left="1560" w:right="131" w:hanging="1723"/>
        <w:rPr>
          <w:rFonts w:ascii="Arial" w:eastAsia="Arial" w:hAnsi="Arial" w:cs="Arial"/>
          <w:b/>
          <w:color w:val="000000"/>
          <w:sz w:val="10"/>
          <w:szCs w:val="10"/>
        </w:rPr>
      </w:pPr>
    </w:p>
    <w:p w14:paraId="598CC1C6" w14:textId="77777777" w:rsidR="003A1F69" w:rsidRDefault="0011567B" w:rsidP="001A768A">
      <w:pPr>
        <w:pBdr>
          <w:top w:val="nil"/>
          <w:left w:val="nil"/>
          <w:bottom w:val="nil"/>
          <w:right w:val="nil"/>
          <w:between w:val="nil"/>
        </w:pBdr>
        <w:spacing w:before="120" w:after="120" w:line="240" w:lineRule="auto"/>
        <w:ind w:left="1560" w:right="131" w:hanging="1723"/>
        <w:rPr>
          <w:rFonts w:ascii="Arial" w:eastAsia="Arial" w:hAnsi="Arial" w:cs="Arial"/>
          <w:color w:val="000000"/>
          <w:sz w:val="24"/>
          <w:szCs w:val="24"/>
        </w:rPr>
      </w:pPr>
      <w:r>
        <w:rPr>
          <w:rFonts w:ascii="Arial" w:eastAsia="Arial" w:hAnsi="Arial" w:cs="Arial"/>
          <w:b/>
          <w:color w:val="000000"/>
          <w:sz w:val="24"/>
          <w:szCs w:val="24"/>
        </w:rPr>
        <w:t>CAPÍTULO III</w:t>
      </w:r>
    </w:p>
    <w:p w14:paraId="07F2B1C3" w14:textId="77777777" w:rsidR="003A1F69" w:rsidRDefault="0011567B" w:rsidP="001A768A">
      <w:pPr>
        <w:pBdr>
          <w:top w:val="nil"/>
          <w:left w:val="nil"/>
          <w:bottom w:val="nil"/>
          <w:right w:val="nil"/>
          <w:between w:val="nil"/>
        </w:pBdr>
        <w:spacing w:before="120" w:after="120" w:line="240" w:lineRule="auto"/>
        <w:ind w:left="1560" w:right="131" w:hanging="1723"/>
        <w:rPr>
          <w:rFonts w:ascii="Arial" w:eastAsia="Arial" w:hAnsi="Arial" w:cs="Arial"/>
          <w:b/>
          <w:color w:val="000000"/>
          <w:sz w:val="24"/>
          <w:szCs w:val="24"/>
        </w:rPr>
      </w:pPr>
      <w:r>
        <w:rPr>
          <w:rFonts w:ascii="Arial" w:eastAsia="Arial" w:hAnsi="Arial" w:cs="Arial"/>
          <w:b/>
          <w:color w:val="000000"/>
          <w:sz w:val="24"/>
          <w:szCs w:val="24"/>
        </w:rPr>
        <w:t xml:space="preserve">DERECHOS DE INSPECCIÓN Y </w:t>
      </w:r>
      <w:r>
        <w:rPr>
          <w:rFonts w:ascii="Arial" w:eastAsia="Arial" w:hAnsi="Arial" w:cs="Arial"/>
          <w:b/>
          <w:sz w:val="24"/>
          <w:szCs w:val="24"/>
        </w:rPr>
        <w:t>H</w:t>
      </w:r>
      <w:r>
        <w:rPr>
          <w:rFonts w:ascii="Arial" w:eastAsia="Arial" w:hAnsi="Arial" w:cs="Arial"/>
          <w:b/>
          <w:color w:val="000000"/>
          <w:sz w:val="24"/>
          <w:szCs w:val="24"/>
        </w:rPr>
        <w:t>ABILITACIÓN DE INSTALACIONES ELÉCTRICAS,</w:t>
      </w:r>
      <w:r w:rsidR="00792324">
        <w:rPr>
          <w:rFonts w:ascii="Arial" w:eastAsia="Arial" w:hAnsi="Arial" w:cs="Arial"/>
          <w:b/>
          <w:color w:val="000000"/>
          <w:sz w:val="24"/>
          <w:szCs w:val="24"/>
        </w:rPr>
        <w:t xml:space="preserve"> </w:t>
      </w:r>
      <w:r>
        <w:rPr>
          <w:rFonts w:ascii="Arial" w:eastAsia="Arial" w:hAnsi="Arial" w:cs="Arial"/>
          <w:b/>
          <w:color w:val="000000"/>
          <w:sz w:val="24"/>
          <w:szCs w:val="24"/>
        </w:rPr>
        <w:t>MECÁNICAS Y ELECTROMECÁNICAS</w:t>
      </w:r>
    </w:p>
    <w:p w14:paraId="049A2E61" w14:textId="77777777" w:rsidR="00D45734" w:rsidRPr="00FD65F0" w:rsidRDefault="00D45734" w:rsidP="001A768A">
      <w:pPr>
        <w:pBdr>
          <w:top w:val="nil"/>
          <w:left w:val="nil"/>
          <w:bottom w:val="nil"/>
          <w:right w:val="nil"/>
          <w:between w:val="nil"/>
        </w:pBdr>
        <w:spacing w:before="120" w:after="120" w:line="240" w:lineRule="auto"/>
        <w:ind w:left="1560" w:right="131" w:hanging="1723"/>
        <w:rPr>
          <w:rFonts w:ascii="Arial" w:eastAsia="Arial" w:hAnsi="Arial" w:cs="Arial"/>
          <w:color w:val="000000"/>
          <w:sz w:val="10"/>
          <w:szCs w:val="10"/>
        </w:rPr>
      </w:pPr>
    </w:p>
    <w:p w14:paraId="29F1FCFB" w14:textId="77777777" w:rsidR="003A1F69" w:rsidRDefault="0011567B" w:rsidP="001A768A">
      <w:pPr>
        <w:pBdr>
          <w:top w:val="nil"/>
          <w:left w:val="nil"/>
          <w:bottom w:val="nil"/>
          <w:right w:val="nil"/>
          <w:between w:val="nil"/>
        </w:pBdr>
        <w:tabs>
          <w:tab w:val="left" w:pos="1701"/>
        </w:tabs>
        <w:spacing w:before="120" w:after="120" w:line="240" w:lineRule="auto"/>
        <w:ind w:left="1560" w:hanging="1723"/>
        <w:jc w:val="both"/>
        <w:rPr>
          <w:rFonts w:ascii="Arial" w:eastAsia="Arial" w:hAnsi="Arial" w:cs="Arial"/>
          <w:b/>
          <w:color w:val="000000"/>
        </w:rPr>
      </w:pPr>
      <w:r>
        <w:rPr>
          <w:rFonts w:ascii="Arial" w:eastAsia="Arial" w:hAnsi="Arial" w:cs="Arial"/>
          <w:b/>
          <w:color w:val="000000"/>
        </w:rPr>
        <w:t>ARTICULO 31°:</w:t>
      </w:r>
      <w:r>
        <w:rPr>
          <w:rFonts w:ascii="Arial" w:eastAsia="Arial" w:hAnsi="Arial" w:cs="Arial"/>
          <w:b/>
          <w:color w:val="000000"/>
        </w:rPr>
        <w:tab/>
      </w:r>
      <w:r>
        <w:rPr>
          <w:rFonts w:ascii="Arial" w:eastAsia="Arial" w:hAnsi="Arial" w:cs="Arial"/>
          <w:color w:val="000000"/>
        </w:rPr>
        <w:t xml:space="preserve">Por los derechos de la aprobación de planos, memorias descriptivas e inspección, aprobación de obras eléctricas y/o mecánicas nuevas, existentes o reformadas, modificadas, o ampliaciones de vivienda, locales de oficinas, negocios, industrias y redes de alumbrado público nuevas, en término de unidades tributarias deberá abonarse </w:t>
      </w:r>
      <w:r w:rsidR="00865458">
        <w:rPr>
          <w:rFonts w:ascii="Arial" w:eastAsia="Arial" w:hAnsi="Arial" w:cs="Arial"/>
          <w:color w:val="000000"/>
        </w:rPr>
        <w:t>de acuerdo con el</w:t>
      </w:r>
      <w:r>
        <w:rPr>
          <w:rFonts w:ascii="Arial" w:eastAsia="Arial" w:hAnsi="Arial" w:cs="Arial"/>
          <w:color w:val="000000"/>
        </w:rPr>
        <w:t xml:space="preserve"> detalle de la </w:t>
      </w:r>
      <w:r>
        <w:rPr>
          <w:rFonts w:ascii="Arial" w:eastAsia="Arial" w:hAnsi="Arial" w:cs="Arial"/>
          <w:b/>
          <w:color w:val="000000"/>
        </w:rPr>
        <w:t>PLANILLAS ANEXAS</w:t>
      </w:r>
      <w:r>
        <w:rPr>
          <w:rFonts w:ascii="Arial" w:eastAsia="Arial" w:hAnsi="Arial" w:cs="Arial"/>
          <w:color w:val="000000"/>
        </w:rPr>
        <w:t>, integrante de la presente Ordenanza</w:t>
      </w:r>
      <w:r>
        <w:rPr>
          <w:rFonts w:ascii="Arial" w:eastAsia="Arial" w:hAnsi="Arial" w:cs="Arial"/>
          <w:b/>
          <w:color w:val="000000"/>
        </w:rPr>
        <w:t>.</w:t>
      </w:r>
    </w:p>
    <w:p w14:paraId="4382F66F" w14:textId="77777777" w:rsidR="00792324" w:rsidRPr="00F77473" w:rsidRDefault="00792324" w:rsidP="001A768A">
      <w:pPr>
        <w:pBdr>
          <w:top w:val="nil"/>
          <w:left w:val="nil"/>
          <w:bottom w:val="nil"/>
          <w:right w:val="nil"/>
          <w:between w:val="nil"/>
        </w:pBdr>
        <w:spacing w:before="120" w:after="120" w:line="240" w:lineRule="auto"/>
        <w:ind w:left="1560" w:right="2268" w:hanging="1723"/>
        <w:rPr>
          <w:rFonts w:ascii="Arial" w:eastAsia="Arial" w:hAnsi="Arial" w:cs="Arial"/>
          <w:b/>
          <w:color w:val="000000"/>
          <w:sz w:val="12"/>
          <w:szCs w:val="12"/>
        </w:rPr>
      </w:pPr>
    </w:p>
    <w:p w14:paraId="1234E495" w14:textId="77777777" w:rsidR="00792324" w:rsidRDefault="0011567B" w:rsidP="00FD65F0">
      <w:pPr>
        <w:pBdr>
          <w:top w:val="nil"/>
          <w:left w:val="nil"/>
          <w:bottom w:val="nil"/>
          <w:right w:val="nil"/>
          <w:between w:val="nil"/>
        </w:pBdr>
        <w:spacing w:line="240" w:lineRule="auto"/>
        <w:ind w:left="1560" w:right="-11" w:hanging="1723"/>
        <w:rPr>
          <w:rFonts w:ascii="Arial" w:eastAsia="Arial" w:hAnsi="Arial" w:cs="Arial"/>
          <w:b/>
          <w:color w:val="000000"/>
          <w:sz w:val="24"/>
          <w:szCs w:val="24"/>
        </w:rPr>
      </w:pPr>
      <w:r>
        <w:rPr>
          <w:rFonts w:ascii="Arial" w:eastAsia="Arial" w:hAnsi="Arial" w:cs="Arial"/>
          <w:b/>
          <w:color w:val="000000"/>
          <w:sz w:val="24"/>
          <w:szCs w:val="24"/>
        </w:rPr>
        <w:t>CAPÍTULO IV</w:t>
      </w:r>
      <w:r w:rsidR="00792324">
        <w:rPr>
          <w:rFonts w:ascii="Arial" w:eastAsia="Arial" w:hAnsi="Arial" w:cs="Arial"/>
          <w:b/>
          <w:color w:val="000000"/>
          <w:sz w:val="24"/>
          <w:szCs w:val="24"/>
        </w:rPr>
        <w:t xml:space="preserve"> </w:t>
      </w:r>
    </w:p>
    <w:p w14:paraId="1231DCF5" w14:textId="77777777" w:rsidR="003A1F69" w:rsidRDefault="0011567B" w:rsidP="00FD65F0">
      <w:pPr>
        <w:pBdr>
          <w:top w:val="nil"/>
          <w:left w:val="nil"/>
          <w:bottom w:val="nil"/>
          <w:right w:val="nil"/>
          <w:between w:val="nil"/>
        </w:pBdr>
        <w:spacing w:line="240" w:lineRule="auto"/>
        <w:ind w:left="1560" w:right="-11" w:hanging="1723"/>
        <w:rPr>
          <w:rFonts w:ascii="Arial" w:eastAsia="Arial" w:hAnsi="Arial" w:cs="Arial"/>
          <w:b/>
          <w:color w:val="000000"/>
          <w:sz w:val="24"/>
          <w:szCs w:val="24"/>
        </w:rPr>
      </w:pPr>
      <w:r>
        <w:rPr>
          <w:rFonts w:ascii="Arial" w:eastAsia="Arial" w:hAnsi="Arial" w:cs="Arial"/>
          <w:b/>
          <w:color w:val="000000"/>
          <w:sz w:val="24"/>
          <w:szCs w:val="24"/>
        </w:rPr>
        <w:t>HABILITACIÓN DE COMERCIOS, INDUSTRIAS Y ACTIVIDADES CIVILES</w:t>
      </w:r>
    </w:p>
    <w:p w14:paraId="1DF658A8" w14:textId="77777777" w:rsidR="002C68B4" w:rsidRPr="00F77473" w:rsidRDefault="002C68B4" w:rsidP="001A768A">
      <w:pPr>
        <w:pBdr>
          <w:top w:val="nil"/>
          <w:left w:val="nil"/>
          <w:bottom w:val="nil"/>
          <w:right w:val="nil"/>
          <w:between w:val="nil"/>
        </w:pBdr>
        <w:spacing w:before="120" w:after="120" w:line="240" w:lineRule="auto"/>
        <w:ind w:left="1560" w:right="-11" w:hanging="1723"/>
        <w:rPr>
          <w:rFonts w:ascii="Arial" w:eastAsia="Arial" w:hAnsi="Arial" w:cs="Arial"/>
          <w:color w:val="000000"/>
          <w:sz w:val="12"/>
          <w:szCs w:val="12"/>
        </w:rPr>
      </w:pPr>
    </w:p>
    <w:p w14:paraId="0EB3DA9C" w14:textId="77777777" w:rsidR="003A1F69" w:rsidRDefault="0011567B" w:rsidP="001A768A">
      <w:pPr>
        <w:pBdr>
          <w:top w:val="nil"/>
          <w:left w:val="nil"/>
          <w:bottom w:val="nil"/>
          <w:right w:val="nil"/>
          <w:between w:val="nil"/>
        </w:pBdr>
        <w:tabs>
          <w:tab w:val="left" w:pos="1701"/>
        </w:tabs>
        <w:spacing w:before="120" w:after="120" w:line="240" w:lineRule="auto"/>
        <w:ind w:left="1560" w:hanging="1723"/>
        <w:jc w:val="both"/>
        <w:rPr>
          <w:rFonts w:ascii="Arial" w:eastAsia="Arial" w:hAnsi="Arial" w:cs="Arial"/>
          <w:color w:val="000000"/>
        </w:rPr>
      </w:pPr>
      <w:r>
        <w:rPr>
          <w:rFonts w:ascii="Arial" w:eastAsia="Arial" w:hAnsi="Arial" w:cs="Arial"/>
          <w:b/>
          <w:color w:val="000000"/>
        </w:rPr>
        <w:t xml:space="preserve">ARTICULO 32°: </w:t>
      </w:r>
      <w:r>
        <w:rPr>
          <w:rFonts w:ascii="Arial" w:eastAsia="Arial" w:hAnsi="Arial" w:cs="Arial"/>
          <w:b/>
          <w:color w:val="000000"/>
        </w:rPr>
        <w:tab/>
      </w:r>
      <w:r>
        <w:rPr>
          <w:rFonts w:ascii="Arial" w:eastAsia="Arial" w:hAnsi="Arial" w:cs="Arial"/>
          <w:color w:val="000000"/>
        </w:rPr>
        <w:t xml:space="preserve">Toda Industria, comercio o actividad civil que se instale en el Departamento, queda sujeto al pago de una </w:t>
      </w:r>
      <w:r>
        <w:rPr>
          <w:rFonts w:ascii="Arial" w:eastAsia="Arial" w:hAnsi="Arial" w:cs="Arial"/>
          <w:b/>
          <w:color w:val="000000"/>
        </w:rPr>
        <w:t>Tasa por Habilitación</w:t>
      </w:r>
      <w:r>
        <w:rPr>
          <w:rFonts w:ascii="Arial" w:eastAsia="Arial" w:hAnsi="Arial" w:cs="Arial"/>
          <w:color w:val="000000"/>
        </w:rPr>
        <w:t>, medida en término de unidades tributarias, en concepto de servicios de Inspección de Seguridad e Higiene, según el siguiente cálculo:</w:t>
      </w:r>
    </w:p>
    <w:p w14:paraId="24D64147" w14:textId="77777777" w:rsidR="003A1F69" w:rsidRDefault="0011567B" w:rsidP="003552C2">
      <w:pPr>
        <w:numPr>
          <w:ilvl w:val="0"/>
          <w:numId w:val="101"/>
        </w:numPr>
        <w:pBdr>
          <w:top w:val="nil"/>
          <w:left w:val="nil"/>
          <w:bottom w:val="nil"/>
          <w:right w:val="nil"/>
          <w:between w:val="nil"/>
        </w:pBdr>
        <w:spacing w:before="120" w:after="120" w:line="240" w:lineRule="auto"/>
        <w:ind w:left="1920"/>
        <w:jc w:val="both"/>
        <w:rPr>
          <w:rFonts w:ascii="Arial" w:eastAsia="Arial" w:hAnsi="Arial" w:cs="Arial"/>
          <w:color w:val="000000"/>
        </w:rPr>
      </w:pPr>
      <w:r>
        <w:rPr>
          <w:rFonts w:ascii="Arial" w:eastAsia="Arial" w:hAnsi="Arial" w:cs="Arial"/>
          <w:color w:val="000000"/>
        </w:rPr>
        <w:t>Por metro cuadrado de superficie cubierta a habilitar, se abonará:</w:t>
      </w:r>
    </w:p>
    <w:p w14:paraId="4A9319E2" w14:textId="77777777" w:rsidR="003A1F69" w:rsidRPr="005D23DA" w:rsidRDefault="0011567B" w:rsidP="009B0091">
      <w:pPr>
        <w:numPr>
          <w:ilvl w:val="0"/>
          <w:numId w:val="102"/>
        </w:numPr>
        <w:pBdr>
          <w:top w:val="nil"/>
          <w:left w:val="nil"/>
          <w:bottom w:val="nil"/>
          <w:right w:val="nil"/>
          <w:between w:val="nil"/>
        </w:pBdr>
        <w:tabs>
          <w:tab w:val="left" w:pos="2268"/>
          <w:tab w:val="left" w:pos="9072"/>
        </w:tabs>
        <w:spacing w:line="240" w:lineRule="auto"/>
        <w:jc w:val="left"/>
        <w:rPr>
          <w:rFonts w:ascii="Arial" w:eastAsia="Arial" w:hAnsi="Arial" w:cs="Arial"/>
          <w:color w:val="000000"/>
        </w:rPr>
      </w:pPr>
      <w:r>
        <w:rPr>
          <w:rFonts w:ascii="Arial" w:eastAsia="Arial" w:hAnsi="Arial" w:cs="Arial"/>
          <w:color w:val="000000"/>
        </w:rPr>
        <w:t>Actividades Industriales y Mineras por metros cuadrado, con</w:t>
      </w:r>
      <w:r w:rsidR="005D23DA">
        <w:rPr>
          <w:rFonts w:ascii="Arial" w:eastAsia="Arial" w:hAnsi="Arial" w:cs="Arial"/>
          <w:color w:val="000000"/>
        </w:rPr>
        <w:t xml:space="preserve"> </w:t>
      </w:r>
      <w:r w:rsidRPr="005D23DA">
        <w:rPr>
          <w:rFonts w:ascii="Arial" w:eastAsia="Arial" w:hAnsi="Arial" w:cs="Arial"/>
          <w:color w:val="000000"/>
        </w:rPr>
        <w:t>una superficie máxima de hasta 5.000 m2…………………………</w:t>
      </w:r>
      <w:r w:rsidR="002D70EA">
        <w:rPr>
          <w:rFonts w:ascii="Arial" w:eastAsia="Arial" w:hAnsi="Arial" w:cs="Arial"/>
          <w:color w:val="000000"/>
        </w:rPr>
        <w:t xml:space="preserve">                             </w:t>
      </w:r>
      <w:r w:rsidRPr="005D23DA">
        <w:rPr>
          <w:rFonts w:ascii="Arial" w:eastAsia="Arial" w:hAnsi="Arial" w:cs="Arial"/>
          <w:b/>
          <w:color w:val="000000"/>
        </w:rPr>
        <w:t xml:space="preserve">2 </w:t>
      </w:r>
      <w:r w:rsidR="002D70EA">
        <w:rPr>
          <w:rFonts w:ascii="Arial" w:eastAsia="Arial" w:hAnsi="Arial" w:cs="Arial"/>
          <w:b/>
          <w:color w:val="000000"/>
        </w:rPr>
        <w:t xml:space="preserve">  </w:t>
      </w:r>
      <w:r w:rsidR="00BC3DD0">
        <w:rPr>
          <w:rFonts w:ascii="Arial" w:eastAsia="Arial" w:hAnsi="Arial" w:cs="Arial"/>
          <w:b/>
          <w:color w:val="000000"/>
        </w:rPr>
        <w:t xml:space="preserve">  </w:t>
      </w:r>
      <w:r w:rsidR="00AE6E15">
        <w:rPr>
          <w:rFonts w:ascii="Arial" w:eastAsia="Arial" w:hAnsi="Arial" w:cs="Arial"/>
          <w:b/>
          <w:color w:val="000000"/>
        </w:rPr>
        <w:t xml:space="preserve"> </w:t>
      </w:r>
      <w:r w:rsidR="003B02CA" w:rsidRPr="005D23DA">
        <w:rPr>
          <w:rFonts w:ascii="Arial" w:eastAsia="Arial" w:hAnsi="Arial" w:cs="Arial"/>
          <w:b/>
          <w:color w:val="000000"/>
        </w:rPr>
        <w:t>U</w:t>
      </w:r>
      <w:r w:rsidRPr="005D23DA">
        <w:rPr>
          <w:rFonts w:ascii="Arial" w:eastAsia="Arial" w:hAnsi="Arial" w:cs="Arial"/>
          <w:b/>
          <w:color w:val="000000"/>
        </w:rPr>
        <w:t>T</w:t>
      </w:r>
    </w:p>
    <w:p w14:paraId="0854CBD2" w14:textId="77777777" w:rsidR="003A1F69" w:rsidRPr="005D23DA" w:rsidRDefault="0011567B" w:rsidP="009B0091">
      <w:pPr>
        <w:numPr>
          <w:ilvl w:val="0"/>
          <w:numId w:val="102"/>
        </w:numPr>
        <w:pBdr>
          <w:top w:val="nil"/>
          <w:left w:val="nil"/>
          <w:bottom w:val="nil"/>
          <w:right w:val="nil"/>
          <w:between w:val="nil"/>
        </w:pBdr>
        <w:tabs>
          <w:tab w:val="left" w:pos="2268"/>
          <w:tab w:val="left" w:pos="8931"/>
          <w:tab w:val="left" w:pos="9072"/>
        </w:tabs>
        <w:spacing w:line="240" w:lineRule="auto"/>
        <w:jc w:val="left"/>
        <w:rPr>
          <w:color w:val="000000"/>
        </w:rPr>
      </w:pPr>
      <w:r>
        <w:rPr>
          <w:rFonts w:ascii="Arial" w:eastAsia="Arial" w:hAnsi="Arial" w:cs="Arial"/>
          <w:color w:val="000000"/>
        </w:rPr>
        <w:t>Establecimientos agroindustriales, comerciales, de servicio, etc.,</w:t>
      </w:r>
      <w:r w:rsidR="005D23DA">
        <w:rPr>
          <w:rFonts w:ascii="Arial" w:eastAsia="Arial" w:hAnsi="Arial" w:cs="Arial"/>
          <w:color w:val="000000"/>
        </w:rPr>
        <w:t xml:space="preserve"> </w:t>
      </w:r>
      <w:r w:rsidRPr="005D23DA">
        <w:rPr>
          <w:rFonts w:ascii="Arial" w:eastAsia="Arial" w:hAnsi="Arial" w:cs="Arial"/>
          <w:color w:val="000000"/>
        </w:rPr>
        <w:t>por metro cuadrado, con una superficie máxima de hasta 500 m</w:t>
      </w:r>
      <w:r w:rsidR="003B02CA" w:rsidRPr="005D23DA">
        <w:rPr>
          <w:rFonts w:ascii="Arial" w:eastAsia="Arial" w:hAnsi="Arial" w:cs="Arial"/>
          <w:color w:val="000000"/>
        </w:rPr>
        <w:t>2.</w:t>
      </w:r>
      <w:r w:rsidR="005D23DA">
        <w:rPr>
          <w:rFonts w:ascii="Arial" w:eastAsia="Arial" w:hAnsi="Arial" w:cs="Arial"/>
          <w:color w:val="000000"/>
        </w:rPr>
        <w:tab/>
      </w:r>
      <w:r w:rsidRPr="005D23DA">
        <w:rPr>
          <w:rFonts w:ascii="Arial" w:eastAsia="Arial" w:hAnsi="Arial" w:cs="Arial"/>
          <w:b/>
          <w:color w:val="000000"/>
        </w:rPr>
        <w:t xml:space="preserve">1,5 </w:t>
      </w:r>
      <w:r w:rsidR="002D70EA">
        <w:rPr>
          <w:rFonts w:ascii="Arial" w:eastAsia="Arial" w:hAnsi="Arial" w:cs="Arial"/>
          <w:b/>
          <w:color w:val="000000"/>
        </w:rPr>
        <w:t xml:space="preserve">  </w:t>
      </w:r>
      <w:r w:rsidRPr="005D23DA">
        <w:rPr>
          <w:rFonts w:ascii="Arial" w:eastAsia="Arial" w:hAnsi="Arial" w:cs="Arial"/>
          <w:b/>
          <w:color w:val="000000"/>
        </w:rPr>
        <w:t>UT</w:t>
      </w:r>
    </w:p>
    <w:p w14:paraId="381BED2A" w14:textId="77777777" w:rsidR="003A1F69" w:rsidRDefault="0011567B" w:rsidP="009B0091">
      <w:pPr>
        <w:numPr>
          <w:ilvl w:val="0"/>
          <w:numId w:val="102"/>
        </w:numPr>
        <w:pBdr>
          <w:top w:val="nil"/>
          <w:left w:val="nil"/>
          <w:bottom w:val="nil"/>
          <w:right w:val="nil"/>
          <w:between w:val="nil"/>
        </w:pBdr>
        <w:tabs>
          <w:tab w:val="left" w:pos="2268"/>
          <w:tab w:val="left" w:pos="8931"/>
          <w:tab w:val="left" w:pos="9072"/>
        </w:tabs>
        <w:spacing w:line="240" w:lineRule="auto"/>
        <w:jc w:val="left"/>
        <w:rPr>
          <w:rFonts w:ascii="Arial" w:eastAsia="Arial" w:hAnsi="Arial" w:cs="Arial"/>
          <w:color w:val="000000"/>
        </w:rPr>
      </w:pPr>
      <w:r>
        <w:rPr>
          <w:rFonts w:ascii="Arial" w:eastAsia="Arial" w:hAnsi="Arial" w:cs="Arial"/>
          <w:color w:val="000000"/>
        </w:rPr>
        <w:t xml:space="preserve">Para el caso de que la superficie cubierta a habilitar supere los máximos establecidos en los puntos precedentes se adicionará </w:t>
      </w:r>
      <w:r w:rsidR="00AE6E15">
        <w:rPr>
          <w:rFonts w:ascii="Arial" w:eastAsia="Arial" w:hAnsi="Arial" w:cs="Arial"/>
          <w:color w:val="000000"/>
        </w:rPr>
        <w:t xml:space="preserve">   </w:t>
      </w:r>
      <w:r w:rsidR="00AE6E15">
        <w:rPr>
          <w:rFonts w:ascii="Arial" w:eastAsia="Arial" w:hAnsi="Arial" w:cs="Arial"/>
          <w:color w:val="000000"/>
        </w:rPr>
        <w:tab/>
      </w:r>
      <w:r>
        <w:rPr>
          <w:rFonts w:ascii="Arial" w:eastAsia="Arial" w:hAnsi="Arial" w:cs="Arial"/>
          <w:b/>
          <w:color w:val="000000"/>
        </w:rPr>
        <w:t xml:space="preserve">1 </w:t>
      </w:r>
      <w:r w:rsidR="00AE6E15">
        <w:rPr>
          <w:rFonts w:ascii="Arial" w:eastAsia="Arial" w:hAnsi="Arial" w:cs="Arial"/>
          <w:b/>
          <w:color w:val="000000"/>
        </w:rPr>
        <w:t xml:space="preserve">  </w:t>
      </w:r>
      <w:r w:rsidR="002D70EA">
        <w:rPr>
          <w:rFonts w:ascii="Arial" w:eastAsia="Arial" w:hAnsi="Arial" w:cs="Arial"/>
          <w:b/>
          <w:color w:val="000000"/>
        </w:rPr>
        <w:t xml:space="preserve">  </w:t>
      </w:r>
      <w:r w:rsidR="00AE6E15">
        <w:rPr>
          <w:rFonts w:ascii="Arial" w:eastAsia="Arial" w:hAnsi="Arial" w:cs="Arial"/>
          <w:b/>
          <w:color w:val="000000"/>
        </w:rPr>
        <w:t xml:space="preserve"> </w:t>
      </w:r>
      <w:r>
        <w:rPr>
          <w:rFonts w:ascii="Arial" w:eastAsia="Arial" w:hAnsi="Arial" w:cs="Arial"/>
          <w:b/>
          <w:color w:val="000000"/>
        </w:rPr>
        <w:t>UT</w:t>
      </w:r>
      <w:r>
        <w:rPr>
          <w:rFonts w:ascii="Arial" w:eastAsia="Arial" w:hAnsi="Arial" w:cs="Arial"/>
          <w:color w:val="000000"/>
        </w:rPr>
        <w:t xml:space="preserve"> por cada m2 excedente</w:t>
      </w:r>
    </w:p>
    <w:p w14:paraId="22662EBD" w14:textId="77777777" w:rsidR="003A1F69" w:rsidRDefault="0011567B" w:rsidP="003552C2">
      <w:pPr>
        <w:numPr>
          <w:ilvl w:val="0"/>
          <w:numId w:val="101"/>
        </w:numPr>
        <w:pBdr>
          <w:top w:val="nil"/>
          <w:left w:val="nil"/>
          <w:bottom w:val="nil"/>
          <w:right w:val="nil"/>
          <w:between w:val="nil"/>
        </w:pBdr>
        <w:spacing w:before="120" w:after="120" w:line="240" w:lineRule="auto"/>
        <w:ind w:left="1920"/>
        <w:jc w:val="both"/>
        <w:rPr>
          <w:rFonts w:ascii="Arial" w:eastAsia="Arial" w:hAnsi="Arial" w:cs="Arial"/>
          <w:color w:val="000000"/>
        </w:rPr>
      </w:pPr>
      <w:r>
        <w:rPr>
          <w:rFonts w:ascii="Arial" w:eastAsia="Arial" w:hAnsi="Arial" w:cs="Arial"/>
          <w:color w:val="000000"/>
        </w:rPr>
        <w:lastRenderedPageBreak/>
        <w:t>Por metro cuadrado de superficie no cubierta a habilitar, se abonará:</w:t>
      </w:r>
    </w:p>
    <w:p w14:paraId="451BD144" w14:textId="77777777" w:rsidR="003A1F69" w:rsidRPr="005B7385" w:rsidRDefault="0011567B" w:rsidP="003552C2">
      <w:pPr>
        <w:pStyle w:val="Prrafodelista"/>
        <w:numPr>
          <w:ilvl w:val="0"/>
          <w:numId w:val="103"/>
        </w:numPr>
        <w:pBdr>
          <w:top w:val="nil"/>
          <w:left w:val="nil"/>
          <w:bottom w:val="nil"/>
          <w:right w:val="nil"/>
          <w:between w:val="nil"/>
        </w:pBdr>
        <w:spacing w:before="120" w:after="120" w:line="240" w:lineRule="auto"/>
        <w:jc w:val="both"/>
        <w:rPr>
          <w:rFonts w:ascii="Arial" w:eastAsia="Arial" w:hAnsi="Arial" w:cs="Arial"/>
          <w:color w:val="000000"/>
        </w:rPr>
      </w:pPr>
      <w:r w:rsidRPr="005B7385">
        <w:rPr>
          <w:rFonts w:ascii="Arial" w:eastAsia="Arial" w:hAnsi="Arial" w:cs="Arial"/>
          <w:color w:val="000000"/>
        </w:rPr>
        <w:t>Actividades Industriales y Mineras por m2………………</w:t>
      </w:r>
      <w:r w:rsidRPr="005B7385">
        <w:rPr>
          <w:rFonts w:ascii="Arial" w:eastAsia="Arial" w:hAnsi="Arial" w:cs="Arial"/>
          <w:b/>
          <w:color w:val="000000"/>
        </w:rPr>
        <w:t>……………</w:t>
      </w:r>
      <w:r w:rsidR="002D70EA">
        <w:rPr>
          <w:rFonts w:ascii="Arial" w:eastAsia="Arial" w:hAnsi="Arial" w:cs="Arial"/>
          <w:b/>
          <w:color w:val="000000"/>
        </w:rPr>
        <w:t xml:space="preserve">   </w:t>
      </w:r>
      <w:r w:rsidR="003C5F56" w:rsidRPr="005B7385">
        <w:rPr>
          <w:rFonts w:ascii="Arial" w:eastAsia="Arial" w:hAnsi="Arial" w:cs="Arial"/>
          <w:b/>
          <w:color w:val="000000"/>
        </w:rPr>
        <w:t xml:space="preserve"> </w:t>
      </w:r>
      <w:r w:rsidRPr="005B7385">
        <w:rPr>
          <w:rFonts w:ascii="Arial" w:eastAsia="Arial" w:hAnsi="Arial" w:cs="Arial"/>
          <w:b/>
          <w:color w:val="000000"/>
        </w:rPr>
        <w:t xml:space="preserve">1 </w:t>
      </w:r>
      <w:r w:rsidR="003C5F56" w:rsidRPr="005B7385">
        <w:rPr>
          <w:rFonts w:ascii="Arial" w:eastAsia="Arial" w:hAnsi="Arial" w:cs="Arial"/>
          <w:b/>
          <w:color w:val="000000"/>
        </w:rPr>
        <w:t xml:space="preserve"> </w:t>
      </w:r>
      <w:r w:rsidR="00203CC4">
        <w:rPr>
          <w:rFonts w:ascii="Arial" w:eastAsia="Arial" w:hAnsi="Arial" w:cs="Arial"/>
          <w:b/>
          <w:color w:val="000000"/>
        </w:rPr>
        <w:t xml:space="preserve"> </w:t>
      </w:r>
      <w:r w:rsidR="002D70EA">
        <w:rPr>
          <w:rFonts w:ascii="Arial" w:eastAsia="Arial" w:hAnsi="Arial" w:cs="Arial"/>
          <w:b/>
          <w:color w:val="000000"/>
        </w:rPr>
        <w:t xml:space="preserve"> </w:t>
      </w:r>
      <w:r w:rsidR="003C5F56" w:rsidRPr="005B7385">
        <w:rPr>
          <w:rFonts w:ascii="Arial" w:eastAsia="Arial" w:hAnsi="Arial" w:cs="Arial"/>
          <w:b/>
          <w:color w:val="000000"/>
        </w:rPr>
        <w:t xml:space="preserve"> </w:t>
      </w:r>
      <w:r w:rsidRPr="005B7385">
        <w:rPr>
          <w:rFonts w:ascii="Arial" w:eastAsia="Arial" w:hAnsi="Arial" w:cs="Arial"/>
          <w:b/>
          <w:color w:val="000000"/>
        </w:rPr>
        <w:t>UT</w:t>
      </w:r>
    </w:p>
    <w:p w14:paraId="5737F7EA" w14:textId="77777777" w:rsidR="003A1F69" w:rsidRPr="005B7385" w:rsidRDefault="0011567B" w:rsidP="003552C2">
      <w:pPr>
        <w:pStyle w:val="Prrafodelista"/>
        <w:numPr>
          <w:ilvl w:val="0"/>
          <w:numId w:val="103"/>
        </w:numPr>
        <w:pBdr>
          <w:top w:val="nil"/>
          <w:left w:val="nil"/>
          <w:bottom w:val="nil"/>
          <w:right w:val="nil"/>
          <w:between w:val="nil"/>
        </w:pBdr>
        <w:spacing w:before="120" w:after="120" w:line="240" w:lineRule="auto"/>
        <w:jc w:val="both"/>
        <w:rPr>
          <w:rFonts w:ascii="Arial" w:eastAsia="Arial" w:hAnsi="Arial" w:cs="Arial"/>
          <w:b/>
          <w:color w:val="000000"/>
        </w:rPr>
      </w:pPr>
      <w:proofErr w:type="spellStart"/>
      <w:r w:rsidRPr="005B7385">
        <w:rPr>
          <w:rFonts w:ascii="Arial" w:eastAsia="Arial" w:hAnsi="Arial" w:cs="Arial"/>
          <w:color w:val="000000"/>
        </w:rPr>
        <w:t>Establec</w:t>
      </w:r>
      <w:proofErr w:type="spellEnd"/>
      <w:r w:rsidR="00203CC4">
        <w:rPr>
          <w:rFonts w:ascii="Arial" w:eastAsia="Arial" w:hAnsi="Arial" w:cs="Arial"/>
          <w:color w:val="000000"/>
        </w:rPr>
        <w:t>.</w:t>
      </w:r>
      <w:r w:rsidRPr="005B7385">
        <w:rPr>
          <w:rFonts w:ascii="Arial" w:eastAsia="Arial" w:hAnsi="Arial" w:cs="Arial"/>
          <w:color w:val="000000"/>
        </w:rPr>
        <w:t xml:space="preserve"> agroindust</w:t>
      </w:r>
      <w:r w:rsidR="00ED6C79" w:rsidRPr="005B7385">
        <w:rPr>
          <w:rFonts w:ascii="Arial" w:eastAsia="Arial" w:hAnsi="Arial" w:cs="Arial"/>
          <w:color w:val="000000"/>
        </w:rPr>
        <w:t>riales</w:t>
      </w:r>
      <w:r w:rsidRPr="005B7385">
        <w:rPr>
          <w:rFonts w:ascii="Arial" w:eastAsia="Arial" w:hAnsi="Arial" w:cs="Arial"/>
          <w:color w:val="000000"/>
        </w:rPr>
        <w:t xml:space="preserve">, comerciales, </w:t>
      </w:r>
      <w:r w:rsidR="00203CC4">
        <w:rPr>
          <w:rFonts w:ascii="Arial" w:eastAsia="Arial" w:hAnsi="Arial" w:cs="Arial"/>
          <w:color w:val="000000"/>
        </w:rPr>
        <w:t xml:space="preserve">de </w:t>
      </w:r>
      <w:r w:rsidRPr="005B7385">
        <w:rPr>
          <w:rFonts w:ascii="Arial" w:eastAsia="Arial" w:hAnsi="Arial" w:cs="Arial"/>
          <w:color w:val="000000"/>
        </w:rPr>
        <w:t>servicio</w:t>
      </w:r>
      <w:r w:rsidR="00ED6C79" w:rsidRPr="005B7385">
        <w:rPr>
          <w:rFonts w:ascii="Arial" w:eastAsia="Arial" w:hAnsi="Arial" w:cs="Arial"/>
          <w:color w:val="000000"/>
        </w:rPr>
        <w:t>s</w:t>
      </w:r>
      <w:r w:rsidRPr="005B7385">
        <w:rPr>
          <w:rFonts w:ascii="Arial" w:eastAsia="Arial" w:hAnsi="Arial" w:cs="Arial"/>
          <w:color w:val="000000"/>
        </w:rPr>
        <w:t>,</w:t>
      </w:r>
      <w:r w:rsidR="00203CC4">
        <w:rPr>
          <w:rFonts w:ascii="Arial" w:eastAsia="Arial" w:hAnsi="Arial" w:cs="Arial"/>
          <w:color w:val="000000"/>
        </w:rPr>
        <w:t xml:space="preserve"> </w:t>
      </w:r>
      <w:r w:rsidRPr="005B7385">
        <w:rPr>
          <w:rFonts w:ascii="Arial" w:eastAsia="Arial" w:hAnsi="Arial" w:cs="Arial"/>
          <w:color w:val="000000"/>
        </w:rPr>
        <w:t>etc.</w:t>
      </w:r>
      <w:r w:rsidR="00203CC4">
        <w:rPr>
          <w:rFonts w:ascii="Arial" w:eastAsia="Arial" w:hAnsi="Arial" w:cs="Arial"/>
          <w:color w:val="000000"/>
        </w:rPr>
        <w:t xml:space="preserve"> </w:t>
      </w:r>
      <w:r w:rsidRPr="005B7385">
        <w:rPr>
          <w:rFonts w:ascii="Arial" w:eastAsia="Arial" w:hAnsi="Arial" w:cs="Arial"/>
          <w:color w:val="000000"/>
        </w:rPr>
        <w:t>por m</w:t>
      </w:r>
      <w:proofErr w:type="gramStart"/>
      <w:r w:rsidRPr="005B7385">
        <w:rPr>
          <w:rFonts w:ascii="Arial" w:eastAsia="Arial" w:hAnsi="Arial" w:cs="Arial"/>
          <w:color w:val="000000"/>
        </w:rPr>
        <w:t>2</w:t>
      </w:r>
      <w:r w:rsidR="001D3B4D" w:rsidRPr="005B7385">
        <w:rPr>
          <w:rFonts w:ascii="Arial" w:eastAsia="Arial" w:hAnsi="Arial" w:cs="Arial"/>
          <w:color w:val="000000"/>
        </w:rPr>
        <w:t xml:space="preserve"> </w:t>
      </w:r>
      <w:r w:rsidR="00203CC4">
        <w:rPr>
          <w:rFonts w:ascii="Arial" w:eastAsia="Arial" w:hAnsi="Arial" w:cs="Arial"/>
          <w:color w:val="000000"/>
        </w:rPr>
        <w:t>.</w:t>
      </w:r>
      <w:proofErr w:type="gramEnd"/>
      <w:r w:rsidR="003C5F56" w:rsidRPr="005B7385">
        <w:rPr>
          <w:rFonts w:ascii="Arial" w:eastAsia="Arial" w:hAnsi="Arial" w:cs="Arial"/>
          <w:color w:val="000000"/>
        </w:rPr>
        <w:t xml:space="preserve"> </w:t>
      </w:r>
      <w:r w:rsidR="001D3B4D" w:rsidRPr="005B7385">
        <w:rPr>
          <w:rFonts w:ascii="Arial" w:eastAsia="Arial" w:hAnsi="Arial" w:cs="Arial"/>
          <w:color w:val="000000"/>
        </w:rPr>
        <w:t>0</w:t>
      </w:r>
      <w:r w:rsidRPr="005B7385">
        <w:rPr>
          <w:rFonts w:ascii="Arial" w:eastAsia="Arial" w:hAnsi="Arial" w:cs="Arial"/>
          <w:b/>
          <w:color w:val="000000"/>
        </w:rPr>
        <w:t>,75 UT</w:t>
      </w:r>
    </w:p>
    <w:p w14:paraId="192EC086" w14:textId="3775A3A2" w:rsidR="003A1F69" w:rsidRPr="00AD5092" w:rsidRDefault="0011567B" w:rsidP="001A768A">
      <w:pPr>
        <w:pBdr>
          <w:top w:val="nil"/>
          <w:left w:val="nil"/>
          <w:bottom w:val="nil"/>
          <w:right w:val="nil"/>
          <w:between w:val="nil"/>
        </w:pBdr>
        <w:spacing w:before="120" w:after="120" w:line="240" w:lineRule="auto"/>
        <w:ind w:left="1560"/>
        <w:jc w:val="both"/>
        <w:rPr>
          <w:rFonts w:ascii="Arial" w:eastAsia="Arial" w:hAnsi="Arial" w:cs="Arial"/>
          <w:b/>
          <w:bCs/>
          <w:color w:val="000000"/>
        </w:rPr>
      </w:pPr>
      <w:r w:rsidRPr="00AD5092">
        <w:rPr>
          <w:rFonts w:ascii="Arial" w:eastAsia="Arial" w:hAnsi="Arial" w:cs="Arial"/>
          <w:b/>
          <w:bCs/>
          <w:color w:val="000000"/>
        </w:rPr>
        <w:t xml:space="preserve">Exceptúese del pago de esta tasa de habilitación a aquellos comercios de cercanía, con una superficie menor a </w:t>
      </w:r>
      <w:r w:rsidR="00CE1832">
        <w:rPr>
          <w:rFonts w:ascii="Arial" w:eastAsia="Arial" w:hAnsi="Arial" w:cs="Arial"/>
          <w:b/>
          <w:bCs/>
          <w:color w:val="000000"/>
        </w:rPr>
        <w:t>100</w:t>
      </w:r>
      <w:r w:rsidRPr="00AD5092">
        <w:rPr>
          <w:rFonts w:ascii="Arial" w:eastAsia="Arial" w:hAnsi="Arial" w:cs="Arial"/>
          <w:b/>
          <w:bCs/>
          <w:color w:val="000000"/>
        </w:rPr>
        <w:t>m2, que realicen comercio de productos de manera minorista y de consumo habitual.</w:t>
      </w:r>
    </w:p>
    <w:p w14:paraId="319C9977" w14:textId="77777777" w:rsidR="003A1F69" w:rsidRDefault="0011567B" w:rsidP="001A768A">
      <w:pPr>
        <w:pBdr>
          <w:top w:val="nil"/>
          <w:left w:val="nil"/>
          <w:bottom w:val="nil"/>
          <w:right w:val="nil"/>
          <w:between w:val="nil"/>
        </w:pBdr>
        <w:spacing w:before="120" w:after="120" w:line="240" w:lineRule="auto"/>
        <w:ind w:left="1701" w:hanging="1723"/>
        <w:jc w:val="both"/>
        <w:rPr>
          <w:rFonts w:ascii="Arial" w:eastAsia="Arial" w:hAnsi="Arial" w:cs="Arial"/>
          <w:color w:val="000000"/>
        </w:rPr>
      </w:pPr>
      <w:r>
        <w:rPr>
          <w:rFonts w:ascii="Arial" w:eastAsia="Arial" w:hAnsi="Arial" w:cs="Arial"/>
          <w:b/>
          <w:color w:val="000000"/>
        </w:rPr>
        <w:t xml:space="preserve">ARTICULO 33°: </w:t>
      </w:r>
      <w:r>
        <w:rPr>
          <w:rFonts w:ascii="Arial" w:eastAsia="Arial" w:hAnsi="Arial" w:cs="Arial"/>
          <w:b/>
          <w:color w:val="000000"/>
        </w:rPr>
        <w:tab/>
        <w:t>OBLIGACION DE SOLICITAR HABILITACION:</w:t>
      </w:r>
      <w:r>
        <w:rPr>
          <w:rFonts w:ascii="Arial" w:eastAsia="Arial" w:hAnsi="Arial" w:cs="Arial"/>
          <w:color w:val="000000"/>
        </w:rPr>
        <w:t xml:space="preserve"> Para desarrollar cualquier actividad comercial en el Departamento de Luján de Cuyo debe contarse con la previa Habilitación Municipal, caso contrario los Derechos de Comercio se incrementarán en un </w:t>
      </w:r>
      <w:r>
        <w:rPr>
          <w:rFonts w:ascii="Arial" w:eastAsia="Arial" w:hAnsi="Arial" w:cs="Arial"/>
          <w:b/>
          <w:color w:val="000000"/>
        </w:rPr>
        <w:t>30%</w:t>
      </w:r>
      <w:r>
        <w:rPr>
          <w:rFonts w:ascii="Arial" w:eastAsia="Arial" w:hAnsi="Arial" w:cs="Arial"/>
          <w:color w:val="000000"/>
        </w:rPr>
        <w:t xml:space="preserve"> (treinta por ciento) en todos los periodos anteriores a la presentación de la solicitud de habilitación. El recargo impuesto en el presente artículo no exime del pago de las multas de las que pueda ser pasible el comerciante que desarrolla la actividad sin haber solicitado la habilitación.</w:t>
      </w:r>
      <w:r w:rsidR="00304A33">
        <w:rPr>
          <w:rFonts w:ascii="Arial" w:eastAsia="Arial" w:hAnsi="Arial" w:cs="Arial"/>
          <w:color w:val="000000"/>
        </w:rPr>
        <w:t xml:space="preserve"> </w:t>
      </w:r>
    </w:p>
    <w:p w14:paraId="5FB83A54" w14:textId="77777777" w:rsidR="003A1F69" w:rsidRDefault="0011567B" w:rsidP="001A768A">
      <w:pPr>
        <w:pBdr>
          <w:top w:val="nil"/>
          <w:left w:val="nil"/>
          <w:bottom w:val="nil"/>
          <w:right w:val="nil"/>
          <w:between w:val="nil"/>
        </w:pBdr>
        <w:tabs>
          <w:tab w:val="left" w:pos="1701"/>
        </w:tabs>
        <w:spacing w:before="120" w:after="120" w:line="240" w:lineRule="auto"/>
        <w:ind w:left="1560" w:hanging="1723"/>
        <w:jc w:val="both"/>
        <w:rPr>
          <w:rFonts w:ascii="Arial" w:eastAsia="Arial" w:hAnsi="Arial" w:cs="Arial"/>
          <w:color w:val="000000"/>
        </w:rPr>
      </w:pPr>
      <w:r>
        <w:rPr>
          <w:rFonts w:ascii="Arial" w:eastAsia="Arial" w:hAnsi="Arial" w:cs="Arial"/>
          <w:b/>
          <w:color w:val="000000"/>
        </w:rPr>
        <w:t>ARTICULO 34°:</w:t>
      </w:r>
      <w:r>
        <w:rPr>
          <w:rFonts w:ascii="Arial" w:eastAsia="Arial" w:hAnsi="Arial" w:cs="Arial"/>
          <w:b/>
          <w:color w:val="000000"/>
        </w:rPr>
        <w:tab/>
      </w:r>
      <w:r>
        <w:rPr>
          <w:rFonts w:ascii="Arial" w:eastAsia="Arial" w:hAnsi="Arial" w:cs="Arial"/>
          <w:color w:val="000000"/>
        </w:rPr>
        <w:t>Para la habilitación de estructuras de soportes para antenas destinadas a realizar y/o recibir transmisiones de telefonía móvil y fija y sistemas de telecomunicaciones que prestan servicio de acceso a internet y servicios de comunicación audiovisual, deberán abonar en concepto de TASA POR HABILITACION Y ESTUDIO DE FACTIBILIDAD DE UBICACIÓN DE ESTRUCTURAS DE SOPORTE PARA ANTENAS/ANTENAS EN COUBICACIÓN:</w:t>
      </w:r>
    </w:p>
    <w:p w14:paraId="39A28906" w14:textId="77777777" w:rsidR="003A1F69" w:rsidRDefault="0011567B" w:rsidP="009B0091">
      <w:pPr>
        <w:numPr>
          <w:ilvl w:val="0"/>
          <w:numId w:val="104"/>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Estructuras de soportes para antenas destinadas a realizar y/o recibir transmisiones de telefonía móvil y fija, una suma equivalente a </w:t>
      </w:r>
      <w:r>
        <w:rPr>
          <w:rFonts w:ascii="Arial" w:eastAsia="Arial" w:hAnsi="Arial" w:cs="Arial"/>
          <w:b/>
          <w:color w:val="000000"/>
        </w:rPr>
        <w:t xml:space="preserve">veintitrés mil unidades tributarias (23.000 UT). </w:t>
      </w:r>
    </w:p>
    <w:p w14:paraId="2B6F8339" w14:textId="77777777" w:rsidR="003A1F69" w:rsidRDefault="0011567B" w:rsidP="009B0091">
      <w:pPr>
        <w:numPr>
          <w:ilvl w:val="0"/>
          <w:numId w:val="104"/>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Estructuras de soportes para antenas destinadas a sistemas de telecomunicaciones que presten servicio de acceso a internet, una suma equivalente a </w:t>
      </w:r>
      <w:r>
        <w:rPr>
          <w:rFonts w:ascii="Arial" w:eastAsia="Arial" w:hAnsi="Arial" w:cs="Arial"/>
          <w:b/>
          <w:color w:val="000000"/>
        </w:rPr>
        <w:t>cuatro mil unidades tributarias (</w:t>
      </w:r>
      <w:r w:rsidR="00607544">
        <w:rPr>
          <w:rFonts w:ascii="Arial" w:eastAsia="Arial" w:hAnsi="Arial" w:cs="Arial"/>
          <w:b/>
          <w:color w:val="000000"/>
        </w:rPr>
        <w:t>5</w:t>
      </w:r>
      <w:r>
        <w:rPr>
          <w:rFonts w:ascii="Arial" w:eastAsia="Arial" w:hAnsi="Arial" w:cs="Arial"/>
          <w:b/>
          <w:color w:val="000000"/>
        </w:rPr>
        <w:t xml:space="preserve">.000 UT). </w:t>
      </w:r>
    </w:p>
    <w:p w14:paraId="7009E597" w14:textId="77777777" w:rsidR="003A1F69" w:rsidRDefault="0011567B" w:rsidP="009B0091">
      <w:pPr>
        <w:numPr>
          <w:ilvl w:val="0"/>
          <w:numId w:val="104"/>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Para la instalación de antenas en </w:t>
      </w:r>
      <w:proofErr w:type="spellStart"/>
      <w:r>
        <w:rPr>
          <w:rFonts w:ascii="Arial" w:eastAsia="Arial" w:hAnsi="Arial" w:cs="Arial"/>
          <w:color w:val="000000"/>
        </w:rPr>
        <w:t>coubicación</w:t>
      </w:r>
      <w:proofErr w:type="spellEnd"/>
      <w:r>
        <w:rPr>
          <w:rFonts w:ascii="Arial" w:eastAsia="Arial" w:hAnsi="Arial" w:cs="Arial"/>
          <w:color w:val="000000"/>
        </w:rPr>
        <w:t xml:space="preserve"> sobre una estructura de soporte ya habilitada, deberá abonarse una suma equivalente al </w:t>
      </w:r>
      <w:r>
        <w:rPr>
          <w:rFonts w:ascii="Arial" w:eastAsia="Arial" w:hAnsi="Arial" w:cs="Arial"/>
          <w:b/>
          <w:color w:val="000000"/>
        </w:rPr>
        <w:t>30%</w:t>
      </w:r>
      <w:r>
        <w:rPr>
          <w:rFonts w:ascii="Arial" w:eastAsia="Arial" w:hAnsi="Arial" w:cs="Arial"/>
          <w:color w:val="000000"/>
        </w:rPr>
        <w:t xml:space="preserve"> de los derechos establecidos en los incisos precedentes.</w:t>
      </w:r>
    </w:p>
    <w:p w14:paraId="46B9C16C" w14:textId="77777777" w:rsidR="003A1F69" w:rsidRDefault="0011567B" w:rsidP="009B0091">
      <w:pPr>
        <w:numPr>
          <w:ilvl w:val="0"/>
          <w:numId w:val="104"/>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Cuando la habilitación de estructuras encuadradas en el inciso b) del presente artículo se realice en los sectores B3 (zona recreación) B4 (zona reserva ambiental) B5 (zona villa cordillerana-sector residencial-) B6 (Zona pueblo </w:t>
      </w:r>
      <w:proofErr w:type="spellStart"/>
      <w:r>
        <w:rPr>
          <w:rFonts w:ascii="Arial" w:eastAsia="Arial" w:hAnsi="Arial" w:cs="Arial"/>
          <w:color w:val="000000"/>
        </w:rPr>
        <w:t>Vistalba</w:t>
      </w:r>
      <w:proofErr w:type="spellEnd"/>
      <w:r>
        <w:rPr>
          <w:rFonts w:ascii="Arial" w:eastAsia="Arial" w:hAnsi="Arial" w:cs="Arial"/>
          <w:color w:val="000000"/>
        </w:rPr>
        <w:t xml:space="preserve"> en todos sus sectores) y todas las zonas comprendidas en el sector C definidas en la Ordenanza N° 12.740-2016 las tasas aplicables gozarán de una bonificación del cincuenta por ciento (50%).</w:t>
      </w:r>
    </w:p>
    <w:p w14:paraId="5F3E37E8" w14:textId="77777777" w:rsidR="003A1F69" w:rsidRDefault="0011567B" w:rsidP="009B0091">
      <w:pPr>
        <w:numPr>
          <w:ilvl w:val="0"/>
          <w:numId w:val="104"/>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Permiso para instalación de postes, ductos y/o demás equipos complementarios vinculados con la prestación del servicio de conectividad, por unidad </w:t>
      </w:r>
      <w:r>
        <w:rPr>
          <w:rFonts w:ascii="Arial" w:eastAsia="Arial" w:hAnsi="Arial" w:cs="Arial"/>
          <w:b/>
          <w:color w:val="000000"/>
        </w:rPr>
        <w:t xml:space="preserve">300 </w:t>
      </w:r>
      <w:proofErr w:type="gramStart"/>
      <w:r>
        <w:rPr>
          <w:rFonts w:ascii="Arial" w:eastAsia="Arial" w:hAnsi="Arial" w:cs="Arial"/>
          <w:b/>
          <w:color w:val="000000"/>
        </w:rPr>
        <w:t>UT</w:t>
      </w:r>
      <w:r>
        <w:rPr>
          <w:rFonts w:ascii="Arial" w:eastAsia="Arial" w:hAnsi="Arial" w:cs="Arial"/>
          <w:color w:val="000000"/>
        </w:rPr>
        <w:t xml:space="preserve"> .</w:t>
      </w:r>
      <w:proofErr w:type="gramEnd"/>
    </w:p>
    <w:p w14:paraId="70F399CB" w14:textId="77777777" w:rsidR="003A1F69" w:rsidRDefault="0011567B" w:rsidP="001A768A">
      <w:pPr>
        <w:pBdr>
          <w:top w:val="nil"/>
          <w:left w:val="nil"/>
          <w:bottom w:val="nil"/>
          <w:right w:val="nil"/>
          <w:between w:val="nil"/>
        </w:pBdr>
        <w:tabs>
          <w:tab w:val="left" w:pos="1701"/>
        </w:tabs>
        <w:spacing w:before="120" w:after="120" w:line="240" w:lineRule="auto"/>
        <w:ind w:left="1560" w:hanging="1723"/>
        <w:jc w:val="both"/>
        <w:rPr>
          <w:rFonts w:ascii="Arial" w:eastAsia="Arial" w:hAnsi="Arial" w:cs="Arial"/>
          <w:color w:val="000000"/>
        </w:rPr>
      </w:pPr>
      <w:r>
        <w:rPr>
          <w:rFonts w:ascii="Arial" w:eastAsia="Arial" w:hAnsi="Arial" w:cs="Arial"/>
          <w:b/>
          <w:color w:val="000000"/>
        </w:rPr>
        <w:t>ARTICULO 35°:</w:t>
      </w:r>
      <w:r>
        <w:rPr>
          <w:rFonts w:ascii="Arial" w:eastAsia="Arial" w:hAnsi="Arial" w:cs="Arial"/>
          <w:b/>
          <w:color w:val="000000"/>
        </w:rPr>
        <w:tab/>
        <w:t xml:space="preserve">CIERRE DEFINITIVO: </w:t>
      </w:r>
      <w:r>
        <w:rPr>
          <w:rFonts w:ascii="Arial" w:eastAsia="Arial" w:hAnsi="Arial" w:cs="Arial"/>
          <w:color w:val="000000"/>
        </w:rPr>
        <w:t>Si en el transcurso del año se comunica el cierre definitivo de un comercio, industria y/o servicio, el mismo será autorizado tomándose como fecha real de cierre, la comunicación fehaciente a la Comuna, debiéndose efectuar el pago total de los derechos hasta el mes en que se produjo la comunicación.</w:t>
      </w:r>
    </w:p>
    <w:p w14:paraId="4C5FEAC5" w14:textId="77777777" w:rsidR="003A1F69" w:rsidRDefault="0011567B" w:rsidP="001A768A">
      <w:pPr>
        <w:pBdr>
          <w:top w:val="nil"/>
          <w:left w:val="nil"/>
          <w:bottom w:val="nil"/>
          <w:right w:val="nil"/>
          <w:between w:val="nil"/>
        </w:pBdr>
        <w:tabs>
          <w:tab w:val="left" w:pos="1701"/>
        </w:tabs>
        <w:spacing w:before="120" w:after="120" w:line="240" w:lineRule="auto"/>
        <w:ind w:left="1560" w:hanging="1723"/>
        <w:jc w:val="both"/>
        <w:rPr>
          <w:rFonts w:ascii="Arial" w:eastAsia="Arial" w:hAnsi="Arial" w:cs="Arial"/>
          <w:color w:val="000000"/>
        </w:rPr>
      </w:pPr>
      <w:r>
        <w:rPr>
          <w:rFonts w:ascii="Arial" w:eastAsia="Arial" w:hAnsi="Arial" w:cs="Arial"/>
          <w:b/>
          <w:color w:val="000000"/>
        </w:rPr>
        <w:t>ARTICULO 36°:</w:t>
      </w:r>
      <w:r>
        <w:rPr>
          <w:rFonts w:ascii="Arial" w:eastAsia="Arial" w:hAnsi="Arial" w:cs="Arial"/>
          <w:b/>
          <w:color w:val="000000"/>
        </w:rPr>
        <w:tab/>
        <w:t xml:space="preserve">CADUCIDAD DE HABILITACION POR FALTA DE PAGO: </w:t>
      </w:r>
      <w:r>
        <w:rPr>
          <w:rFonts w:ascii="Arial" w:eastAsia="Arial" w:hAnsi="Arial" w:cs="Arial"/>
          <w:color w:val="000000"/>
        </w:rPr>
        <w:t xml:space="preserve">La falta de pago de </w:t>
      </w:r>
      <w:r>
        <w:rPr>
          <w:rFonts w:ascii="Arial" w:eastAsia="Arial" w:hAnsi="Arial" w:cs="Arial"/>
          <w:b/>
          <w:color w:val="000000"/>
        </w:rPr>
        <w:t>tres (3)</w:t>
      </w:r>
      <w:r>
        <w:rPr>
          <w:rFonts w:ascii="Arial" w:eastAsia="Arial" w:hAnsi="Arial" w:cs="Arial"/>
          <w:color w:val="000000"/>
        </w:rPr>
        <w:t xml:space="preserve"> bimestres consecutivos o alternados de Derechos de Comercio, podrá dar lugar a la caducidad de la habilitación correspondiente, previo emplazamiento en 10 (diez) días, a efectuar el pago correspondiente, bajo apercibimiento de proceder al dictado de la caducidad de la habilitación.</w:t>
      </w:r>
    </w:p>
    <w:p w14:paraId="16BE624F" w14:textId="77777777" w:rsidR="00AF5A43" w:rsidRPr="00AD5092" w:rsidRDefault="00AF5A43" w:rsidP="001A768A">
      <w:pPr>
        <w:pBdr>
          <w:top w:val="nil"/>
          <w:left w:val="nil"/>
          <w:bottom w:val="nil"/>
          <w:right w:val="nil"/>
          <w:between w:val="nil"/>
        </w:pBdr>
        <w:spacing w:before="120" w:after="120" w:line="240" w:lineRule="auto"/>
        <w:ind w:left="1560" w:right="2268" w:hanging="1723"/>
        <w:rPr>
          <w:rFonts w:ascii="Arial" w:eastAsia="Arial" w:hAnsi="Arial" w:cs="Arial"/>
          <w:b/>
          <w:color w:val="000000"/>
          <w:sz w:val="14"/>
          <w:szCs w:val="14"/>
        </w:rPr>
      </w:pPr>
    </w:p>
    <w:p w14:paraId="20CE22E7" w14:textId="77777777" w:rsidR="003A1F69" w:rsidRDefault="0011567B" w:rsidP="00E41C1B">
      <w:pPr>
        <w:pBdr>
          <w:top w:val="nil"/>
          <w:left w:val="nil"/>
          <w:bottom w:val="nil"/>
          <w:right w:val="nil"/>
          <w:between w:val="nil"/>
        </w:pBdr>
        <w:spacing w:line="240" w:lineRule="auto"/>
        <w:ind w:right="-11" w:hanging="163"/>
        <w:rPr>
          <w:rFonts w:ascii="Arial" w:eastAsia="Arial" w:hAnsi="Arial" w:cs="Arial"/>
          <w:color w:val="000000"/>
          <w:sz w:val="24"/>
          <w:szCs w:val="24"/>
        </w:rPr>
      </w:pPr>
      <w:r>
        <w:rPr>
          <w:rFonts w:ascii="Arial" w:eastAsia="Arial" w:hAnsi="Arial" w:cs="Arial"/>
          <w:b/>
          <w:color w:val="000000"/>
          <w:sz w:val="24"/>
          <w:szCs w:val="24"/>
        </w:rPr>
        <w:t>CAPITULO V</w:t>
      </w:r>
    </w:p>
    <w:p w14:paraId="1F1DC638" w14:textId="77777777" w:rsidR="003A1F69" w:rsidRDefault="0011567B" w:rsidP="00E41C1B">
      <w:pPr>
        <w:pBdr>
          <w:top w:val="nil"/>
          <w:left w:val="nil"/>
          <w:bottom w:val="nil"/>
          <w:right w:val="nil"/>
          <w:between w:val="nil"/>
        </w:pBdr>
        <w:spacing w:line="240" w:lineRule="auto"/>
        <w:ind w:right="-11" w:hanging="163"/>
        <w:rPr>
          <w:rFonts w:ascii="Arial" w:eastAsia="Arial" w:hAnsi="Arial" w:cs="Arial"/>
          <w:b/>
          <w:color w:val="000000"/>
          <w:sz w:val="24"/>
          <w:szCs w:val="24"/>
        </w:rPr>
      </w:pPr>
      <w:r>
        <w:rPr>
          <w:rFonts w:ascii="Arial" w:eastAsia="Arial" w:hAnsi="Arial" w:cs="Arial"/>
          <w:b/>
          <w:color w:val="000000"/>
          <w:sz w:val="24"/>
          <w:szCs w:val="24"/>
        </w:rPr>
        <w:t>DERECHOS DE INSPECCIÓN Y CONTROL DE SEGURIDAD E HIGIENE Y SALUBRIDAD EN COMERCIOS, INDUSTRIAS Y ACTIVIDADES CIVILES</w:t>
      </w:r>
    </w:p>
    <w:p w14:paraId="544A2510" w14:textId="77777777" w:rsidR="00E41C1B" w:rsidRPr="00E41C1B" w:rsidRDefault="00E41C1B" w:rsidP="00E41C1B">
      <w:pPr>
        <w:pBdr>
          <w:top w:val="nil"/>
          <w:left w:val="nil"/>
          <w:bottom w:val="nil"/>
          <w:right w:val="nil"/>
          <w:between w:val="nil"/>
        </w:pBdr>
        <w:spacing w:line="240" w:lineRule="auto"/>
        <w:ind w:right="-11" w:hanging="163"/>
        <w:rPr>
          <w:rFonts w:ascii="Arial" w:eastAsia="Arial" w:hAnsi="Arial" w:cs="Arial"/>
          <w:b/>
          <w:color w:val="000000"/>
          <w:sz w:val="8"/>
          <w:szCs w:val="8"/>
        </w:rPr>
      </w:pPr>
    </w:p>
    <w:p w14:paraId="3B7CC508" w14:textId="77777777" w:rsidR="003A1F69" w:rsidRDefault="0011567B" w:rsidP="001A768A">
      <w:pPr>
        <w:pBdr>
          <w:top w:val="nil"/>
          <w:left w:val="nil"/>
          <w:bottom w:val="nil"/>
          <w:right w:val="nil"/>
          <w:between w:val="nil"/>
        </w:pBdr>
        <w:tabs>
          <w:tab w:val="left" w:pos="1701"/>
        </w:tabs>
        <w:spacing w:before="120" w:after="120" w:line="240" w:lineRule="auto"/>
        <w:ind w:left="1560" w:hanging="1723"/>
        <w:jc w:val="both"/>
        <w:rPr>
          <w:rFonts w:ascii="Arial" w:eastAsia="Arial" w:hAnsi="Arial" w:cs="Arial"/>
          <w:color w:val="000000"/>
        </w:rPr>
      </w:pPr>
      <w:r>
        <w:rPr>
          <w:rFonts w:ascii="Arial" w:eastAsia="Arial" w:hAnsi="Arial" w:cs="Arial"/>
          <w:b/>
          <w:color w:val="000000"/>
        </w:rPr>
        <w:t>ARTICULO 37°:</w:t>
      </w:r>
      <w:r>
        <w:rPr>
          <w:rFonts w:ascii="Arial" w:eastAsia="Arial" w:hAnsi="Arial" w:cs="Arial"/>
          <w:b/>
          <w:color w:val="000000"/>
        </w:rPr>
        <w:tab/>
      </w:r>
      <w:r>
        <w:rPr>
          <w:rFonts w:ascii="Arial" w:eastAsia="Arial" w:hAnsi="Arial" w:cs="Arial"/>
          <w:color w:val="000000"/>
        </w:rPr>
        <w:t xml:space="preserve">Todas las industrias, comercios y actividades civiles quedan sujetas al pago de un derecho anual que se calculará en base a las unidades tributarias fijadas en la </w:t>
      </w:r>
      <w:r>
        <w:rPr>
          <w:rFonts w:ascii="Arial" w:eastAsia="Arial" w:hAnsi="Arial" w:cs="Arial"/>
          <w:b/>
          <w:color w:val="000000"/>
        </w:rPr>
        <w:t>PLANILLAS ANEXAS</w:t>
      </w:r>
      <w:r>
        <w:rPr>
          <w:rFonts w:ascii="Arial" w:eastAsia="Arial" w:hAnsi="Arial" w:cs="Arial"/>
          <w:color w:val="000000"/>
        </w:rPr>
        <w:t xml:space="preserve"> a la presente Ordenanza, estableciéndose el pago en seis cuotas bimestrales.</w:t>
      </w:r>
    </w:p>
    <w:p w14:paraId="3C9FA52A" w14:textId="77777777" w:rsidR="003A1F69" w:rsidRDefault="0011567B" w:rsidP="001A768A">
      <w:pPr>
        <w:pBdr>
          <w:top w:val="nil"/>
          <w:left w:val="nil"/>
          <w:bottom w:val="nil"/>
          <w:right w:val="nil"/>
          <w:between w:val="nil"/>
        </w:pBdr>
        <w:tabs>
          <w:tab w:val="left" w:pos="1701"/>
        </w:tabs>
        <w:spacing w:before="120" w:after="120" w:line="240" w:lineRule="auto"/>
        <w:ind w:left="1560" w:hanging="1723"/>
        <w:jc w:val="both"/>
        <w:rPr>
          <w:rFonts w:ascii="Arial" w:eastAsia="Arial" w:hAnsi="Arial" w:cs="Arial"/>
          <w:color w:val="000000"/>
        </w:rPr>
      </w:pPr>
      <w:r>
        <w:rPr>
          <w:rFonts w:ascii="Arial" w:eastAsia="Arial" w:hAnsi="Arial" w:cs="Arial"/>
          <w:b/>
          <w:color w:val="000000"/>
        </w:rPr>
        <w:t>ARTICULO 38°:</w:t>
      </w:r>
      <w:r>
        <w:rPr>
          <w:rFonts w:ascii="Arial" w:eastAsia="Arial" w:hAnsi="Arial" w:cs="Arial"/>
          <w:b/>
          <w:color w:val="000000"/>
        </w:rPr>
        <w:tab/>
        <w:t xml:space="preserve">OBLIGACIÓN DE CLASIFICAR: </w:t>
      </w:r>
      <w:r>
        <w:rPr>
          <w:rFonts w:ascii="Arial" w:eastAsia="Arial" w:hAnsi="Arial" w:cs="Arial"/>
          <w:color w:val="000000"/>
        </w:rPr>
        <w:t xml:space="preserve">El Departamento Ejecutivo tiene la obligación de clasificar </w:t>
      </w:r>
      <w:r w:rsidR="00865458">
        <w:rPr>
          <w:rFonts w:ascii="Arial" w:eastAsia="Arial" w:hAnsi="Arial" w:cs="Arial"/>
          <w:color w:val="000000"/>
        </w:rPr>
        <w:t>de acuerdo con</w:t>
      </w:r>
      <w:r>
        <w:rPr>
          <w:rFonts w:ascii="Arial" w:eastAsia="Arial" w:hAnsi="Arial" w:cs="Arial"/>
          <w:color w:val="000000"/>
        </w:rPr>
        <w:t xml:space="preserve"> los criterios detallados en el artículo precedente y a los criterios que a continuación se detallan:</w:t>
      </w:r>
    </w:p>
    <w:p w14:paraId="53900D41" w14:textId="77777777" w:rsidR="003A1F69" w:rsidRPr="009B0091" w:rsidRDefault="0011567B" w:rsidP="003552C2">
      <w:pPr>
        <w:numPr>
          <w:ilvl w:val="1"/>
          <w:numId w:val="105"/>
        </w:numPr>
        <w:pBdr>
          <w:top w:val="nil"/>
          <w:left w:val="nil"/>
          <w:bottom w:val="nil"/>
          <w:right w:val="nil"/>
          <w:between w:val="nil"/>
        </w:pBdr>
        <w:tabs>
          <w:tab w:val="left" w:pos="1985"/>
        </w:tabs>
        <w:spacing w:before="120" w:after="120" w:line="240" w:lineRule="auto"/>
        <w:ind w:left="1985"/>
        <w:jc w:val="both"/>
        <w:rPr>
          <w:color w:val="000000"/>
        </w:rPr>
      </w:pPr>
      <w:r w:rsidRPr="009B0091">
        <w:rPr>
          <w:rFonts w:ascii="Arial" w:eastAsia="Arial" w:hAnsi="Arial" w:cs="Arial"/>
          <w:b/>
          <w:color w:val="000000"/>
        </w:rPr>
        <w:t>RUBROS ANEXOS</w:t>
      </w:r>
      <w:r w:rsidRPr="009B0091">
        <w:rPr>
          <w:rFonts w:ascii="Arial" w:eastAsia="Arial" w:hAnsi="Arial" w:cs="Arial"/>
          <w:color w:val="000000"/>
        </w:rPr>
        <w:t>: En los casos en los que un comercio habilitado o que solicite habilitación desarrolle actividades que puedan ser encuadradas en más de uno de los rubros descritos en el artículo precedente, el comercio deberá solicitar la habilitación de los rubros anexos.</w:t>
      </w:r>
    </w:p>
    <w:p w14:paraId="58595E03" w14:textId="77777777" w:rsidR="003A1F69" w:rsidRPr="009B0091" w:rsidRDefault="0011567B" w:rsidP="009B0091">
      <w:pPr>
        <w:numPr>
          <w:ilvl w:val="2"/>
          <w:numId w:val="106"/>
        </w:numPr>
        <w:pBdr>
          <w:top w:val="nil"/>
          <w:left w:val="nil"/>
          <w:bottom w:val="nil"/>
          <w:right w:val="nil"/>
          <w:between w:val="nil"/>
        </w:pBdr>
        <w:spacing w:line="240" w:lineRule="auto"/>
        <w:jc w:val="both"/>
        <w:rPr>
          <w:rFonts w:ascii="Arial" w:eastAsia="Arial" w:hAnsi="Arial" w:cs="Arial"/>
          <w:color w:val="000000"/>
        </w:rPr>
      </w:pPr>
      <w:r w:rsidRPr="009B0091">
        <w:rPr>
          <w:rFonts w:ascii="Arial" w:eastAsia="Arial" w:hAnsi="Arial" w:cs="Arial"/>
          <w:color w:val="000000"/>
        </w:rPr>
        <w:t xml:space="preserve">El Rubro principal será determinado </w:t>
      </w:r>
      <w:r w:rsidR="00490789" w:rsidRPr="009B0091">
        <w:rPr>
          <w:rFonts w:ascii="Arial" w:eastAsia="Arial" w:hAnsi="Arial" w:cs="Arial"/>
          <w:color w:val="000000"/>
        </w:rPr>
        <w:t>debido a</w:t>
      </w:r>
      <w:r w:rsidRPr="009B0091">
        <w:rPr>
          <w:rFonts w:ascii="Arial" w:eastAsia="Arial" w:hAnsi="Arial" w:cs="Arial"/>
          <w:color w:val="000000"/>
        </w:rPr>
        <w:t xml:space="preserve"> la mayor superficie destinada a la actividad y tributará el 100 % de los derechos correspondientes.</w:t>
      </w:r>
    </w:p>
    <w:p w14:paraId="77788C67" w14:textId="77777777" w:rsidR="003A1F69" w:rsidRPr="009B0091" w:rsidRDefault="0011567B" w:rsidP="009B0091">
      <w:pPr>
        <w:numPr>
          <w:ilvl w:val="2"/>
          <w:numId w:val="106"/>
        </w:numPr>
        <w:pBdr>
          <w:top w:val="nil"/>
          <w:left w:val="nil"/>
          <w:bottom w:val="nil"/>
          <w:right w:val="nil"/>
          <w:between w:val="nil"/>
        </w:pBdr>
        <w:spacing w:line="240" w:lineRule="auto"/>
        <w:jc w:val="both"/>
        <w:rPr>
          <w:rFonts w:ascii="Arial" w:eastAsia="Arial" w:hAnsi="Arial" w:cs="Arial"/>
          <w:color w:val="000000"/>
        </w:rPr>
      </w:pPr>
      <w:r w:rsidRPr="009B0091">
        <w:rPr>
          <w:rFonts w:ascii="Arial" w:eastAsia="Arial" w:hAnsi="Arial" w:cs="Arial"/>
          <w:color w:val="000000"/>
        </w:rPr>
        <w:t>Por cada rubro anexo se abonará el porcentaje de los derechos que corresponda, según los m2 de superficie afectada a la actividad anexada, según el siguiente detalle:</w:t>
      </w:r>
    </w:p>
    <w:p w14:paraId="66AF3A29" w14:textId="77777777" w:rsidR="003A1F69" w:rsidRPr="009B0091" w:rsidRDefault="0011567B" w:rsidP="009B0091">
      <w:pPr>
        <w:numPr>
          <w:ilvl w:val="4"/>
          <w:numId w:val="107"/>
        </w:numPr>
        <w:pBdr>
          <w:top w:val="nil"/>
          <w:left w:val="nil"/>
          <w:bottom w:val="nil"/>
          <w:right w:val="nil"/>
          <w:between w:val="nil"/>
        </w:pBdr>
        <w:spacing w:line="240" w:lineRule="auto"/>
        <w:ind w:left="2694"/>
        <w:jc w:val="both"/>
        <w:rPr>
          <w:color w:val="000000"/>
        </w:rPr>
      </w:pPr>
      <w:r w:rsidRPr="009B0091">
        <w:rPr>
          <w:rFonts w:ascii="Arial" w:eastAsia="Arial" w:hAnsi="Arial" w:cs="Arial"/>
          <w:color w:val="000000"/>
        </w:rPr>
        <w:t>Cuando la superficie cubierta afectada al rubro anexado sea inferior a 30m2 abonará el 20% de la tasa correspondiente a la actividad anexada.</w:t>
      </w:r>
    </w:p>
    <w:p w14:paraId="6B5722B7" w14:textId="77777777" w:rsidR="003A1F69" w:rsidRPr="009B0091" w:rsidRDefault="0011567B" w:rsidP="009B0091">
      <w:pPr>
        <w:numPr>
          <w:ilvl w:val="4"/>
          <w:numId w:val="107"/>
        </w:numPr>
        <w:pBdr>
          <w:top w:val="nil"/>
          <w:left w:val="nil"/>
          <w:bottom w:val="nil"/>
          <w:right w:val="nil"/>
          <w:between w:val="nil"/>
        </w:pBdr>
        <w:spacing w:line="240" w:lineRule="auto"/>
        <w:ind w:left="2694"/>
        <w:jc w:val="both"/>
        <w:rPr>
          <w:color w:val="000000"/>
        </w:rPr>
      </w:pPr>
      <w:r w:rsidRPr="009B0091">
        <w:rPr>
          <w:rFonts w:ascii="Arial" w:eastAsia="Arial" w:hAnsi="Arial" w:cs="Arial"/>
          <w:color w:val="000000"/>
        </w:rPr>
        <w:t>Cuando la superficie cubierta afectada al rubro anexado sea superior a 31m2 y hasta 100m2 abonará el 50% de la tasa correspondiente a la actividad anexada.</w:t>
      </w:r>
    </w:p>
    <w:p w14:paraId="08DBAEEF" w14:textId="77777777" w:rsidR="003A1F69" w:rsidRPr="009B0091" w:rsidRDefault="0011567B" w:rsidP="009B0091">
      <w:pPr>
        <w:numPr>
          <w:ilvl w:val="4"/>
          <w:numId w:val="107"/>
        </w:numPr>
        <w:pBdr>
          <w:top w:val="nil"/>
          <w:left w:val="nil"/>
          <w:bottom w:val="nil"/>
          <w:right w:val="nil"/>
          <w:between w:val="nil"/>
        </w:pBdr>
        <w:spacing w:line="240" w:lineRule="auto"/>
        <w:ind w:left="2694"/>
        <w:jc w:val="both"/>
        <w:rPr>
          <w:color w:val="000000"/>
        </w:rPr>
      </w:pPr>
      <w:r w:rsidRPr="009B0091">
        <w:rPr>
          <w:rFonts w:ascii="Arial" w:eastAsia="Arial" w:hAnsi="Arial" w:cs="Arial"/>
          <w:color w:val="000000"/>
        </w:rPr>
        <w:t>Cuando la superficie cubierta afectada al rubro anexado supere los 100m2 abonará el 100% de la tasa correspondiente a la actividad anexada.</w:t>
      </w:r>
    </w:p>
    <w:p w14:paraId="6ED2C264" w14:textId="77777777" w:rsidR="003A1F69" w:rsidRDefault="0011567B" w:rsidP="003552C2">
      <w:pPr>
        <w:numPr>
          <w:ilvl w:val="1"/>
          <w:numId w:val="105"/>
        </w:numPr>
        <w:pBdr>
          <w:top w:val="nil"/>
          <w:left w:val="nil"/>
          <w:bottom w:val="nil"/>
          <w:right w:val="nil"/>
          <w:between w:val="nil"/>
        </w:pBdr>
        <w:spacing w:before="120" w:after="120" w:line="240" w:lineRule="auto"/>
        <w:ind w:left="1985"/>
        <w:jc w:val="both"/>
        <w:rPr>
          <w:rFonts w:ascii="Arial" w:eastAsia="Arial" w:hAnsi="Arial" w:cs="Arial"/>
          <w:color w:val="000000"/>
        </w:rPr>
      </w:pPr>
      <w:r>
        <w:rPr>
          <w:rFonts w:ascii="Arial" w:eastAsia="Arial" w:hAnsi="Arial" w:cs="Arial"/>
          <w:b/>
          <w:color w:val="000000"/>
        </w:rPr>
        <w:t xml:space="preserve">VENTA DE BEBIDAS ALCOHÓLICAS: </w:t>
      </w:r>
      <w:r>
        <w:rPr>
          <w:rFonts w:ascii="Arial" w:eastAsia="Arial" w:hAnsi="Arial" w:cs="Arial"/>
          <w:color w:val="000000"/>
        </w:rPr>
        <w:t>Con el objeto de desalentar el consumo de alcohol y a los fines de la clasificación anual, el rubro “Venta de Bebidas Alcohólicas” no será considerado rubro anexo, aunque se desarrolle en forma simultánea con otros rubros, tributando en consecuencia el 100%, con excepción de los rubros despensa y kiosco que lo soliciten como anexo, cuando no superen los 20 metros cuadrados y/o atiendan hasta las 22 horas.</w:t>
      </w:r>
    </w:p>
    <w:p w14:paraId="26785FAE" w14:textId="77777777" w:rsidR="003A1F69" w:rsidRPr="00CA6523" w:rsidRDefault="0011567B" w:rsidP="001A768A">
      <w:pPr>
        <w:pStyle w:val="Prrafodelista"/>
        <w:pBdr>
          <w:top w:val="nil"/>
          <w:left w:val="nil"/>
          <w:bottom w:val="nil"/>
          <w:right w:val="nil"/>
          <w:between w:val="nil"/>
        </w:pBdr>
        <w:spacing w:before="120" w:after="120" w:line="240" w:lineRule="auto"/>
        <w:ind w:left="1985"/>
        <w:jc w:val="both"/>
        <w:rPr>
          <w:rFonts w:ascii="Arial" w:eastAsia="Arial" w:hAnsi="Arial" w:cs="Arial"/>
          <w:color w:val="000000"/>
        </w:rPr>
      </w:pPr>
      <w:r w:rsidRPr="00CA6523">
        <w:rPr>
          <w:rFonts w:ascii="Arial" w:eastAsia="Arial" w:hAnsi="Arial" w:cs="Arial"/>
          <w:color w:val="000000"/>
        </w:rPr>
        <w:t>La habilitación del rubro “Venta de Bebidas Alcohólicas” es anual y podrá renovarse siempre y cuando el comercio no posea deuda en concepto de multas por incumplimiento de las ordenanzas sobre venta de alcohol y que no adeude derechos de comercio al 31 de diciembre de cada año calendario.</w:t>
      </w:r>
    </w:p>
    <w:p w14:paraId="72FB58AB" w14:textId="77777777" w:rsidR="003A1F69" w:rsidRDefault="0011567B" w:rsidP="003552C2">
      <w:pPr>
        <w:numPr>
          <w:ilvl w:val="1"/>
          <w:numId w:val="105"/>
        </w:numPr>
        <w:pBdr>
          <w:top w:val="nil"/>
          <w:left w:val="nil"/>
          <w:bottom w:val="nil"/>
          <w:right w:val="nil"/>
          <w:between w:val="nil"/>
        </w:pBdr>
        <w:spacing w:before="120" w:after="120" w:line="240" w:lineRule="auto"/>
        <w:ind w:left="1985"/>
        <w:jc w:val="both"/>
        <w:rPr>
          <w:rFonts w:ascii="Arial" w:eastAsia="Arial" w:hAnsi="Arial" w:cs="Arial"/>
          <w:color w:val="000000"/>
        </w:rPr>
      </w:pPr>
      <w:r>
        <w:rPr>
          <w:rFonts w:ascii="Arial" w:eastAsia="Arial" w:hAnsi="Arial" w:cs="Arial"/>
          <w:b/>
          <w:color w:val="000000"/>
        </w:rPr>
        <w:t xml:space="preserve">ESPECTACULOS O </w:t>
      </w:r>
      <w:r w:rsidR="00A8022B">
        <w:rPr>
          <w:rFonts w:ascii="Arial" w:eastAsia="Arial" w:hAnsi="Arial" w:cs="Arial"/>
          <w:b/>
          <w:color w:val="000000"/>
        </w:rPr>
        <w:t>ESPECTÁCULOS</w:t>
      </w:r>
      <w:r>
        <w:rPr>
          <w:rFonts w:ascii="Arial" w:eastAsia="Arial" w:hAnsi="Arial" w:cs="Arial"/>
          <w:b/>
          <w:color w:val="000000"/>
        </w:rPr>
        <w:t xml:space="preserve"> EN VIVO</w:t>
      </w:r>
      <w:r>
        <w:rPr>
          <w:rFonts w:ascii="Arial" w:eastAsia="Arial" w:hAnsi="Arial" w:cs="Arial"/>
          <w:color w:val="000000"/>
        </w:rPr>
        <w:t>: Todo comercio en el que se desarrollen espectáculos o shows en vivo, sea como rubro principal o como anexo de otra actividad, deberá solicitar la habilitación en el rubro. En todos los casos se tributará el 100% del derecho que corresponda.</w:t>
      </w:r>
    </w:p>
    <w:p w14:paraId="2F859CBF" w14:textId="77777777" w:rsidR="003A1F69" w:rsidRDefault="0011567B" w:rsidP="003552C2">
      <w:pPr>
        <w:numPr>
          <w:ilvl w:val="1"/>
          <w:numId w:val="105"/>
        </w:numPr>
        <w:pBdr>
          <w:top w:val="nil"/>
          <w:left w:val="nil"/>
          <w:bottom w:val="nil"/>
          <w:right w:val="nil"/>
          <w:between w:val="nil"/>
        </w:pBdr>
        <w:spacing w:before="120" w:after="120" w:line="240" w:lineRule="auto"/>
        <w:ind w:left="1985"/>
        <w:jc w:val="both"/>
        <w:rPr>
          <w:rFonts w:ascii="Arial" w:eastAsia="Arial" w:hAnsi="Arial" w:cs="Arial"/>
          <w:color w:val="000000"/>
        </w:rPr>
      </w:pPr>
      <w:r>
        <w:rPr>
          <w:rFonts w:ascii="Arial" w:eastAsia="Arial" w:hAnsi="Arial" w:cs="Arial"/>
          <w:b/>
          <w:color w:val="000000"/>
        </w:rPr>
        <w:lastRenderedPageBreak/>
        <w:t>DERECHOS DE COMERCIOS TEMPORALES:</w:t>
      </w:r>
      <w:r>
        <w:rPr>
          <w:rFonts w:ascii="Arial" w:eastAsia="Arial" w:hAnsi="Arial" w:cs="Arial"/>
          <w:color w:val="000000"/>
        </w:rPr>
        <w:t xml:space="preserve"> Toda habilitación de actividad que se haga en forma transitoria, es decir por un periodo determinado de tiempo, tributará derechos de comercio temporales. Si el periodo es mayor a 31 días y menor a 365 días, el tributo se calculará </w:t>
      </w:r>
      <w:r w:rsidR="00490789">
        <w:rPr>
          <w:rFonts w:ascii="Arial" w:eastAsia="Arial" w:hAnsi="Arial" w:cs="Arial"/>
          <w:color w:val="000000"/>
        </w:rPr>
        <w:t>de acuerdo con</w:t>
      </w:r>
      <w:r>
        <w:rPr>
          <w:rFonts w:ascii="Arial" w:eastAsia="Arial" w:hAnsi="Arial" w:cs="Arial"/>
          <w:color w:val="000000"/>
        </w:rPr>
        <w:t xml:space="preserve"> lo determinado en el </w:t>
      </w:r>
      <w:r>
        <w:rPr>
          <w:rFonts w:ascii="Arial" w:eastAsia="Arial" w:hAnsi="Arial" w:cs="Arial"/>
          <w:b/>
          <w:color w:val="000000"/>
        </w:rPr>
        <w:t>inciso a) del presente artículo</w:t>
      </w:r>
      <w:r>
        <w:rPr>
          <w:rFonts w:ascii="Arial" w:eastAsia="Arial" w:hAnsi="Arial" w:cs="Arial"/>
          <w:color w:val="000000"/>
        </w:rPr>
        <w:t xml:space="preserve">. Si, por el contrario, fuera menor a 31 días se calculará </w:t>
      </w:r>
      <w:r w:rsidR="00490789">
        <w:rPr>
          <w:rFonts w:ascii="Arial" w:eastAsia="Arial" w:hAnsi="Arial" w:cs="Arial"/>
          <w:color w:val="000000"/>
        </w:rPr>
        <w:t>de acuerdo con</w:t>
      </w:r>
      <w:r>
        <w:rPr>
          <w:rFonts w:ascii="Arial" w:eastAsia="Arial" w:hAnsi="Arial" w:cs="Arial"/>
          <w:color w:val="000000"/>
        </w:rPr>
        <w:t xml:space="preserve"> los criterios que a continuación se detallan:</w:t>
      </w:r>
      <w:r>
        <w:rPr>
          <w:rFonts w:ascii="Arial" w:eastAsia="Arial" w:hAnsi="Arial" w:cs="Arial"/>
          <w:b/>
          <w:color w:val="000000"/>
        </w:rPr>
        <w:t xml:space="preserve"> </w:t>
      </w:r>
    </w:p>
    <w:p w14:paraId="33DB1258" w14:textId="77777777" w:rsidR="003A1F69" w:rsidRDefault="0011567B" w:rsidP="009B0091">
      <w:pPr>
        <w:numPr>
          <w:ilvl w:val="2"/>
          <w:numId w:val="108"/>
        </w:numPr>
        <w:pBdr>
          <w:top w:val="nil"/>
          <w:left w:val="nil"/>
          <w:bottom w:val="nil"/>
          <w:right w:val="nil"/>
          <w:between w:val="nil"/>
        </w:pBdr>
        <w:tabs>
          <w:tab w:val="left" w:pos="2268"/>
        </w:tabs>
        <w:spacing w:line="240" w:lineRule="auto"/>
        <w:jc w:val="both"/>
        <w:rPr>
          <w:rFonts w:ascii="Arial" w:eastAsia="Arial" w:hAnsi="Arial" w:cs="Arial"/>
          <w:color w:val="000000"/>
        </w:rPr>
      </w:pPr>
      <w:r>
        <w:rPr>
          <w:rFonts w:ascii="Arial" w:eastAsia="Arial" w:hAnsi="Arial" w:cs="Arial"/>
          <w:b/>
          <w:color w:val="000000"/>
        </w:rPr>
        <w:t>DE TEMPORADA</w:t>
      </w:r>
      <w:r>
        <w:rPr>
          <w:rFonts w:ascii="Arial" w:eastAsia="Arial" w:hAnsi="Arial" w:cs="Arial"/>
          <w:color w:val="000000"/>
        </w:rPr>
        <w:t xml:space="preserve">: Por habilitaciones para actividades de temporada por un periodo que no excederá los noventa (90) días corridos, se abonará el </w:t>
      </w:r>
      <w:r>
        <w:rPr>
          <w:rFonts w:ascii="Arial" w:eastAsia="Arial" w:hAnsi="Arial" w:cs="Arial"/>
          <w:b/>
          <w:color w:val="000000"/>
        </w:rPr>
        <w:t>40 %</w:t>
      </w:r>
      <w:r>
        <w:rPr>
          <w:rFonts w:ascii="Arial" w:eastAsia="Arial" w:hAnsi="Arial" w:cs="Arial"/>
          <w:color w:val="000000"/>
        </w:rPr>
        <w:t xml:space="preserve"> del derecho anual correspondiente a la actividad comercial que se desarrolla, según los procedimientos que se detallan en los incisos precedentes.</w:t>
      </w:r>
    </w:p>
    <w:p w14:paraId="765B9454" w14:textId="77777777" w:rsidR="003A1F69" w:rsidRDefault="0011567B" w:rsidP="009B0091">
      <w:pPr>
        <w:numPr>
          <w:ilvl w:val="2"/>
          <w:numId w:val="108"/>
        </w:numPr>
        <w:pBdr>
          <w:top w:val="nil"/>
          <w:left w:val="nil"/>
          <w:bottom w:val="nil"/>
          <w:right w:val="nil"/>
          <w:between w:val="nil"/>
        </w:pBdr>
        <w:tabs>
          <w:tab w:val="left" w:pos="2268"/>
        </w:tabs>
        <w:spacing w:line="240" w:lineRule="auto"/>
        <w:jc w:val="both"/>
        <w:rPr>
          <w:rFonts w:ascii="Arial" w:eastAsia="Arial" w:hAnsi="Arial" w:cs="Arial"/>
          <w:color w:val="000000"/>
        </w:rPr>
      </w:pPr>
      <w:r>
        <w:rPr>
          <w:rFonts w:ascii="Arial" w:eastAsia="Arial" w:hAnsi="Arial" w:cs="Arial"/>
          <w:b/>
          <w:color w:val="000000"/>
        </w:rPr>
        <w:t xml:space="preserve">MENSUAL: </w:t>
      </w:r>
      <w:r>
        <w:rPr>
          <w:rFonts w:ascii="Arial" w:eastAsia="Arial" w:hAnsi="Arial" w:cs="Arial"/>
          <w:color w:val="000000"/>
        </w:rPr>
        <w:t xml:space="preserve">Por habilitaciones mensuales se abonará el </w:t>
      </w:r>
      <w:r>
        <w:rPr>
          <w:rFonts w:ascii="Arial" w:eastAsia="Arial" w:hAnsi="Arial" w:cs="Arial"/>
          <w:b/>
          <w:color w:val="000000"/>
        </w:rPr>
        <w:t>20 %</w:t>
      </w:r>
      <w:r>
        <w:rPr>
          <w:rFonts w:ascii="Arial" w:eastAsia="Arial" w:hAnsi="Arial" w:cs="Arial"/>
          <w:color w:val="000000"/>
        </w:rPr>
        <w:t xml:space="preserve"> del derecho anual correspondiente a la actividad comercial que se desarrolla, según los procedimientos que se detallan en los incisos precedentes</w:t>
      </w:r>
    </w:p>
    <w:p w14:paraId="32565CF8" w14:textId="77777777" w:rsidR="003A1F69" w:rsidRDefault="0011567B" w:rsidP="009B0091">
      <w:pPr>
        <w:numPr>
          <w:ilvl w:val="2"/>
          <w:numId w:val="108"/>
        </w:numPr>
        <w:pBdr>
          <w:top w:val="nil"/>
          <w:left w:val="nil"/>
          <w:bottom w:val="nil"/>
          <w:right w:val="nil"/>
          <w:between w:val="nil"/>
        </w:pBdr>
        <w:tabs>
          <w:tab w:val="left" w:pos="2268"/>
        </w:tabs>
        <w:spacing w:line="240" w:lineRule="auto"/>
        <w:jc w:val="both"/>
        <w:rPr>
          <w:rFonts w:ascii="Arial" w:eastAsia="Arial" w:hAnsi="Arial" w:cs="Arial"/>
          <w:color w:val="000000"/>
        </w:rPr>
      </w:pPr>
      <w:r>
        <w:rPr>
          <w:rFonts w:ascii="Arial" w:eastAsia="Arial" w:hAnsi="Arial" w:cs="Arial"/>
          <w:b/>
          <w:color w:val="000000"/>
        </w:rPr>
        <w:t>DIARIOS:</w:t>
      </w:r>
      <w:r>
        <w:rPr>
          <w:rFonts w:ascii="Arial" w:eastAsia="Arial" w:hAnsi="Arial" w:cs="Arial"/>
          <w:color w:val="000000"/>
        </w:rPr>
        <w:t xml:space="preserve"> Por habilitaciones diarias se abonará el </w:t>
      </w:r>
      <w:r>
        <w:rPr>
          <w:rFonts w:ascii="Arial" w:eastAsia="Arial" w:hAnsi="Arial" w:cs="Arial"/>
          <w:b/>
          <w:color w:val="000000"/>
        </w:rPr>
        <w:t>5 %</w:t>
      </w:r>
      <w:r>
        <w:rPr>
          <w:rFonts w:ascii="Arial" w:eastAsia="Arial" w:hAnsi="Arial" w:cs="Arial"/>
          <w:color w:val="000000"/>
        </w:rPr>
        <w:t xml:space="preserve"> del derecho anual correspondiente a la actividad comercial que se desarrolla, según los procedimientos que se detallan en los incisos precedentes, por cada día de habilitación que se solicite.</w:t>
      </w:r>
    </w:p>
    <w:p w14:paraId="363952B6" w14:textId="77777777" w:rsidR="003A1F69" w:rsidRDefault="0011567B" w:rsidP="003552C2">
      <w:pPr>
        <w:numPr>
          <w:ilvl w:val="1"/>
          <w:numId w:val="105"/>
        </w:numPr>
        <w:pBdr>
          <w:top w:val="nil"/>
          <w:left w:val="nil"/>
          <w:bottom w:val="nil"/>
          <w:right w:val="nil"/>
          <w:between w:val="nil"/>
        </w:pBdr>
        <w:spacing w:before="120" w:after="120" w:line="240" w:lineRule="auto"/>
        <w:ind w:left="1985"/>
        <w:jc w:val="both"/>
        <w:rPr>
          <w:color w:val="000000"/>
        </w:rPr>
      </w:pPr>
      <w:r>
        <w:rPr>
          <w:rFonts w:ascii="Arial" w:eastAsia="Arial" w:hAnsi="Arial" w:cs="Arial"/>
          <w:b/>
          <w:color w:val="000000"/>
        </w:rPr>
        <w:t>NUEVOS RUBROS:</w:t>
      </w:r>
      <w:r>
        <w:rPr>
          <w:rFonts w:ascii="Arial" w:eastAsia="Arial" w:hAnsi="Arial" w:cs="Arial"/>
          <w:color w:val="000000"/>
        </w:rPr>
        <w:t xml:space="preserve"> En caso de que el rubro solicitado no esté incluido en el listado, el Departamento Ejecutivo queda autorizado a ampliar los rubros y a crear una nueva clasificación, debiendo aplicar para ello criterios objetivos como los tenidos en cuenta en la clasificación aprobada por la presente ordenanza tarifaria. En los casos que durante la clasificación se detecten rubros no declarados, el Departamento Ejecutivo podrá anexar por oficio dichos rubros y dictar la correspondiente resolución de anexo.</w:t>
      </w:r>
    </w:p>
    <w:p w14:paraId="5026E7EF" w14:textId="77777777" w:rsidR="003A1F69" w:rsidRPr="00CA6523" w:rsidRDefault="0011567B" w:rsidP="001A768A">
      <w:pPr>
        <w:pStyle w:val="Prrafodelista"/>
        <w:pBdr>
          <w:top w:val="nil"/>
          <w:left w:val="nil"/>
          <w:bottom w:val="nil"/>
          <w:right w:val="nil"/>
          <w:between w:val="nil"/>
        </w:pBdr>
        <w:spacing w:before="120" w:after="120" w:line="240" w:lineRule="auto"/>
        <w:ind w:left="1985"/>
        <w:jc w:val="both"/>
        <w:rPr>
          <w:rFonts w:ascii="Arial" w:eastAsia="Arial" w:hAnsi="Arial" w:cs="Arial"/>
          <w:color w:val="000000"/>
        </w:rPr>
      </w:pPr>
      <w:r w:rsidRPr="00CA6523">
        <w:rPr>
          <w:rFonts w:ascii="Arial" w:eastAsia="Arial" w:hAnsi="Arial" w:cs="Arial"/>
          <w:color w:val="000000"/>
        </w:rPr>
        <w:t xml:space="preserve">Todo rubro creado a lo largo del año fiscal por el Departamento </w:t>
      </w:r>
      <w:r w:rsidR="00AF71D6" w:rsidRPr="00CA6523">
        <w:rPr>
          <w:rFonts w:ascii="Arial" w:eastAsia="Arial" w:hAnsi="Arial" w:cs="Arial"/>
          <w:color w:val="000000"/>
        </w:rPr>
        <w:t>Ejecutivo</w:t>
      </w:r>
      <w:r w:rsidRPr="00CA6523">
        <w:rPr>
          <w:rFonts w:ascii="Arial" w:eastAsia="Arial" w:hAnsi="Arial" w:cs="Arial"/>
          <w:color w:val="000000"/>
        </w:rPr>
        <w:t xml:space="preserve"> deberá ser incluido en el proyecto de ordenanza tarifaria enviada al año siguiente al Concejo Deliberante para su inclusión en la próxima ordenanza tarifaria. </w:t>
      </w:r>
    </w:p>
    <w:p w14:paraId="7F9C912A" w14:textId="77777777" w:rsidR="003A1F69" w:rsidRDefault="0011567B" w:rsidP="001A768A">
      <w:pPr>
        <w:pBdr>
          <w:top w:val="nil"/>
          <w:left w:val="nil"/>
          <w:bottom w:val="nil"/>
          <w:right w:val="nil"/>
          <w:between w:val="nil"/>
        </w:pBdr>
        <w:tabs>
          <w:tab w:val="left" w:pos="1701"/>
          <w:tab w:val="left" w:pos="1843"/>
        </w:tabs>
        <w:spacing w:before="120" w:after="120" w:line="240" w:lineRule="auto"/>
        <w:ind w:left="1560" w:hanging="1560"/>
        <w:jc w:val="both"/>
        <w:rPr>
          <w:rFonts w:ascii="Arial" w:eastAsia="Arial" w:hAnsi="Arial" w:cs="Arial"/>
          <w:color w:val="000000"/>
        </w:rPr>
      </w:pPr>
      <w:bookmarkStart w:id="1" w:name="_gjdgxs" w:colFirst="0" w:colLast="0"/>
      <w:bookmarkEnd w:id="1"/>
      <w:r>
        <w:rPr>
          <w:rFonts w:ascii="Arial" w:eastAsia="Arial" w:hAnsi="Arial" w:cs="Arial"/>
          <w:b/>
          <w:color w:val="000000"/>
        </w:rPr>
        <w:t>ARTICULO 39°:</w:t>
      </w:r>
      <w:r>
        <w:rPr>
          <w:rFonts w:ascii="Arial" w:eastAsia="Arial" w:hAnsi="Arial" w:cs="Arial"/>
          <w:b/>
          <w:color w:val="000000"/>
        </w:rPr>
        <w:tab/>
        <w:t>PROMOCIÓN DE ZONAS TURÍSTICAS EN DESARROLLO</w:t>
      </w:r>
      <w:r>
        <w:rPr>
          <w:rFonts w:ascii="Arial" w:eastAsia="Arial" w:hAnsi="Arial" w:cs="Arial"/>
          <w:color w:val="000000"/>
        </w:rPr>
        <w:t xml:space="preserve">: Con el objeto de promover las zonas turísticas en desarrollo, todo comercio que se encuentre ubicado en los distritos de El Carrizal, Las Compuertas (Ruta Provincial 82 desde su intersección con Roque Sáenz Peña hacia el oeste), </w:t>
      </w:r>
      <w:proofErr w:type="spellStart"/>
      <w:r>
        <w:rPr>
          <w:rFonts w:ascii="Arial" w:eastAsia="Arial" w:hAnsi="Arial" w:cs="Arial"/>
          <w:color w:val="000000"/>
        </w:rPr>
        <w:t>Cacheuta</w:t>
      </w:r>
      <w:proofErr w:type="spellEnd"/>
      <w:r>
        <w:rPr>
          <w:rFonts w:ascii="Arial" w:eastAsia="Arial" w:hAnsi="Arial" w:cs="Arial"/>
          <w:color w:val="000000"/>
        </w:rPr>
        <w:t>, Potrerillos, Perdriel, Agrelo y Ugarteche abonará el 50 % de las tasas por derecho de inspección.</w:t>
      </w:r>
    </w:p>
    <w:p w14:paraId="3479F431" w14:textId="77777777" w:rsidR="003A1F69" w:rsidRDefault="0011567B" w:rsidP="001A768A">
      <w:pPr>
        <w:pBdr>
          <w:top w:val="nil"/>
          <w:left w:val="nil"/>
          <w:bottom w:val="nil"/>
          <w:right w:val="nil"/>
          <w:between w:val="nil"/>
        </w:pBdr>
        <w:tabs>
          <w:tab w:val="left" w:pos="1701"/>
        </w:tabs>
        <w:spacing w:before="120" w:after="120" w:line="240" w:lineRule="auto"/>
        <w:ind w:left="1560" w:hanging="1560"/>
        <w:jc w:val="both"/>
        <w:rPr>
          <w:rFonts w:ascii="Arial" w:eastAsia="Arial" w:hAnsi="Arial" w:cs="Arial"/>
          <w:color w:val="000000"/>
        </w:rPr>
      </w:pPr>
      <w:r>
        <w:rPr>
          <w:rFonts w:ascii="Arial" w:eastAsia="Arial" w:hAnsi="Arial" w:cs="Arial"/>
          <w:b/>
          <w:color w:val="000000"/>
        </w:rPr>
        <w:t>ARTICULO 40°: PROMOCION DE ACTIVIDADES ESENCIALES NO DESARROLLADAS:</w:t>
      </w:r>
      <w:r>
        <w:rPr>
          <w:rFonts w:ascii="Arial" w:eastAsia="Arial" w:hAnsi="Arial" w:cs="Arial"/>
          <w:color w:val="000000"/>
        </w:rPr>
        <w:t xml:space="preserve"> Con el objeto de promover la instalación de actividades esenciales en algunas zonas del Departamento, que hoy no cuentan con ellas, autorícese al Departamento Ejecutivo a otorgar beneficios tributarios a todos aquellos interesados en establecer una explotación necesaria para el desarrollo de la zona.</w:t>
      </w:r>
    </w:p>
    <w:p w14:paraId="4599C00F" w14:textId="77777777" w:rsidR="003A1F69" w:rsidRDefault="0011567B" w:rsidP="001A768A">
      <w:pPr>
        <w:pBdr>
          <w:top w:val="nil"/>
          <w:left w:val="nil"/>
          <w:bottom w:val="nil"/>
          <w:right w:val="nil"/>
          <w:between w:val="nil"/>
        </w:pBdr>
        <w:tabs>
          <w:tab w:val="left" w:pos="1701"/>
        </w:tabs>
        <w:spacing w:before="120" w:after="120" w:line="240" w:lineRule="auto"/>
        <w:ind w:left="1560" w:hanging="1560"/>
        <w:jc w:val="both"/>
        <w:rPr>
          <w:rFonts w:ascii="Arial" w:eastAsia="Arial" w:hAnsi="Arial" w:cs="Arial"/>
          <w:color w:val="000000"/>
        </w:rPr>
      </w:pPr>
      <w:r>
        <w:rPr>
          <w:rFonts w:ascii="Arial" w:eastAsia="Arial" w:hAnsi="Arial" w:cs="Arial"/>
          <w:b/>
          <w:color w:val="000000"/>
        </w:rPr>
        <w:t>ARTICULO 41°:</w:t>
      </w:r>
      <w:r>
        <w:rPr>
          <w:rFonts w:ascii="Arial" w:eastAsia="Arial" w:hAnsi="Arial" w:cs="Arial"/>
          <w:b/>
          <w:color w:val="000000"/>
        </w:rPr>
        <w:tab/>
      </w:r>
      <w:r>
        <w:rPr>
          <w:rFonts w:ascii="Arial" w:eastAsia="Arial" w:hAnsi="Arial" w:cs="Arial"/>
          <w:color w:val="000000"/>
        </w:rPr>
        <w:t>Por los servicios de inspección destinados a verificar la seguridad, conservación y mantenimiento las condiciones de funcionamiento de las estructuras de soportes para antenas y/o de las antenas ubicadas en ellas, deberán abonarse mensualmente las Tasas que se establecen a continuación:</w:t>
      </w:r>
      <w:r>
        <w:rPr>
          <w:rFonts w:ascii="Arial" w:eastAsia="Arial" w:hAnsi="Arial" w:cs="Arial"/>
          <w:b/>
          <w:color w:val="000000"/>
        </w:rPr>
        <w:t xml:space="preserve"> </w:t>
      </w:r>
    </w:p>
    <w:p w14:paraId="3669EB7F" w14:textId="77777777" w:rsidR="003A1F69" w:rsidRDefault="0011567B" w:rsidP="009B0091">
      <w:pPr>
        <w:numPr>
          <w:ilvl w:val="0"/>
          <w:numId w:val="109"/>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lastRenderedPageBreak/>
        <w:t xml:space="preserve">Por cada estructura de soportes para antenas destinadas a realizar y/o recibir transmisiones de telefonía móvil y fija, deberá abonarse una Tasa </w:t>
      </w:r>
      <w:r>
        <w:rPr>
          <w:rFonts w:ascii="Arial" w:eastAsia="Arial" w:hAnsi="Arial" w:cs="Arial"/>
          <w:b/>
          <w:color w:val="000000"/>
        </w:rPr>
        <w:t>de veinte mil seiscientas unidades tributarias (20.600 UT)</w:t>
      </w:r>
      <w:r>
        <w:rPr>
          <w:rFonts w:ascii="Arial" w:eastAsia="Arial" w:hAnsi="Arial" w:cs="Arial"/>
          <w:color w:val="000000"/>
        </w:rPr>
        <w:t xml:space="preserve"> al año.</w:t>
      </w:r>
    </w:p>
    <w:p w14:paraId="187C3E22" w14:textId="77777777" w:rsidR="003A1F69" w:rsidRDefault="0011567B" w:rsidP="009B0091">
      <w:pPr>
        <w:numPr>
          <w:ilvl w:val="0"/>
          <w:numId w:val="109"/>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Por cada estructura de soportes para antenas destinadas a sistemas de telecomunicaciones que presten servicio de acceso a internet, deberá abonarse una Tasa de </w:t>
      </w:r>
      <w:r>
        <w:rPr>
          <w:rFonts w:ascii="Arial" w:eastAsia="Arial" w:hAnsi="Arial" w:cs="Arial"/>
          <w:b/>
          <w:color w:val="000000"/>
        </w:rPr>
        <w:t>cinco mil trecientas unidades tributarias</w:t>
      </w:r>
      <w:r>
        <w:rPr>
          <w:rFonts w:ascii="Arial" w:eastAsia="Arial" w:hAnsi="Arial" w:cs="Arial"/>
          <w:color w:val="000000"/>
        </w:rPr>
        <w:t xml:space="preserve"> (</w:t>
      </w:r>
      <w:r w:rsidR="001E4F01">
        <w:rPr>
          <w:rFonts w:ascii="Arial" w:eastAsia="Arial" w:hAnsi="Arial" w:cs="Arial"/>
          <w:b/>
          <w:color w:val="000000"/>
        </w:rPr>
        <w:t>6</w:t>
      </w:r>
      <w:r>
        <w:rPr>
          <w:rFonts w:ascii="Arial" w:eastAsia="Arial" w:hAnsi="Arial" w:cs="Arial"/>
          <w:b/>
          <w:color w:val="000000"/>
        </w:rPr>
        <w:t>.</w:t>
      </w:r>
      <w:r w:rsidR="001E4F01">
        <w:rPr>
          <w:rFonts w:ascii="Arial" w:eastAsia="Arial" w:hAnsi="Arial" w:cs="Arial"/>
          <w:b/>
          <w:color w:val="000000"/>
        </w:rPr>
        <w:t>0</w:t>
      </w:r>
      <w:r>
        <w:rPr>
          <w:rFonts w:ascii="Arial" w:eastAsia="Arial" w:hAnsi="Arial" w:cs="Arial"/>
          <w:b/>
          <w:color w:val="000000"/>
        </w:rPr>
        <w:t>00 UT</w:t>
      </w:r>
      <w:r>
        <w:rPr>
          <w:rFonts w:ascii="Arial" w:eastAsia="Arial" w:hAnsi="Arial" w:cs="Arial"/>
          <w:color w:val="000000"/>
        </w:rPr>
        <w:t>) al año.</w:t>
      </w:r>
    </w:p>
    <w:p w14:paraId="71684D67" w14:textId="77777777" w:rsidR="003A1F69" w:rsidRDefault="0011567B" w:rsidP="009B0091">
      <w:pPr>
        <w:numPr>
          <w:ilvl w:val="0"/>
          <w:numId w:val="109"/>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En caso de las antenas en </w:t>
      </w:r>
      <w:proofErr w:type="spellStart"/>
      <w:r>
        <w:rPr>
          <w:rFonts w:ascii="Arial" w:eastAsia="Arial" w:hAnsi="Arial" w:cs="Arial"/>
          <w:color w:val="000000"/>
        </w:rPr>
        <w:t>coubicación</w:t>
      </w:r>
      <w:proofErr w:type="spellEnd"/>
      <w:r>
        <w:rPr>
          <w:rFonts w:ascii="Arial" w:eastAsia="Arial" w:hAnsi="Arial" w:cs="Arial"/>
          <w:color w:val="000000"/>
        </w:rPr>
        <w:t xml:space="preserve">, deberán abonar además por cada una de las antenas instaladas en la estructura soporte, un importe equivalente al </w:t>
      </w:r>
      <w:r>
        <w:rPr>
          <w:rFonts w:ascii="Arial" w:eastAsia="Arial" w:hAnsi="Arial" w:cs="Arial"/>
          <w:b/>
          <w:color w:val="000000"/>
        </w:rPr>
        <w:t>30%</w:t>
      </w:r>
      <w:r>
        <w:rPr>
          <w:rFonts w:ascii="Arial" w:eastAsia="Arial" w:hAnsi="Arial" w:cs="Arial"/>
          <w:color w:val="000000"/>
        </w:rPr>
        <w:t xml:space="preserve"> (treinta por ciento) de la tasa establecida en el párrafo precedente.</w:t>
      </w:r>
    </w:p>
    <w:p w14:paraId="496E6B51" w14:textId="77777777" w:rsidR="003A1F69" w:rsidRDefault="0011567B" w:rsidP="009B0091">
      <w:pPr>
        <w:numPr>
          <w:ilvl w:val="0"/>
          <w:numId w:val="109"/>
        </w:numPr>
        <w:pBdr>
          <w:top w:val="nil"/>
          <w:left w:val="nil"/>
          <w:bottom w:val="nil"/>
          <w:right w:val="nil"/>
          <w:between w:val="nil"/>
        </w:pBdr>
        <w:spacing w:line="240" w:lineRule="auto"/>
        <w:jc w:val="both"/>
        <w:rPr>
          <w:rFonts w:ascii="Arial" w:eastAsia="Arial" w:hAnsi="Arial" w:cs="Arial"/>
          <w:b/>
          <w:color w:val="000000"/>
        </w:rPr>
      </w:pPr>
      <w:r>
        <w:rPr>
          <w:rFonts w:ascii="Arial" w:eastAsia="Arial" w:hAnsi="Arial" w:cs="Arial"/>
          <w:color w:val="000000"/>
        </w:rPr>
        <w:t xml:space="preserve">Las tasas fijadas en el inciso </w:t>
      </w:r>
      <w:r>
        <w:rPr>
          <w:rFonts w:ascii="Arial" w:eastAsia="Arial" w:hAnsi="Arial" w:cs="Arial"/>
          <w:b/>
          <w:color w:val="000000"/>
        </w:rPr>
        <w:t>b)</w:t>
      </w:r>
      <w:r>
        <w:rPr>
          <w:rFonts w:ascii="Arial" w:eastAsia="Arial" w:hAnsi="Arial" w:cs="Arial"/>
          <w:color w:val="000000"/>
        </w:rPr>
        <w:t xml:space="preserve"> del presente artículo que se encuentren ubicadas en los sectores B3 (zona recreación), B4 (zona reserva ambiental), B5 (zona villa cordillera-sector residencial) y B6 (zona pueblo </w:t>
      </w:r>
      <w:proofErr w:type="spellStart"/>
      <w:r>
        <w:rPr>
          <w:rFonts w:ascii="Arial" w:eastAsia="Arial" w:hAnsi="Arial" w:cs="Arial"/>
          <w:color w:val="000000"/>
        </w:rPr>
        <w:t>Vistalba</w:t>
      </w:r>
      <w:proofErr w:type="spellEnd"/>
      <w:r>
        <w:rPr>
          <w:rFonts w:ascii="Arial" w:eastAsia="Arial" w:hAnsi="Arial" w:cs="Arial"/>
          <w:color w:val="000000"/>
        </w:rPr>
        <w:t xml:space="preserve"> - en todos sus sectores) y todas las comprendidas en el sector C definidas en la Ordenanza 12740-2016 y sus modificatorias, gozarán de una bonificación del </w:t>
      </w:r>
      <w:r>
        <w:rPr>
          <w:rFonts w:ascii="Arial" w:eastAsia="Arial" w:hAnsi="Arial" w:cs="Arial"/>
          <w:b/>
          <w:color w:val="000000"/>
        </w:rPr>
        <w:t xml:space="preserve">sesenta por ciento (60%). </w:t>
      </w:r>
    </w:p>
    <w:p w14:paraId="2C17E8DB" w14:textId="77777777" w:rsidR="000871FD" w:rsidRPr="00C53FE0" w:rsidRDefault="0011567B" w:rsidP="009B0091">
      <w:pPr>
        <w:numPr>
          <w:ilvl w:val="0"/>
          <w:numId w:val="109"/>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Por la inspección de postes, tendidos demás equipos complementarios vinculados con la prestación del servicio de conectividad en la vía pública se abonará anualmente por cada poste </w:t>
      </w:r>
      <w:r>
        <w:rPr>
          <w:rFonts w:ascii="Arial" w:eastAsia="Arial" w:hAnsi="Arial" w:cs="Arial"/>
          <w:b/>
          <w:color w:val="000000"/>
        </w:rPr>
        <w:t>15 UT</w:t>
      </w:r>
    </w:p>
    <w:p w14:paraId="2C4CD8A6" w14:textId="77777777" w:rsidR="000871FD" w:rsidRPr="00FE35ED" w:rsidRDefault="000871FD" w:rsidP="001A768A">
      <w:pPr>
        <w:pBdr>
          <w:top w:val="nil"/>
          <w:left w:val="nil"/>
          <w:bottom w:val="nil"/>
          <w:right w:val="nil"/>
          <w:between w:val="nil"/>
        </w:pBdr>
        <w:spacing w:before="120" w:after="120" w:line="240" w:lineRule="auto"/>
        <w:ind w:left="1560" w:right="131" w:hanging="1560"/>
        <w:rPr>
          <w:rFonts w:ascii="Arial" w:eastAsia="Arial" w:hAnsi="Arial" w:cs="Arial"/>
          <w:b/>
          <w:color w:val="000000"/>
          <w:sz w:val="8"/>
          <w:szCs w:val="8"/>
        </w:rPr>
      </w:pPr>
    </w:p>
    <w:p w14:paraId="1B202FE6" w14:textId="77777777" w:rsidR="003A1F69" w:rsidRDefault="0011567B" w:rsidP="00D93730">
      <w:pPr>
        <w:pBdr>
          <w:top w:val="nil"/>
          <w:left w:val="nil"/>
          <w:bottom w:val="nil"/>
          <w:right w:val="nil"/>
          <w:between w:val="nil"/>
        </w:pBdr>
        <w:spacing w:line="240" w:lineRule="auto"/>
        <w:ind w:left="1560" w:right="131" w:hanging="1560"/>
        <w:rPr>
          <w:rFonts w:ascii="Arial" w:eastAsia="Arial" w:hAnsi="Arial" w:cs="Arial"/>
          <w:color w:val="000000"/>
          <w:sz w:val="24"/>
          <w:szCs w:val="24"/>
        </w:rPr>
      </w:pPr>
      <w:r>
        <w:rPr>
          <w:rFonts w:ascii="Arial" w:eastAsia="Arial" w:hAnsi="Arial" w:cs="Arial"/>
          <w:b/>
          <w:color w:val="000000"/>
          <w:sz w:val="24"/>
          <w:szCs w:val="24"/>
        </w:rPr>
        <w:t>CAPITULO VI</w:t>
      </w:r>
    </w:p>
    <w:p w14:paraId="3CDA4AFE" w14:textId="77777777" w:rsidR="003A1F69" w:rsidRDefault="0011567B" w:rsidP="00D93730">
      <w:pPr>
        <w:pBdr>
          <w:top w:val="nil"/>
          <w:left w:val="nil"/>
          <w:bottom w:val="nil"/>
          <w:right w:val="nil"/>
          <w:between w:val="nil"/>
        </w:pBdr>
        <w:spacing w:line="240" w:lineRule="auto"/>
        <w:ind w:left="1560" w:right="131" w:hanging="1560"/>
        <w:rPr>
          <w:rFonts w:ascii="Arial" w:eastAsia="Arial" w:hAnsi="Arial" w:cs="Arial"/>
          <w:b/>
          <w:color w:val="000000"/>
          <w:sz w:val="24"/>
          <w:szCs w:val="24"/>
        </w:rPr>
      </w:pPr>
      <w:r>
        <w:rPr>
          <w:rFonts w:ascii="Arial" w:eastAsia="Arial" w:hAnsi="Arial" w:cs="Arial"/>
          <w:b/>
          <w:color w:val="000000"/>
          <w:sz w:val="24"/>
          <w:szCs w:val="24"/>
        </w:rPr>
        <w:t>DERECHOS DE EDIFICACION DE OBRAS EN GENERAL</w:t>
      </w:r>
    </w:p>
    <w:p w14:paraId="1D7BD435" w14:textId="77777777" w:rsidR="008F48CC" w:rsidRPr="00FE35ED" w:rsidRDefault="008F48CC" w:rsidP="001A768A">
      <w:pPr>
        <w:pBdr>
          <w:top w:val="nil"/>
          <w:left w:val="nil"/>
          <w:bottom w:val="nil"/>
          <w:right w:val="nil"/>
          <w:between w:val="nil"/>
        </w:pBdr>
        <w:spacing w:before="120" w:after="120" w:line="240" w:lineRule="auto"/>
        <w:ind w:left="1560" w:right="131" w:hanging="1560"/>
        <w:rPr>
          <w:rFonts w:ascii="Arial" w:eastAsia="Arial" w:hAnsi="Arial" w:cs="Arial"/>
          <w:color w:val="000000"/>
          <w:sz w:val="6"/>
          <w:szCs w:val="6"/>
        </w:rPr>
      </w:pPr>
    </w:p>
    <w:p w14:paraId="3288B83E" w14:textId="77777777" w:rsidR="003A1F69" w:rsidRDefault="0011567B" w:rsidP="001A768A">
      <w:pPr>
        <w:pBdr>
          <w:top w:val="nil"/>
          <w:left w:val="nil"/>
          <w:bottom w:val="nil"/>
          <w:right w:val="nil"/>
          <w:between w:val="nil"/>
        </w:pBdr>
        <w:tabs>
          <w:tab w:val="left" w:pos="1418"/>
          <w:tab w:val="left" w:pos="1701"/>
        </w:tabs>
        <w:spacing w:before="120" w:after="120" w:line="240" w:lineRule="auto"/>
        <w:ind w:left="1560" w:hanging="1560"/>
        <w:jc w:val="both"/>
        <w:rPr>
          <w:rFonts w:ascii="Arial" w:eastAsia="Arial" w:hAnsi="Arial" w:cs="Arial"/>
          <w:color w:val="000000"/>
        </w:rPr>
      </w:pPr>
      <w:r>
        <w:rPr>
          <w:rFonts w:ascii="Arial" w:eastAsia="Arial" w:hAnsi="Arial" w:cs="Arial"/>
          <w:b/>
          <w:color w:val="000000"/>
        </w:rPr>
        <w:t>ARTICULO 42°:</w:t>
      </w:r>
      <w:r>
        <w:rPr>
          <w:rFonts w:ascii="Arial" w:eastAsia="Arial" w:hAnsi="Arial" w:cs="Arial"/>
          <w:b/>
          <w:color w:val="000000"/>
        </w:rPr>
        <w:tab/>
      </w:r>
      <w:r>
        <w:rPr>
          <w:rFonts w:ascii="Arial" w:eastAsia="Arial" w:hAnsi="Arial" w:cs="Arial"/>
          <w:color w:val="000000"/>
        </w:rPr>
        <w:t xml:space="preserve">Por los derechos de construcción de una obra, revisión y aprobación de planos generales, instalaciones eléctricas y sanitarias, inspecciones y certificaciones referidas a la misma, deberá abonarse los valores que surjan de las unidades tributarias establecidas en las </w:t>
      </w:r>
      <w:r>
        <w:rPr>
          <w:rFonts w:ascii="Arial" w:eastAsia="Arial" w:hAnsi="Arial" w:cs="Arial"/>
          <w:b/>
          <w:color w:val="000000"/>
        </w:rPr>
        <w:t>PLANILLAS ANEXAS</w:t>
      </w:r>
      <w:r>
        <w:rPr>
          <w:rFonts w:ascii="Arial" w:eastAsia="Arial" w:hAnsi="Arial" w:cs="Arial"/>
          <w:color w:val="000000"/>
        </w:rPr>
        <w:t xml:space="preserve"> al presente Capítulo, integrantes de esta Ordenanza Tributaria.</w:t>
      </w:r>
    </w:p>
    <w:p w14:paraId="4210E4D6" w14:textId="77777777" w:rsidR="00792CAE" w:rsidRPr="00FE35ED" w:rsidRDefault="00792CAE" w:rsidP="001A768A">
      <w:pPr>
        <w:pBdr>
          <w:top w:val="nil"/>
          <w:left w:val="nil"/>
          <w:bottom w:val="nil"/>
          <w:right w:val="nil"/>
          <w:between w:val="nil"/>
        </w:pBdr>
        <w:spacing w:before="120" w:after="120" w:line="240" w:lineRule="auto"/>
        <w:ind w:left="1560" w:right="2268" w:hanging="1560"/>
        <w:rPr>
          <w:rFonts w:ascii="Arial" w:eastAsia="Arial" w:hAnsi="Arial" w:cs="Arial"/>
          <w:b/>
          <w:color w:val="000000"/>
          <w:sz w:val="8"/>
          <w:szCs w:val="8"/>
        </w:rPr>
      </w:pPr>
    </w:p>
    <w:p w14:paraId="1D27B611" w14:textId="77777777" w:rsidR="003A1F69" w:rsidRDefault="0011567B" w:rsidP="00D93730">
      <w:pPr>
        <w:pBdr>
          <w:top w:val="nil"/>
          <w:left w:val="nil"/>
          <w:bottom w:val="nil"/>
          <w:right w:val="nil"/>
          <w:between w:val="nil"/>
        </w:pBdr>
        <w:spacing w:line="240" w:lineRule="auto"/>
        <w:ind w:left="1560" w:right="-11" w:hanging="1560"/>
        <w:rPr>
          <w:rFonts w:ascii="Arial" w:eastAsia="Arial" w:hAnsi="Arial" w:cs="Arial"/>
          <w:color w:val="000000"/>
          <w:sz w:val="24"/>
          <w:szCs w:val="24"/>
        </w:rPr>
      </w:pPr>
      <w:r>
        <w:rPr>
          <w:rFonts w:ascii="Arial" w:eastAsia="Arial" w:hAnsi="Arial" w:cs="Arial"/>
          <w:b/>
          <w:color w:val="000000"/>
          <w:sz w:val="24"/>
          <w:szCs w:val="24"/>
        </w:rPr>
        <w:t>CAPITULO VII</w:t>
      </w:r>
    </w:p>
    <w:p w14:paraId="1780793A" w14:textId="77777777" w:rsidR="003A1F69" w:rsidRDefault="0011567B" w:rsidP="00D93730">
      <w:pPr>
        <w:pBdr>
          <w:top w:val="nil"/>
          <w:left w:val="nil"/>
          <w:bottom w:val="nil"/>
          <w:right w:val="nil"/>
          <w:between w:val="nil"/>
        </w:pBdr>
        <w:spacing w:line="240" w:lineRule="auto"/>
        <w:ind w:left="1560" w:right="-11" w:hanging="1560"/>
        <w:rPr>
          <w:rFonts w:ascii="Arial" w:eastAsia="Arial" w:hAnsi="Arial" w:cs="Arial"/>
          <w:b/>
          <w:color w:val="000000"/>
          <w:sz w:val="24"/>
          <w:szCs w:val="24"/>
        </w:rPr>
      </w:pPr>
      <w:r>
        <w:rPr>
          <w:rFonts w:ascii="Arial" w:eastAsia="Arial" w:hAnsi="Arial" w:cs="Arial"/>
          <w:b/>
          <w:color w:val="000000"/>
          <w:sz w:val="24"/>
          <w:szCs w:val="24"/>
        </w:rPr>
        <w:t xml:space="preserve">DERECHOS DE PUBLICIDAD Y PROPAGANDA </w:t>
      </w:r>
    </w:p>
    <w:p w14:paraId="36B771C0" w14:textId="77777777" w:rsidR="00792CAE" w:rsidRPr="00FE35ED" w:rsidRDefault="00792CAE" w:rsidP="001A768A">
      <w:pPr>
        <w:pBdr>
          <w:top w:val="nil"/>
          <w:left w:val="nil"/>
          <w:bottom w:val="nil"/>
          <w:right w:val="nil"/>
          <w:between w:val="nil"/>
        </w:pBdr>
        <w:spacing w:before="120" w:after="120" w:line="240" w:lineRule="auto"/>
        <w:ind w:left="1560" w:right="-11" w:hanging="1560"/>
        <w:rPr>
          <w:rFonts w:ascii="Arial" w:eastAsia="Arial" w:hAnsi="Arial" w:cs="Arial"/>
          <w:color w:val="000000"/>
          <w:sz w:val="14"/>
          <w:szCs w:val="14"/>
        </w:rPr>
      </w:pPr>
    </w:p>
    <w:p w14:paraId="369397C3" w14:textId="77777777" w:rsidR="003A1F69" w:rsidRDefault="0011567B" w:rsidP="001A768A">
      <w:pPr>
        <w:pBdr>
          <w:top w:val="nil"/>
          <w:left w:val="nil"/>
          <w:bottom w:val="nil"/>
          <w:right w:val="nil"/>
          <w:between w:val="nil"/>
        </w:pBdr>
        <w:tabs>
          <w:tab w:val="left" w:pos="1701"/>
        </w:tabs>
        <w:spacing w:before="120" w:after="120" w:line="240" w:lineRule="auto"/>
        <w:ind w:left="1560" w:hanging="1560"/>
        <w:jc w:val="both"/>
        <w:rPr>
          <w:rFonts w:ascii="Arial" w:eastAsia="Arial" w:hAnsi="Arial" w:cs="Arial"/>
          <w:color w:val="000000"/>
        </w:rPr>
      </w:pPr>
      <w:r>
        <w:rPr>
          <w:rFonts w:ascii="Arial" w:eastAsia="Arial" w:hAnsi="Arial" w:cs="Arial"/>
          <w:b/>
          <w:color w:val="000000"/>
        </w:rPr>
        <w:t>ARTICULO 43°:</w:t>
      </w:r>
      <w:r>
        <w:rPr>
          <w:rFonts w:ascii="Arial" w:eastAsia="Arial" w:hAnsi="Arial" w:cs="Arial"/>
          <w:b/>
          <w:color w:val="000000"/>
        </w:rPr>
        <w:tab/>
      </w:r>
      <w:r>
        <w:rPr>
          <w:rFonts w:ascii="Arial" w:eastAsia="Arial" w:hAnsi="Arial" w:cs="Arial"/>
          <w:color w:val="000000"/>
        </w:rPr>
        <w:t xml:space="preserve">Para la realización de publicidad y propaganda en la vía pública o en propiedades privadas con acceso público y que resulte visible desde la vía pública, excepto las instaladas hacia el interior del propio comercio, deberá abonarse el derecho anual, mensual o diario, establecido en las </w:t>
      </w:r>
      <w:r>
        <w:rPr>
          <w:rFonts w:ascii="Arial" w:eastAsia="Arial" w:hAnsi="Arial" w:cs="Arial"/>
          <w:b/>
          <w:color w:val="000000"/>
        </w:rPr>
        <w:t>PLANILLAS ANEXAS</w:t>
      </w:r>
      <w:r>
        <w:rPr>
          <w:rFonts w:ascii="Arial" w:eastAsia="Arial" w:hAnsi="Arial" w:cs="Arial"/>
          <w:color w:val="000000"/>
        </w:rPr>
        <w:t>, integrante de la presente ordenanza, todos ellos medidos en términos de Unidades Tributarias.</w:t>
      </w:r>
    </w:p>
    <w:p w14:paraId="5731D27B" w14:textId="77777777" w:rsidR="003A1F69" w:rsidRDefault="0011567B" w:rsidP="003552C2">
      <w:pPr>
        <w:numPr>
          <w:ilvl w:val="0"/>
          <w:numId w:val="110"/>
        </w:numPr>
        <w:pBdr>
          <w:top w:val="nil"/>
          <w:left w:val="nil"/>
          <w:bottom w:val="nil"/>
          <w:right w:val="nil"/>
          <w:between w:val="nil"/>
        </w:pBdr>
        <w:tabs>
          <w:tab w:val="left" w:pos="1985"/>
        </w:tabs>
        <w:spacing w:before="120" w:after="120" w:line="240" w:lineRule="auto"/>
        <w:jc w:val="both"/>
        <w:rPr>
          <w:rFonts w:ascii="Arial" w:eastAsia="Arial" w:hAnsi="Arial" w:cs="Arial"/>
          <w:color w:val="000000"/>
        </w:rPr>
      </w:pPr>
      <w:r>
        <w:rPr>
          <w:rFonts w:ascii="Arial" w:eastAsia="Arial" w:hAnsi="Arial" w:cs="Arial"/>
          <w:color w:val="000000"/>
        </w:rPr>
        <w:t xml:space="preserve">Por los conceptos que a continuación se enuncian, se deberá tributar un importe por año o fracción según corresponda, </w:t>
      </w:r>
      <w:r w:rsidR="00490789">
        <w:rPr>
          <w:rFonts w:ascii="Arial" w:eastAsia="Arial" w:hAnsi="Arial" w:cs="Arial"/>
          <w:color w:val="000000"/>
        </w:rPr>
        <w:t>de acuerdo con</w:t>
      </w:r>
      <w:r>
        <w:rPr>
          <w:rFonts w:ascii="Arial" w:eastAsia="Arial" w:hAnsi="Arial" w:cs="Arial"/>
          <w:color w:val="000000"/>
        </w:rPr>
        <w:t xml:space="preserve"> lo establecido en Planilla Anexa, integrante de la presente Ordenanza, medido en términos de Unidades Tributarias.</w:t>
      </w:r>
    </w:p>
    <w:p w14:paraId="2D648CD4" w14:textId="77777777" w:rsidR="003A1F69" w:rsidRDefault="0011567B" w:rsidP="009B0091">
      <w:pPr>
        <w:numPr>
          <w:ilvl w:val="1"/>
          <w:numId w:val="111"/>
        </w:numPr>
        <w:pBdr>
          <w:top w:val="nil"/>
          <w:left w:val="nil"/>
          <w:bottom w:val="nil"/>
          <w:right w:val="nil"/>
          <w:between w:val="nil"/>
        </w:pBdr>
        <w:tabs>
          <w:tab w:val="left" w:pos="2268"/>
        </w:tabs>
        <w:spacing w:line="240" w:lineRule="auto"/>
        <w:jc w:val="both"/>
        <w:rPr>
          <w:rFonts w:ascii="Arial" w:eastAsia="Arial" w:hAnsi="Arial" w:cs="Arial"/>
          <w:color w:val="000000"/>
        </w:rPr>
      </w:pPr>
      <w:r>
        <w:rPr>
          <w:rFonts w:ascii="Arial" w:eastAsia="Arial" w:hAnsi="Arial" w:cs="Arial"/>
          <w:color w:val="000000"/>
        </w:rPr>
        <w:t>La publicidad, propaganda escrita o gráfica, hecha en la vía pública o interiores con acceso público, o visible desde ésta en los lugares donde se desarrollan actividades lucrativas, productivas y/o comerciales.</w:t>
      </w:r>
    </w:p>
    <w:p w14:paraId="057B7A2F" w14:textId="77777777" w:rsidR="003A1F69" w:rsidRDefault="0011567B" w:rsidP="009B0091">
      <w:pPr>
        <w:numPr>
          <w:ilvl w:val="1"/>
          <w:numId w:val="111"/>
        </w:numPr>
        <w:pBdr>
          <w:top w:val="nil"/>
          <w:left w:val="nil"/>
          <w:bottom w:val="nil"/>
          <w:right w:val="nil"/>
          <w:between w:val="nil"/>
        </w:pBdr>
        <w:tabs>
          <w:tab w:val="left" w:pos="2268"/>
        </w:tabs>
        <w:spacing w:line="240" w:lineRule="auto"/>
        <w:jc w:val="both"/>
        <w:rPr>
          <w:rFonts w:ascii="Arial" w:eastAsia="Arial" w:hAnsi="Arial" w:cs="Arial"/>
          <w:color w:val="000000"/>
        </w:rPr>
      </w:pPr>
      <w:r>
        <w:rPr>
          <w:rFonts w:ascii="Arial" w:eastAsia="Arial" w:hAnsi="Arial" w:cs="Arial"/>
          <w:color w:val="000000"/>
        </w:rPr>
        <w:lastRenderedPageBreak/>
        <w:t>La publicidad y propaganda que se hace en el interior de locales destinados al público (cines, teatros, comercios, campos de deportes y demás sitios destinados a público).</w:t>
      </w:r>
    </w:p>
    <w:p w14:paraId="6D0B1664" w14:textId="77777777" w:rsidR="003A1F69" w:rsidRDefault="0011567B" w:rsidP="009B0091">
      <w:pPr>
        <w:numPr>
          <w:ilvl w:val="1"/>
          <w:numId w:val="111"/>
        </w:numPr>
        <w:pBdr>
          <w:top w:val="nil"/>
          <w:left w:val="nil"/>
          <w:bottom w:val="nil"/>
          <w:right w:val="nil"/>
          <w:between w:val="nil"/>
        </w:pBdr>
        <w:tabs>
          <w:tab w:val="left" w:pos="2268"/>
        </w:tabs>
        <w:spacing w:line="240" w:lineRule="auto"/>
        <w:jc w:val="both"/>
        <w:rPr>
          <w:rFonts w:ascii="Arial" w:eastAsia="Arial" w:hAnsi="Arial" w:cs="Arial"/>
          <w:color w:val="000000"/>
        </w:rPr>
      </w:pPr>
      <w:r>
        <w:rPr>
          <w:rFonts w:ascii="Arial" w:eastAsia="Arial" w:hAnsi="Arial" w:cs="Arial"/>
          <w:color w:val="000000"/>
        </w:rPr>
        <w:t xml:space="preserve">La publicidad y propaganda oral realizada en la </w:t>
      </w:r>
      <w:r w:rsidR="00405484">
        <w:rPr>
          <w:rFonts w:ascii="Arial" w:eastAsia="Arial" w:hAnsi="Arial" w:cs="Arial"/>
          <w:color w:val="000000"/>
        </w:rPr>
        <w:t>vía o lugares públicos</w:t>
      </w:r>
      <w:r>
        <w:rPr>
          <w:rFonts w:ascii="Arial" w:eastAsia="Arial" w:hAnsi="Arial" w:cs="Arial"/>
          <w:color w:val="000000"/>
        </w:rPr>
        <w:t>, o por algún sistema o método de alcance a la población.</w:t>
      </w:r>
    </w:p>
    <w:p w14:paraId="5D66F8CE" w14:textId="77777777" w:rsidR="003A1F69" w:rsidRPr="008630B8" w:rsidRDefault="0011567B" w:rsidP="001A768A">
      <w:pPr>
        <w:pStyle w:val="Prrafodelista"/>
        <w:pBdr>
          <w:top w:val="nil"/>
          <w:left w:val="nil"/>
          <w:bottom w:val="nil"/>
          <w:right w:val="nil"/>
          <w:between w:val="nil"/>
        </w:pBdr>
        <w:tabs>
          <w:tab w:val="left" w:pos="1985"/>
        </w:tabs>
        <w:spacing w:before="120" w:after="120" w:line="240" w:lineRule="auto"/>
        <w:ind w:left="1800"/>
        <w:jc w:val="both"/>
        <w:rPr>
          <w:rFonts w:ascii="Arial" w:eastAsia="Arial" w:hAnsi="Arial" w:cs="Arial"/>
          <w:color w:val="000000"/>
        </w:rPr>
      </w:pPr>
      <w:r w:rsidRPr="008630B8">
        <w:rPr>
          <w:rFonts w:ascii="Arial" w:eastAsia="Arial" w:hAnsi="Arial" w:cs="Arial"/>
          <w:color w:val="000000"/>
        </w:rPr>
        <w:t>Los derechos establecidos en el presente inciso no comprenden:</w:t>
      </w:r>
    </w:p>
    <w:p w14:paraId="5263E80D" w14:textId="77777777" w:rsidR="003A1F69" w:rsidRDefault="0011567B" w:rsidP="009B0091">
      <w:pPr>
        <w:numPr>
          <w:ilvl w:val="1"/>
          <w:numId w:val="112"/>
        </w:numPr>
        <w:pBdr>
          <w:top w:val="nil"/>
          <w:left w:val="nil"/>
          <w:bottom w:val="nil"/>
          <w:right w:val="nil"/>
          <w:between w:val="nil"/>
        </w:pBdr>
        <w:tabs>
          <w:tab w:val="left" w:pos="2268"/>
        </w:tabs>
        <w:spacing w:line="240" w:lineRule="auto"/>
        <w:ind w:left="2694"/>
        <w:jc w:val="both"/>
        <w:rPr>
          <w:rFonts w:ascii="Arial" w:eastAsia="Arial" w:hAnsi="Arial" w:cs="Arial"/>
          <w:color w:val="000000"/>
        </w:rPr>
      </w:pPr>
      <w:r>
        <w:rPr>
          <w:rFonts w:ascii="Arial" w:eastAsia="Arial" w:hAnsi="Arial" w:cs="Arial"/>
          <w:color w:val="000000"/>
        </w:rPr>
        <w:t>La Publicidad y propaganda con fines sociales, recreativos, culturales, asistenciales y beneficios.</w:t>
      </w:r>
    </w:p>
    <w:p w14:paraId="5DCA262B" w14:textId="77777777" w:rsidR="003A1F69" w:rsidRDefault="0011567B" w:rsidP="009B0091">
      <w:pPr>
        <w:numPr>
          <w:ilvl w:val="1"/>
          <w:numId w:val="112"/>
        </w:numPr>
        <w:pBdr>
          <w:top w:val="nil"/>
          <w:left w:val="nil"/>
          <w:bottom w:val="nil"/>
          <w:right w:val="nil"/>
          <w:between w:val="nil"/>
        </w:pBdr>
        <w:tabs>
          <w:tab w:val="left" w:pos="2268"/>
        </w:tabs>
        <w:spacing w:line="240" w:lineRule="auto"/>
        <w:ind w:left="2694"/>
        <w:jc w:val="both"/>
        <w:rPr>
          <w:rFonts w:ascii="Arial" w:eastAsia="Arial" w:hAnsi="Arial" w:cs="Arial"/>
          <w:color w:val="000000"/>
        </w:rPr>
      </w:pPr>
      <w:r>
        <w:rPr>
          <w:rFonts w:ascii="Arial" w:eastAsia="Arial" w:hAnsi="Arial" w:cs="Arial"/>
          <w:color w:val="000000"/>
        </w:rPr>
        <w:t>La exhibición de chapas de tamaño tipo, donde constan solamente nombre y especialidad de profesionales con un título universitario.</w:t>
      </w:r>
    </w:p>
    <w:p w14:paraId="2F272B98" w14:textId="77777777" w:rsidR="003A1F69" w:rsidRDefault="0011567B" w:rsidP="009B0091">
      <w:pPr>
        <w:numPr>
          <w:ilvl w:val="1"/>
          <w:numId w:val="112"/>
        </w:numPr>
        <w:pBdr>
          <w:top w:val="nil"/>
          <w:left w:val="nil"/>
          <w:bottom w:val="nil"/>
          <w:right w:val="nil"/>
          <w:between w:val="nil"/>
        </w:pBdr>
        <w:tabs>
          <w:tab w:val="left" w:pos="2268"/>
        </w:tabs>
        <w:spacing w:line="240" w:lineRule="auto"/>
        <w:ind w:left="2694"/>
        <w:jc w:val="both"/>
        <w:rPr>
          <w:rFonts w:ascii="Arial" w:eastAsia="Arial" w:hAnsi="Arial" w:cs="Arial"/>
          <w:color w:val="000000"/>
        </w:rPr>
      </w:pPr>
      <w:r>
        <w:rPr>
          <w:rFonts w:ascii="Arial" w:eastAsia="Arial" w:hAnsi="Arial" w:cs="Arial"/>
          <w:color w:val="000000"/>
        </w:rPr>
        <w:t>Los anuncios que, en forma de letrero, chapas o avisos, sean obligatorios en virtud de normas oficiales y por el tamaño mínimo previsto en dicha norma.</w:t>
      </w:r>
    </w:p>
    <w:p w14:paraId="0CC0363F" w14:textId="77777777" w:rsidR="003A1F69" w:rsidRDefault="0011567B" w:rsidP="009B0091">
      <w:pPr>
        <w:numPr>
          <w:ilvl w:val="1"/>
          <w:numId w:val="112"/>
        </w:numPr>
        <w:pBdr>
          <w:top w:val="nil"/>
          <w:left w:val="nil"/>
          <w:bottom w:val="nil"/>
          <w:right w:val="nil"/>
          <w:between w:val="nil"/>
        </w:pBdr>
        <w:tabs>
          <w:tab w:val="left" w:pos="2268"/>
        </w:tabs>
        <w:spacing w:line="240" w:lineRule="auto"/>
        <w:ind w:left="2694"/>
        <w:jc w:val="both"/>
        <w:rPr>
          <w:rFonts w:ascii="Arial" w:eastAsia="Arial" w:hAnsi="Arial" w:cs="Arial"/>
          <w:color w:val="000000"/>
        </w:rPr>
      </w:pPr>
      <w:r>
        <w:rPr>
          <w:rFonts w:ascii="Arial" w:eastAsia="Arial" w:hAnsi="Arial" w:cs="Arial"/>
          <w:color w:val="000000"/>
        </w:rPr>
        <w:t xml:space="preserve">La publicidad que se refiere a mercaderías o actividades, que no incluya marcas, propias del establecimiento siempre que se realicen en el interior </w:t>
      </w:r>
      <w:r w:rsidR="00490789">
        <w:rPr>
          <w:rFonts w:ascii="Arial" w:eastAsia="Arial" w:hAnsi="Arial" w:cs="Arial"/>
          <w:color w:val="000000"/>
        </w:rPr>
        <w:t>de este</w:t>
      </w:r>
      <w:r>
        <w:rPr>
          <w:rFonts w:ascii="Arial" w:eastAsia="Arial" w:hAnsi="Arial" w:cs="Arial"/>
          <w:color w:val="000000"/>
        </w:rPr>
        <w:t>.</w:t>
      </w:r>
    </w:p>
    <w:p w14:paraId="44EDC210" w14:textId="77777777" w:rsidR="003A1F69" w:rsidRDefault="0011567B" w:rsidP="003552C2">
      <w:pPr>
        <w:numPr>
          <w:ilvl w:val="0"/>
          <w:numId w:val="110"/>
        </w:numPr>
        <w:pBdr>
          <w:top w:val="nil"/>
          <w:left w:val="nil"/>
          <w:bottom w:val="nil"/>
          <w:right w:val="nil"/>
          <w:between w:val="nil"/>
        </w:pBdr>
        <w:tabs>
          <w:tab w:val="left" w:pos="1985"/>
        </w:tabs>
        <w:spacing w:before="120" w:after="120" w:line="240" w:lineRule="auto"/>
        <w:jc w:val="both"/>
        <w:rPr>
          <w:rFonts w:ascii="Arial" w:eastAsia="Arial" w:hAnsi="Arial" w:cs="Arial"/>
          <w:color w:val="000000"/>
        </w:rPr>
      </w:pPr>
      <w:r>
        <w:rPr>
          <w:rFonts w:ascii="Arial" w:eastAsia="Arial" w:hAnsi="Arial" w:cs="Arial"/>
          <w:b/>
          <w:color w:val="000000"/>
        </w:rPr>
        <w:t>Base Imponible</w:t>
      </w:r>
      <w:r>
        <w:rPr>
          <w:rFonts w:ascii="Arial" w:eastAsia="Arial" w:hAnsi="Arial" w:cs="Arial"/>
          <w:color w:val="000000"/>
        </w:rPr>
        <w:t>: Cuando la base imponible sea la superficie de la publicidad y propaganda, ésta será determinada en función al trazado del rectángulo de base horizontal, cuyos lados pasen por las partes de máxima saliente del anuncio, incluyendo colores identificatorios, marco, revestimiento, fondo y todo otro adicional agregado al anuncio.</w:t>
      </w:r>
    </w:p>
    <w:p w14:paraId="703ABBF9" w14:textId="77777777" w:rsidR="003A1F69" w:rsidRDefault="0011567B" w:rsidP="003552C2">
      <w:pPr>
        <w:numPr>
          <w:ilvl w:val="0"/>
          <w:numId w:val="110"/>
        </w:numPr>
        <w:pBdr>
          <w:top w:val="nil"/>
          <w:left w:val="nil"/>
          <w:bottom w:val="nil"/>
          <w:right w:val="nil"/>
          <w:between w:val="nil"/>
        </w:pBdr>
        <w:tabs>
          <w:tab w:val="left" w:pos="1985"/>
        </w:tabs>
        <w:spacing w:before="120" w:after="120" w:line="240" w:lineRule="auto"/>
        <w:jc w:val="both"/>
        <w:rPr>
          <w:rFonts w:ascii="Arial" w:eastAsia="Arial" w:hAnsi="Arial" w:cs="Arial"/>
          <w:color w:val="000000"/>
        </w:rPr>
      </w:pPr>
      <w:r>
        <w:rPr>
          <w:rFonts w:ascii="Arial" w:eastAsia="Arial" w:hAnsi="Arial" w:cs="Arial"/>
          <w:b/>
          <w:color w:val="000000"/>
        </w:rPr>
        <w:t>Clases de anuncios</w:t>
      </w:r>
      <w:r>
        <w:rPr>
          <w:rFonts w:ascii="Arial" w:eastAsia="Arial" w:hAnsi="Arial" w:cs="Arial"/>
          <w:color w:val="000000"/>
        </w:rPr>
        <w:t>: A los efectos de la determinación, se entenderá por letreros a la propaganda propia del establecimiento donde la misma se realiza, y aviso a la propaganda ajena a la titularidad del lugar.</w:t>
      </w:r>
    </w:p>
    <w:p w14:paraId="184A2955" w14:textId="77777777" w:rsidR="003A1F69" w:rsidRDefault="0011567B" w:rsidP="003552C2">
      <w:pPr>
        <w:numPr>
          <w:ilvl w:val="0"/>
          <w:numId w:val="110"/>
        </w:numPr>
        <w:pBdr>
          <w:top w:val="nil"/>
          <w:left w:val="nil"/>
          <w:bottom w:val="nil"/>
          <w:right w:val="nil"/>
          <w:between w:val="nil"/>
        </w:pBdr>
        <w:tabs>
          <w:tab w:val="left" w:pos="1985"/>
        </w:tabs>
        <w:spacing w:before="120" w:after="120" w:line="240" w:lineRule="auto"/>
        <w:jc w:val="both"/>
        <w:rPr>
          <w:rFonts w:ascii="Arial" w:eastAsia="Arial" w:hAnsi="Arial" w:cs="Arial"/>
          <w:color w:val="000000"/>
        </w:rPr>
      </w:pPr>
      <w:r>
        <w:rPr>
          <w:rFonts w:ascii="Arial" w:eastAsia="Arial" w:hAnsi="Arial" w:cs="Arial"/>
          <w:b/>
          <w:color w:val="000000"/>
        </w:rPr>
        <w:t xml:space="preserve">Publicidad no tarifada: </w:t>
      </w:r>
      <w:r>
        <w:rPr>
          <w:rFonts w:ascii="Arial" w:eastAsia="Arial" w:hAnsi="Arial" w:cs="Arial"/>
          <w:color w:val="000000"/>
        </w:rPr>
        <w:t>Cuando la publicidad o propaganda no estuviera expresamente contemplada, se abonará la tarifa general que al efecto se establezca en la Ordenanza Tarifaria vigente.</w:t>
      </w:r>
    </w:p>
    <w:p w14:paraId="70206EAE" w14:textId="77777777" w:rsidR="003A1F69" w:rsidRDefault="0011567B" w:rsidP="003552C2">
      <w:pPr>
        <w:numPr>
          <w:ilvl w:val="0"/>
          <w:numId w:val="110"/>
        </w:numPr>
        <w:pBdr>
          <w:top w:val="nil"/>
          <w:left w:val="nil"/>
          <w:bottom w:val="nil"/>
          <w:right w:val="nil"/>
          <w:between w:val="nil"/>
        </w:pBdr>
        <w:tabs>
          <w:tab w:val="left" w:pos="1985"/>
        </w:tabs>
        <w:spacing w:before="120" w:after="120" w:line="240" w:lineRule="auto"/>
        <w:jc w:val="both"/>
        <w:rPr>
          <w:rFonts w:ascii="Arial" w:eastAsia="Arial" w:hAnsi="Arial" w:cs="Arial"/>
          <w:color w:val="000000"/>
        </w:rPr>
      </w:pPr>
      <w:r>
        <w:rPr>
          <w:rFonts w:ascii="Arial" w:eastAsia="Arial" w:hAnsi="Arial" w:cs="Arial"/>
          <w:b/>
          <w:color w:val="000000"/>
        </w:rPr>
        <w:t xml:space="preserve">Forma y término de pago: </w:t>
      </w:r>
      <w:r>
        <w:rPr>
          <w:rFonts w:ascii="Arial" w:eastAsia="Arial" w:hAnsi="Arial" w:cs="Arial"/>
          <w:color w:val="000000"/>
        </w:rPr>
        <w:t>Los derechos se harán efectivos en forma anual para los anuncios que tengan carácter de permanentes, en cuyo caso se fija como vencimiento del derecho los días 31 de marzo de cada año.</w:t>
      </w:r>
    </w:p>
    <w:p w14:paraId="2742EA05" w14:textId="77777777" w:rsidR="003A1F69" w:rsidRDefault="0011567B" w:rsidP="003552C2">
      <w:pPr>
        <w:numPr>
          <w:ilvl w:val="0"/>
          <w:numId w:val="110"/>
        </w:numPr>
        <w:pBdr>
          <w:top w:val="nil"/>
          <w:left w:val="nil"/>
          <w:bottom w:val="nil"/>
          <w:right w:val="nil"/>
          <w:between w:val="nil"/>
        </w:pBdr>
        <w:tabs>
          <w:tab w:val="left" w:pos="1985"/>
        </w:tabs>
        <w:spacing w:before="120" w:after="120" w:line="240" w:lineRule="auto"/>
        <w:jc w:val="both"/>
        <w:rPr>
          <w:rFonts w:ascii="Arial" w:eastAsia="Arial" w:hAnsi="Arial" w:cs="Arial"/>
          <w:color w:val="000000"/>
        </w:rPr>
      </w:pPr>
      <w:r>
        <w:rPr>
          <w:rFonts w:ascii="Arial" w:eastAsia="Arial" w:hAnsi="Arial" w:cs="Arial"/>
          <w:b/>
          <w:color w:val="000000"/>
        </w:rPr>
        <w:t xml:space="preserve">Responsables del pago: </w:t>
      </w:r>
      <w:r>
        <w:rPr>
          <w:rFonts w:ascii="Arial" w:eastAsia="Arial" w:hAnsi="Arial" w:cs="Arial"/>
          <w:color w:val="000000"/>
        </w:rPr>
        <w:t>Considerase contribuyente y/o responsable de anuncios publicitarios, a la persona física o jurídica que, con fines de promoción de su marca, comercio o industria, profesión, servicio o actividad, realiza con o sin intermediarios de la actividad publicitaria, la difusión pública de los mismos.</w:t>
      </w:r>
    </w:p>
    <w:p w14:paraId="4D188F5E" w14:textId="77777777" w:rsidR="003A1F69" w:rsidRPr="008630B8" w:rsidRDefault="0011567B" w:rsidP="003552C2">
      <w:pPr>
        <w:pStyle w:val="Prrafodelista"/>
        <w:numPr>
          <w:ilvl w:val="0"/>
          <w:numId w:val="110"/>
        </w:numPr>
        <w:pBdr>
          <w:top w:val="nil"/>
          <w:left w:val="nil"/>
          <w:bottom w:val="nil"/>
          <w:right w:val="nil"/>
          <w:between w:val="nil"/>
        </w:pBdr>
        <w:tabs>
          <w:tab w:val="left" w:pos="1985"/>
        </w:tabs>
        <w:spacing w:before="120" w:after="120" w:line="240" w:lineRule="auto"/>
        <w:jc w:val="both"/>
        <w:rPr>
          <w:rFonts w:ascii="Arial" w:eastAsia="Arial" w:hAnsi="Arial" w:cs="Arial"/>
          <w:color w:val="000000"/>
        </w:rPr>
      </w:pPr>
      <w:r w:rsidRPr="008630B8">
        <w:rPr>
          <w:rFonts w:ascii="Arial" w:eastAsia="Arial" w:hAnsi="Arial" w:cs="Arial"/>
          <w:color w:val="000000"/>
        </w:rPr>
        <w:t>Serán solidariamente responsables del pago de los derechos, recargos y multas, que corresponda, los anunciadores, anunciados, permisionarios, quienes cedan espacios con destino a la realización de actos de publicidad y propaganda, y quien, en forma directa o indirecta, se beneficien con su realización.</w:t>
      </w:r>
    </w:p>
    <w:p w14:paraId="4240E2EA" w14:textId="77777777" w:rsidR="003A1F69" w:rsidRDefault="0011567B" w:rsidP="003552C2">
      <w:pPr>
        <w:numPr>
          <w:ilvl w:val="0"/>
          <w:numId w:val="110"/>
        </w:numPr>
        <w:pBdr>
          <w:top w:val="nil"/>
          <w:left w:val="nil"/>
          <w:bottom w:val="nil"/>
          <w:right w:val="nil"/>
          <w:between w:val="nil"/>
        </w:pBdr>
        <w:tabs>
          <w:tab w:val="left" w:pos="1985"/>
        </w:tabs>
        <w:spacing w:before="120" w:after="120" w:line="240" w:lineRule="auto"/>
        <w:jc w:val="both"/>
        <w:rPr>
          <w:rFonts w:ascii="Arial" w:eastAsia="Arial" w:hAnsi="Arial" w:cs="Arial"/>
          <w:color w:val="000000"/>
        </w:rPr>
      </w:pPr>
      <w:r>
        <w:rPr>
          <w:rFonts w:ascii="Arial" w:eastAsia="Arial" w:hAnsi="Arial" w:cs="Arial"/>
          <w:b/>
          <w:color w:val="000000"/>
        </w:rPr>
        <w:t>Autorización previa:</w:t>
      </w:r>
      <w:r>
        <w:rPr>
          <w:rFonts w:ascii="Arial" w:eastAsia="Arial" w:hAnsi="Arial" w:cs="Arial"/>
          <w:color w:val="000000"/>
        </w:rPr>
        <w:t xml:space="preserve"> Salvo casos especiales, para la realización de propaganda o publicidad, deberá requerirse y obtener autorización previa de la Municipalidad, y cuando corresponda, registrar la misma en el padrón respectivo, sin perjuicio de cumplimentar el procedimiento y requisitos que a tal efecto se establezca.</w:t>
      </w:r>
    </w:p>
    <w:p w14:paraId="4E4DF5B6" w14:textId="77777777" w:rsidR="003A1F69" w:rsidRDefault="0011567B" w:rsidP="003552C2">
      <w:pPr>
        <w:numPr>
          <w:ilvl w:val="0"/>
          <w:numId w:val="110"/>
        </w:numPr>
        <w:pBdr>
          <w:top w:val="nil"/>
          <w:left w:val="nil"/>
          <w:bottom w:val="nil"/>
          <w:right w:val="nil"/>
          <w:between w:val="nil"/>
        </w:pBdr>
        <w:tabs>
          <w:tab w:val="left" w:pos="1985"/>
        </w:tabs>
        <w:spacing w:before="120" w:after="120" w:line="240" w:lineRule="auto"/>
        <w:jc w:val="both"/>
        <w:rPr>
          <w:rFonts w:ascii="Arial" w:eastAsia="Arial" w:hAnsi="Arial" w:cs="Arial"/>
          <w:color w:val="000000"/>
        </w:rPr>
      </w:pPr>
      <w:r>
        <w:rPr>
          <w:rFonts w:ascii="Arial" w:eastAsia="Arial" w:hAnsi="Arial" w:cs="Arial"/>
          <w:b/>
          <w:color w:val="000000"/>
        </w:rPr>
        <w:lastRenderedPageBreak/>
        <w:t>Visado Municipal:</w:t>
      </w:r>
      <w:r>
        <w:rPr>
          <w:rFonts w:ascii="Arial" w:eastAsia="Arial" w:hAnsi="Arial" w:cs="Arial"/>
          <w:color w:val="000000"/>
        </w:rPr>
        <w:t xml:space="preserve"> Toda propaganda efectuada en forma de pantalla, afiche, volante y medios similares, deberán contener en el ángulo superior derecho la intervención municipal que los autoriza.</w:t>
      </w:r>
    </w:p>
    <w:p w14:paraId="1FD824A1" w14:textId="77777777" w:rsidR="003A1F69" w:rsidRPr="003860C2" w:rsidRDefault="0011567B" w:rsidP="003552C2">
      <w:pPr>
        <w:numPr>
          <w:ilvl w:val="0"/>
          <w:numId w:val="110"/>
        </w:numPr>
        <w:pBdr>
          <w:top w:val="nil"/>
          <w:left w:val="nil"/>
          <w:bottom w:val="nil"/>
          <w:right w:val="nil"/>
          <w:between w:val="nil"/>
        </w:pBdr>
        <w:tabs>
          <w:tab w:val="left" w:pos="1985"/>
        </w:tabs>
        <w:spacing w:before="120" w:after="120" w:line="240" w:lineRule="auto"/>
        <w:jc w:val="both"/>
        <w:rPr>
          <w:rFonts w:ascii="Arial" w:eastAsia="Arial" w:hAnsi="Arial" w:cs="Arial"/>
          <w:color w:val="000000"/>
        </w:rPr>
      </w:pPr>
      <w:r w:rsidRPr="003860C2">
        <w:rPr>
          <w:rFonts w:ascii="Arial" w:eastAsia="Arial" w:hAnsi="Arial" w:cs="Arial"/>
          <w:b/>
          <w:color w:val="000000"/>
        </w:rPr>
        <w:t>Vigencia:</w:t>
      </w:r>
      <w:r w:rsidRPr="003860C2">
        <w:rPr>
          <w:rFonts w:ascii="Arial" w:eastAsia="Arial" w:hAnsi="Arial" w:cs="Arial"/>
          <w:color w:val="000000"/>
        </w:rPr>
        <w:t xml:space="preserve"> Los letreros, anuncios, avisos y similares, abonarán el derecho anual no obstante su colocación temporaria.</w:t>
      </w:r>
      <w:r w:rsidR="003860C2" w:rsidRPr="003860C2">
        <w:rPr>
          <w:rFonts w:ascii="Arial" w:eastAsia="Arial" w:hAnsi="Arial" w:cs="Arial"/>
          <w:color w:val="000000"/>
        </w:rPr>
        <w:t xml:space="preserve"> </w:t>
      </w:r>
      <w:r w:rsidRPr="003860C2">
        <w:rPr>
          <w:rFonts w:ascii="Arial" w:eastAsia="Arial" w:hAnsi="Arial" w:cs="Arial"/>
          <w:color w:val="000000"/>
        </w:rPr>
        <w:t>Toda deuda por derechos de publicidad y propaganda no abonada en término se liquidará al valor del gravamen vigente al momento del pago.</w:t>
      </w:r>
    </w:p>
    <w:p w14:paraId="42020257" w14:textId="77777777" w:rsidR="003A1F69" w:rsidRDefault="0011567B" w:rsidP="003552C2">
      <w:pPr>
        <w:numPr>
          <w:ilvl w:val="0"/>
          <w:numId w:val="110"/>
        </w:numPr>
        <w:pBdr>
          <w:top w:val="nil"/>
          <w:left w:val="nil"/>
          <w:bottom w:val="nil"/>
          <w:right w:val="nil"/>
          <w:between w:val="nil"/>
        </w:pBdr>
        <w:tabs>
          <w:tab w:val="left" w:pos="1985"/>
        </w:tabs>
        <w:spacing w:before="120" w:after="120" w:line="240" w:lineRule="auto"/>
        <w:jc w:val="both"/>
        <w:rPr>
          <w:rFonts w:ascii="Arial" w:eastAsia="Arial" w:hAnsi="Arial" w:cs="Arial"/>
          <w:color w:val="000000"/>
        </w:rPr>
      </w:pPr>
      <w:r>
        <w:rPr>
          <w:rFonts w:ascii="Arial" w:eastAsia="Arial" w:hAnsi="Arial" w:cs="Arial"/>
          <w:b/>
          <w:color w:val="000000"/>
        </w:rPr>
        <w:t>Publicidad sin permiso:</w:t>
      </w:r>
      <w:r>
        <w:rPr>
          <w:rFonts w:ascii="Arial" w:eastAsia="Arial" w:hAnsi="Arial" w:cs="Arial"/>
          <w:color w:val="000000"/>
        </w:rPr>
        <w:t xml:space="preserve"> En todos los casos en que el anuncio se efectuará sin permiso, modificándose lo aprobado o en lugar distinto al autorizado, sin perjuicio de las penalidades a que diere lugar, el Departamento Ejecutivo podrá disponer la remoción o borrado del mismo con cargo a los responsables.</w:t>
      </w:r>
    </w:p>
    <w:p w14:paraId="622092E1" w14:textId="77777777" w:rsidR="003A1F69" w:rsidRDefault="0011567B" w:rsidP="003552C2">
      <w:pPr>
        <w:numPr>
          <w:ilvl w:val="0"/>
          <w:numId w:val="110"/>
        </w:numPr>
        <w:pBdr>
          <w:top w:val="nil"/>
          <w:left w:val="nil"/>
          <w:bottom w:val="nil"/>
          <w:right w:val="nil"/>
          <w:between w:val="nil"/>
        </w:pBdr>
        <w:tabs>
          <w:tab w:val="left" w:pos="1985"/>
        </w:tabs>
        <w:spacing w:before="120" w:after="120" w:line="240" w:lineRule="auto"/>
        <w:jc w:val="both"/>
        <w:rPr>
          <w:rFonts w:ascii="Arial" w:eastAsia="Arial" w:hAnsi="Arial" w:cs="Arial"/>
          <w:color w:val="000000"/>
        </w:rPr>
      </w:pPr>
      <w:r>
        <w:rPr>
          <w:rFonts w:ascii="Arial" w:eastAsia="Arial" w:hAnsi="Arial" w:cs="Arial"/>
          <w:b/>
          <w:color w:val="000000"/>
        </w:rPr>
        <w:t>Permisos renovables:</w:t>
      </w:r>
      <w:r>
        <w:rPr>
          <w:rFonts w:ascii="Arial" w:eastAsia="Arial" w:hAnsi="Arial" w:cs="Arial"/>
          <w:color w:val="000000"/>
        </w:rPr>
        <w:t xml:space="preserve"> Los permisos serán renovables con el solo pago de los derechos respectivos, los derechos que no sean satisfechos dentro del plazo correspondiente se considerarán desistidos, no obstante, subsistirá la obligación de los responsables de realizar el pago hasta que la publicidad o propaganda sea retirada o borrada y de satisfacer los recargos y multas que en cada caso correspondan.</w:t>
      </w:r>
    </w:p>
    <w:p w14:paraId="16AFA253" w14:textId="77777777" w:rsidR="003A1F69" w:rsidRDefault="0011567B" w:rsidP="003552C2">
      <w:pPr>
        <w:numPr>
          <w:ilvl w:val="0"/>
          <w:numId w:val="110"/>
        </w:numPr>
        <w:pBdr>
          <w:top w:val="nil"/>
          <w:left w:val="nil"/>
          <w:bottom w:val="nil"/>
          <w:right w:val="nil"/>
          <w:between w:val="nil"/>
        </w:pBdr>
        <w:tabs>
          <w:tab w:val="left" w:pos="1985"/>
        </w:tabs>
        <w:spacing w:before="120" w:after="120" w:line="240" w:lineRule="auto"/>
        <w:jc w:val="both"/>
        <w:rPr>
          <w:rFonts w:ascii="Arial" w:eastAsia="Arial" w:hAnsi="Arial" w:cs="Arial"/>
          <w:color w:val="000000"/>
        </w:rPr>
      </w:pPr>
      <w:r>
        <w:rPr>
          <w:rFonts w:ascii="Arial" w:eastAsia="Arial" w:hAnsi="Arial" w:cs="Arial"/>
          <w:b/>
          <w:color w:val="000000"/>
        </w:rPr>
        <w:t>Restitución de elementos:</w:t>
      </w:r>
      <w:r>
        <w:rPr>
          <w:rFonts w:ascii="Arial" w:eastAsia="Arial" w:hAnsi="Arial" w:cs="Arial"/>
          <w:color w:val="000000"/>
        </w:rPr>
        <w:t xml:space="preserve"> No se dará curso a pedido de restitución de elementos retirados por la Municipalidad, sin que se acredite el pago de los derechos, sus accesorios, y los gastos ocasionados por el retiro y depósito.</w:t>
      </w:r>
    </w:p>
    <w:p w14:paraId="6AF302CC" w14:textId="77777777" w:rsidR="003A1F69" w:rsidRDefault="0011567B" w:rsidP="003552C2">
      <w:pPr>
        <w:numPr>
          <w:ilvl w:val="0"/>
          <w:numId w:val="110"/>
        </w:numPr>
        <w:pBdr>
          <w:top w:val="nil"/>
          <w:left w:val="nil"/>
          <w:bottom w:val="nil"/>
          <w:right w:val="nil"/>
          <w:between w:val="nil"/>
        </w:pBdr>
        <w:tabs>
          <w:tab w:val="left" w:pos="1985"/>
        </w:tabs>
        <w:spacing w:before="120" w:after="120" w:line="240" w:lineRule="auto"/>
        <w:jc w:val="both"/>
        <w:rPr>
          <w:rFonts w:ascii="Arial" w:eastAsia="Arial" w:hAnsi="Arial" w:cs="Arial"/>
          <w:color w:val="000000"/>
        </w:rPr>
      </w:pPr>
      <w:r>
        <w:rPr>
          <w:rFonts w:ascii="Arial" w:eastAsia="Arial" w:hAnsi="Arial" w:cs="Arial"/>
          <w:b/>
          <w:color w:val="000000"/>
        </w:rPr>
        <w:t xml:space="preserve">Prohibición: </w:t>
      </w:r>
      <w:r>
        <w:rPr>
          <w:rFonts w:ascii="Arial" w:eastAsia="Arial" w:hAnsi="Arial" w:cs="Arial"/>
          <w:color w:val="000000"/>
        </w:rPr>
        <w:t>Queda expresamente prohibida en todo el ámbito del Departamento de Luján de Cuyo, la Publicidad o Propaganda cuando medien las siguientes circunstancias:</w:t>
      </w:r>
    </w:p>
    <w:p w14:paraId="07BF323E" w14:textId="77777777" w:rsidR="003A1F69" w:rsidRDefault="0011567B" w:rsidP="009B0091">
      <w:pPr>
        <w:numPr>
          <w:ilvl w:val="1"/>
          <w:numId w:val="110"/>
        </w:numPr>
        <w:pBdr>
          <w:top w:val="nil"/>
          <w:left w:val="nil"/>
          <w:bottom w:val="nil"/>
          <w:right w:val="nil"/>
          <w:between w:val="nil"/>
        </w:pBdr>
        <w:tabs>
          <w:tab w:val="left" w:pos="2268"/>
        </w:tabs>
        <w:spacing w:line="240" w:lineRule="auto"/>
        <w:jc w:val="both"/>
        <w:rPr>
          <w:rFonts w:ascii="Arial" w:eastAsia="Arial" w:hAnsi="Arial" w:cs="Arial"/>
          <w:color w:val="000000"/>
        </w:rPr>
      </w:pPr>
      <w:r>
        <w:rPr>
          <w:rFonts w:ascii="Arial" w:eastAsia="Arial" w:hAnsi="Arial" w:cs="Arial"/>
          <w:color w:val="000000"/>
        </w:rPr>
        <w:t>Cuando los elementos utilizados, no sean previamente fiscalizados y aprobados por la Municipalidad.</w:t>
      </w:r>
    </w:p>
    <w:p w14:paraId="4CF717D0" w14:textId="77777777" w:rsidR="003A1F69" w:rsidRDefault="0011567B" w:rsidP="009B0091">
      <w:pPr>
        <w:numPr>
          <w:ilvl w:val="1"/>
          <w:numId w:val="110"/>
        </w:numPr>
        <w:pBdr>
          <w:top w:val="nil"/>
          <w:left w:val="nil"/>
          <w:bottom w:val="nil"/>
          <w:right w:val="nil"/>
          <w:between w:val="nil"/>
        </w:pBdr>
        <w:tabs>
          <w:tab w:val="left" w:pos="2268"/>
        </w:tabs>
        <w:spacing w:line="240" w:lineRule="auto"/>
        <w:jc w:val="both"/>
        <w:rPr>
          <w:rFonts w:ascii="Arial" w:eastAsia="Arial" w:hAnsi="Arial" w:cs="Arial"/>
          <w:color w:val="000000"/>
        </w:rPr>
      </w:pPr>
      <w:r>
        <w:rPr>
          <w:rFonts w:ascii="Arial" w:eastAsia="Arial" w:hAnsi="Arial" w:cs="Arial"/>
          <w:color w:val="000000"/>
        </w:rPr>
        <w:t>Cuando utilicen muros de edificios públicos o privados, sin autorización de su propietario.</w:t>
      </w:r>
    </w:p>
    <w:p w14:paraId="3E59759B" w14:textId="77777777" w:rsidR="003A1F69" w:rsidRDefault="0011567B" w:rsidP="009B0091">
      <w:pPr>
        <w:numPr>
          <w:ilvl w:val="1"/>
          <w:numId w:val="110"/>
        </w:numPr>
        <w:pBdr>
          <w:top w:val="nil"/>
          <w:left w:val="nil"/>
          <w:bottom w:val="nil"/>
          <w:right w:val="nil"/>
          <w:between w:val="nil"/>
        </w:pBdr>
        <w:tabs>
          <w:tab w:val="left" w:pos="2268"/>
        </w:tabs>
        <w:spacing w:line="240" w:lineRule="auto"/>
        <w:jc w:val="both"/>
        <w:rPr>
          <w:rFonts w:ascii="Arial" w:eastAsia="Arial" w:hAnsi="Arial" w:cs="Arial"/>
          <w:color w:val="000000"/>
        </w:rPr>
      </w:pPr>
      <w:r>
        <w:rPr>
          <w:rFonts w:ascii="Arial" w:eastAsia="Arial" w:hAnsi="Arial" w:cs="Arial"/>
          <w:color w:val="000000"/>
        </w:rPr>
        <w:t>Cuando los elementos utilizados para la publicidad o propaganda obstruyan directa o indirectamente el señalamiento Oficial.</w:t>
      </w:r>
    </w:p>
    <w:p w14:paraId="09019C7F" w14:textId="77777777" w:rsidR="003A1F69" w:rsidRDefault="0011567B" w:rsidP="009B0091">
      <w:pPr>
        <w:numPr>
          <w:ilvl w:val="1"/>
          <w:numId w:val="110"/>
        </w:numPr>
        <w:pBdr>
          <w:top w:val="nil"/>
          <w:left w:val="nil"/>
          <w:bottom w:val="nil"/>
          <w:right w:val="nil"/>
          <w:between w:val="nil"/>
        </w:pBdr>
        <w:tabs>
          <w:tab w:val="left" w:pos="2268"/>
        </w:tabs>
        <w:spacing w:line="240" w:lineRule="auto"/>
        <w:jc w:val="both"/>
        <w:rPr>
          <w:rFonts w:ascii="Arial" w:eastAsia="Arial" w:hAnsi="Arial" w:cs="Arial"/>
          <w:color w:val="000000"/>
        </w:rPr>
      </w:pPr>
      <w:r>
        <w:rPr>
          <w:rFonts w:ascii="Arial" w:eastAsia="Arial" w:hAnsi="Arial" w:cs="Arial"/>
          <w:color w:val="000000"/>
        </w:rPr>
        <w:t>Cuando se pretenda utilizar árboles o similares para soportarla.</w:t>
      </w:r>
    </w:p>
    <w:p w14:paraId="1DDD57CE" w14:textId="77777777" w:rsidR="002108A3" w:rsidRPr="00AA1FFE" w:rsidRDefault="002108A3" w:rsidP="001A768A">
      <w:pPr>
        <w:pBdr>
          <w:top w:val="nil"/>
          <w:left w:val="nil"/>
          <w:bottom w:val="nil"/>
          <w:right w:val="nil"/>
          <w:between w:val="nil"/>
        </w:pBdr>
        <w:spacing w:before="120" w:after="120" w:line="240" w:lineRule="auto"/>
        <w:ind w:left="1560" w:right="2268" w:hanging="1560"/>
        <w:rPr>
          <w:rFonts w:ascii="Arial" w:eastAsia="Arial" w:hAnsi="Arial" w:cs="Arial"/>
          <w:b/>
          <w:color w:val="000000"/>
          <w:sz w:val="14"/>
          <w:szCs w:val="14"/>
        </w:rPr>
      </w:pPr>
    </w:p>
    <w:p w14:paraId="4F7E3EFE" w14:textId="77777777" w:rsidR="003A1F69" w:rsidRDefault="0011567B" w:rsidP="00596F0E">
      <w:pPr>
        <w:pBdr>
          <w:top w:val="nil"/>
          <w:left w:val="nil"/>
          <w:bottom w:val="nil"/>
          <w:right w:val="nil"/>
          <w:between w:val="nil"/>
        </w:pBdr>
        <w:spacing w:line="240" w:lineRule="auto"/>
        <w:ind w:left="1560" w:right="131" w:hanging="1560"/>
        <w:rPr>
          <w:rFonts w:ascii="Arial" w:eastAsia="Arial" w:hAnsi="Arial" w:cs="Arial"/>
          <w:color w:val="000000"/>
          <w:sz w:val="24"/>
          <w:szCs w:val="24"/>
        </w:rPr>
      </w:pPr>
      <w:r>
        <w:rPr>
          <w:rFonts w:ascii="Arial" w:eastAsia="Arial" w:hAnsi="Arial" w:cs="Arial"/>
          <w:b/>
          <w:color w:val="000000"/>
          <w:sz w:val="24"/>
          <w:szCs w:val="24"/>
        </w:rPr>
        <w:t>CAPITULO VIII</w:t>
      </w:r>
    </w:p>
    <w:p w14:paraId="39438937" w14:textId="77777777" w:rsidR="003A1F69" w:rsidRDefault="0011567B" w:rsidP="00596F0E">
      <w:pPr>
        <w:pBdr>
          <w:top w:val="nil"/>
          <w:left w:val="nil"/>
          <w:bottom w:val="nil"/>
          <w:right w:val="nil"/>
          <w:between w:val="nil"/>
        </w:pBdr>
        <w:spacing w:line="240" w:lineRule="auto"/>
        <w:ind w:left="1560" w:right="131" w:hanging="1560"/>
        <w:rPr>
          <w:rFonts w:ascii="Arial" w:eastAsia="Arial" w:hAnsi="Arial" w:cs="Arial"/>
          <w:b/>
          <w:color w:val="000000"/>
          <w:sz w:val="24"/>
          <w:szCs w:val="24"/>
        </w:rPr>
      </w:pPr>
      <w:r>
        <w:rPr>
          <w:rFonts w:ascii="Arial" w:eastAsia="Arial" w:hAnsi="Arial" w:cs="Arial"/>
          <w:b/>
          <w:color w:val="000000"/>
          <w:sz w:val="24"/>
          <w:szCs w:val="24"/>
        </w:rPr>
        <w:t>TASAS DE SERVICIOS POR PROTECCIÓN SANITARIA</w:t>
      </w:r>
      <w:r>
        <w:rPr>
          <w:rFonts w:ascii="Arial" w:eastAsia="Arial" w:hAnsi="Arial" w:cs="Arial"/>
          <w:b/>
          <w:color w:val="000000"/>
          <w:sz w:val="24"/>
          <w:szCs w:val="24"/>
          <w:highlight w:val="red"/>
        </w:rPr>
        <w:t xml:space="preserve"> </w:t>
      </w:r>
    </w:p>
    <w:p w14:paraId="6EF3CEE1" w14:textId="77777777" w:rsidR="00AA1FFE" w:rsidRPr="00AA1FFE" w:rsidRDefault="00AA1FFE" w:rsidP="00596F0E">
      <w:pPr>
        <w:pBdr>
          <w:top w:val="nil"/>
          <w:left w:val="nil"/>
          <w:bottom w:val="nil"/>
          <w:right w:val="nil"/>
          <w:between w:val="nil"/>
        </w:pBdr>
        <w:spacing w:line="240" w:lineRule="auto"/>
        <w:ind w:left="1560" w:right="131" w:hanging="1560"/>
        <w:rPr>
          <w:rFonts w:ascii="Arial" w:eastAsia="Arial" w:hAnsi="Arial" w:cs="Arial"/>
          <w:b/>
          <w:color w:val="000000"/>
          <w:sz w:val="16"/>
          <w:szCs w:val="16"/>
        </w:rPr>
      </w:pPr>
    </w:p>
    <w:p w14:paraId="1A548E05" w14:textId="77777777" w:rsidR="003A1F69" w:rsidRDefault="0011567B" w:rsidP="001A768A">
      <w:pPr>
        <w:pBdr>
          <w:top w:val="nil"/>
          <w:left w:val="nil"/>
          <w:bottom w:val="nil"/>
          <w:right w:val="nil"/>
          <w:between w:val="nil"/>
        </w:pBdr>
        <w:tabs>
          <w:tab w:val="left" w:pos="1701"/>
        </w:tabs>
        <w:spacing w:before="120" w:after="120" w:line="240" w:lineRule="auto"/>
        <w:ind w:left="1560" w:hanging="1560"/>
        <w:jc w:val="both"/>
        <w:rPr>
          <w:rFonts w:ascii="Arial" w:eastAsia="Arial" w:hAnsi="Arial" w:cs="Arial"/>
          <w:color w:val="000000"/>
        </w:rPr>
      </w:pPr>
      <w:r>
        <w:rPr>
          <w:rFonts w:ascii="Arial" w:eastAsia="Arial" w:hAnsi="Arial" w:cs="Arial"/>
          <w:b/>
          <w:color w:val="000000"/>
        </w:rPr>
        <w:t>ARTICULO 44°:</w:t>
      </w:r>
      <w:r>
        <w:rPr>
          <w:rFonts w:ascii="Arial" w:eastAsia="Arial" w:hAnsi="Arial" w:cs="Arial"/>
          <w:b/>
          <w:color w:val="000000"/>
        </w:rPr>
        <w:tab/>
      </w:r>
      <w:r>
        <w:rPr>
          <w:rFonts w:ascii="Arial" w:eastAsia="Arial" w:hAnsi="Arial" w:cs="Arial"/>
          <w:color w:val="000000"/>
        </w:rPr>
        <w:t xml:space="preserve">Por servicios de protección sanitaria y desinfecciones, deberá </w:t>
      </w:r>
      <w:r>
        <w:rPr>
          <w:rFonts w:ascii="Arial" w:eastAsia="Arial" w:hAnsi="Arial" w:cs="Arial"/>
        </w:rPr>
        <w:t>tributar según</w:t>
      </w:r>
      <w:r>
        <w:rPr>
          <w:rFonts w:ascii="Arial" w:eastAsia="Arial" w:hAnsi="Arial" w:cs="Arial"/>
          <w:color w:val="000000"/>
        </w:rPr>
        <w:t xml:space="preserve"> lo detallado en la </w:t>
      </w:r>
      <w:r>
        <w:rPr>
          <w:rFonts w:ascii="Arial" w:eastAsia="Arial" w:hAnsi="Arial" w:cs="Arial"/>
          <w:b/>
          <w:color w:val="000000"/>
        </w:rPr>
        <w:t>PLANILLA ANEXA</w:t>
      </w:r>
      <w:r>
        <w:rPr>
          <w:rFonts w:ascii="Arial" w:eastAsia="Arial" w:hAnsi="Arial" w:cs="Arial"/>
          <w:color w:val="000000"/>
        </w:rPr>
        <w:t xml:space="preserve"> al presente Capítulo en términos de unidades tributarias, los montos en ella establecidos.</w:t>
      </w:r>
    </w:p>
    <w:p w14:paraId="38D90818" w14:textId="77777777" w:rsidR="003A1F69" w:rsidRDefault="0011567B" w:rsidP="001A768A">
      <w:pPr>
        <w:pBdr>
          <w:top w:val="nil"/>
          <w:left w:val="nil"/>
          <w:bottom w:val="nil"/>
          <w:right w:val="nil"/>
          <w:between w:val="nil"/>
        </w:pBdr>
        <w:spacing w:before="120" w:after="120" w:line="240" w:lineRule="auto"/>
        <w:ind w:left="1560" w:hanging="1560"/>
        <w:jc w:val="both"/>
        <w:rPr>
          <w:rFonts w:ascii="Arial" w:eastAsia="Arial" w:hAnsi="Arial" w:cs="Arial"/>
          <w:color w:val="000000"/>
        </w:rPr>
      </w:pPr>
      <w:r>
        <w:rPr>
          <w:rFonts w:ascii="Arial" w:eastAsia="Arial" w:hAnsi="Arial" w:cs="Arial"/>
          <w:b/>
          <w:color w:val="000000"/>
        </w:rPr>
        <w:t>ARTICULO 45</w:t>
      </w:r>
      <w:proofErr w:type="gramStart"/>
      <w:r>
        <w:rPr>
          <w:rFonts w:ascii="Arial" w:eastAsia="Arial" w:hAnsi="Arial" w:cs="Arial"/>
          <w:b/>
          <w:color w:val="000000"/>
        </w:rPr>
        <w:t>°:</w:t>
      </w:r>
      <w:r>
        <w:rPr>
          <w:rFonts w:ascii="Arial" w:eastAsia="Arial" w:hAnsi="Arial" w:cs="Arial"/>
          <w:color w:val="000000"/>
        </w:rPr>
        <w:t>Por</w:t>
      </w:r>
      <w:proofErr w:type="gramEnd"/>
      <w:r>
        <w:rPr>
          <w:rFonts w:ascii="Arial" w:eastAsia="Arial" w:hAnsi="Arial" w:cs="Arial"/>
          <w:color w:val="000000"/>
        </w:rPr>
        <w:t xml:space="preserve"> derechos de inspección y análisis bromatológicos, deberá abonarse en términos de unidades tributarias, lo detallado en </w:t>
      </w:r>
      <w:r>
        <w:rPr>
          <w:rFonts w:ascii="Arial" w:eastAsia="Arial" w:hAnsi="Arial" w:cs="Arial"/>
          <w:b/>
          <w:color w:val="000000"/>
        </w:rPr>
        <w:t>PLANILLA ANEXA</w:t>
      </w:r>
      <w:r>
        <w:rPr>
          <w:rFonts w:ascii="Arial" w:eastAsia="Arial" w:hAnsi="Arial" w:cs="Arial"/>
          <w:color w:val="000000"/>
        </w:rPr>
        <w:t xml:space="preserve"> al presente Capítulo.</w:t>
      </w:r>
    </w:p>
    <w:p w14:paraId="791855FC" w14:textId="09A15F35" w:rsidR="002108A3" w:rsidRDefault="002108A3" w:rsidP="001A768A">
      <w:pPr>
        <w:pBdr>
          <w:top w:val="nil"/>
          <w:left w:val="nil"/>
          <w:bottom w:val="nil"/>
          <w:right w:val="nil"/>
          <w:between w:val="nil"/>
        </w:pBdr>
        <w:spacing w:before="120" w:after="120" w:line="240" w:lineRule="auto"/>
        <w:ind w:left="1560" w:right="2268" w:hanging="1560"/>
        <w:rPr>
          <w:rFonts w:ascii="Arial" w:eastAsia="Arial" w:hAnsi="Arial" w:cs="Arial"/>
          <w:b/>
          <w:color w:val="000000"/>
          <w:sz w:val="16"/>
          <w:szCs w:val="16"/>
        </w:rPr>
      </w:pPr>
    </w:p>
    <w:p w14:paraId="0ECE202B" w14:textId="14B4C6AA" w:rsidR="00E45E93" w:rsidRDefault="00E45E93" w:rsidP="001A768A">
      <w:pPr>
        <w:pBdr>
          <w:top w:val="nil"/>
          <w:left w:val="nil"/>
          <w:bottom w:val="nil"/>
          <w:right w:val="nil"/>
          <w:between w:val="nil"/>
        </w:pBdr>
        <w:spacing w:before="120" w:after="120" w:line="240" w:lineRule="auto"/>
        <w:ind w:left="1560" w:right="2268" w:hanging="1560"/>
        <w:rPr>
          <w:rFonts w:ascii="Arial" w:eastAsia="Arial" w:hAnsi="Arial" w:cs="Arial"/>
          <w:b/>
          <w:color w:val="000000"/>
          <w:sz w:val="16"/>
          <w:szCs w:val="16"/>
        </w:rPr>
      </w:pPr>
    </w:p>
    <w:p w14:paraId="76362310" w14:textId="77777777" w:rsidR="00E45E93" w:rsidRPr="00FE6509" w:rsidRDefault="00E45E93" w:rsidP="001A768A">
      <w:pPr>
        <w:pBdr>
          <w:top w:val="nil"/>
          <w:left w:val="nil"/>
          <w:bottom w:val="nil"/>
          <w:right w:val="nil"/>
          <w:between w:val="nil"/>
        </w:pBdr>
        <w:spacing w:before="120" w:after="120" w:line="240" w:lineRule="auto"/>
        <w:ind w:left="1560" w:right="2268" w:hanging="1560"/>
        <w:rPr>
          <w:rFonts w:ascii="Arial" w:eastAsia="Arial" w:hAnsi="Arial" w:cs="Arial"/>
          <w:b/>
          <w:color w:val="000000"/>
          <w:sz w:val="16"/>
          <w:szCs w:val="16"/>
        </w:rPr>
      </w:pPr>
    </w:p>
    <w:p w14:paraId="35A79983" w14:textId="77777777" w:rsidR="003A1F69" w:rsidRDefault="0011567B" w:rsidP="00FE6509">
      <w:pPr>
        <w:pBdr>
          <w:top w:val="nil"/>
          <w:left w:val="nil"/>
          <w:bottom w:val="nil"/>
          <w:right w:val="nil"/>
          <w:between w:val="nil"/>
        </w:pBdr>
        <w:spacing w:line="240" w:lineRule="auto"/>
        <w:ind w:left="1560" w:right="131" w:hanging="1560"/>
        <w:rPr>
          <w:rFonts w:ascii="Arial" w:eastAsia="Arial" w:hAnsi="Arial" w:cs="Arial"/>
          <w:color w:val="000000"/>
          <w:sz w:val="24"/>
          <w:szCs w:val="24"/>
        </w:rPr>
      </w:pPr>
      <w:r>
        <w:rPr>
          <w:rFonts w:ascii="Arial" w:eastAsia="Arial" w:hAnsi="Arial" w:cs="Arial"/>
          <w:b/>
          <w:color w:val="000000"/>
          <w:sz w:val="24"/>
          <w:szCs w:val="24"/>
        </w:rPr>
        <w:lastRenderedPageBreak/>
        <w:t>CAPITULO IX</w:t>
      </w:r>
    </w:p>
    <w:p w14:paraId="79B8FEE4" w14:textId="77777777" w:rsidR="003A1F69" w:rsidRDefault="0011567B" w:rsidP="00FE6509">
      <w:pPr>
        <w:pBdr>
          <w:top w:val="nil"/>
          <w:left w:val="nil"/>
          <w:bottom w:val="nil"/>
          <w:right w:val="nil"/>
          <w:between w:val="nil"/>
        </w:pBdr>
        <w:spacing w:line="240" w:lineRule="auto"/>
        <w:ind w:right="131"/>
        <w:rPr>
          <w:rFonts w:ascii="Arial" w:eastAsia="Arial" w:hAnsi="Arial" w:cs="Arial"/>
          <w:b/>
          <w:color w:val="000000"/>
          <w:sz w:val="24"/>
          <w:szCs w:val="24"/>
        </w:rPr>
      </w:pPr>
      <w:r>
        <w:rPr>
          <w:rFonts w:ascii="Arial" w:eastAsia="Arial" w:hAnsi="Arial" w:cs="Arial"/>
          <w:b/>
          <w:color w:val="000000"/>
          <w:sz w:val="24"/>
          <w:szCs w:val="24"/>
        </w:rPr>
        <w:t>DERECHOS DE OCUPACIÓN O UTILIZACIÓN DE ESPACIOS DE DOMINIO PÚBLICO</w:t>
      </w:r>
      <w:r w:rsidR="0067367F">
        <w:rPr>
          <w:rFonts w:ascii="Arial" w:eastAsia="Arial" w:hAnsi="Arial" w:cs="Arial"/>
          <w:b/>
          <w:color w:val="000000"/>
          <w:sz w:val="24"/>
          <w:szCs w:val="24"/>
        </w:rPr>
        <w:t xml:space="preserve"> </w:t>
      </w:r>
      <w:r>
        <w:rPr>
          <w:rFonts w:ascii="Arial" w:eastAsia="Arial" w:hAnsi="Arial" w:cs="Arial"/>
          <w:b/>
          <w:color w:val="000000"/>
          <w:sz w:val="24"/>
          <w:szCs w:val="24"/>
        </w:rPr>
        <w:t>Y PRIVADO MUNICIPAL</w:t>
      </w:r>
    </w:p>
    <w:p w14:paraId="49177BE5" w14:textId="77777777" w:rsidR="003A1F69" w:rsidRDefault="0011567B" w:rsidP="001A768A">
      <w:pPr>
        <w:pBdr>
          <w:top w:val="nil"/>
          <w:left w:val="nil"/>
          <w:bottom w:val="nil"/>
          <w:right w:val="nil"/>
          <w:between w:val="nil"/>
        </w:pBdr>
        <w:tabs>
          <w:tab w:val="left" w:pos="1701"/>
        </w:tabs>
        <w:spacing w:before="120" w:after="120" w:line="240" w:lineRule="auto"/>
        <w:ind w:left="1560" w:hanging="1560"/>
        <w:jc w:val="both"/>
        <w:rPr>
          <w:rFonts w:ascii="Arial" w:eastAsia="Arial" w:hAnsi="Arial" w:cs="Arial"/>
          <w:color w:val="000000"/>
        </w:rPr>
      </w:pPr>
      <w:r>
        <w:rPr>
          <w:rFonts w:ascii="Arial" w:eastAsia="Arial" w:hAnsi="Arial" w:cs="Arial"/>
          <w:b/>
          <w:color w:val="000000"/>
        </w:rPr>
        <w:t>ARTICULO 46°:</w:t>
      </w:r>
      <w:r>
        <w:rPr>
          <w:rFonts w:ascii="Arial" w:eastAsia="Arial" w:hAnsi="Arial" w:cs="Arial"/>
          <w:b/>
          <w:color w:val="000000"/>
        </w:rPr>
        <w:tab/>
      </w:r>
      <w:r>
        <w:rPr>
          <w:rFonts w:ascii="Arial" w:eastAsia="Arial" w:hAnsi="Arial" w:cs="Arial"/>
          <w:color w:val="000000"/>
        </w:rPr>
        <w:t xml:space="preserve">Por los derechos de uso del espacio aéreo, de piso y ocupación de la vía pública y/o lugares públicos, deberán abonar los valores que surjan de las unidades tributarias y/o porcentajes establecidos en la </w:t>
      </w:r>
      <w:r>
        <w:rPr>
          <w:rFonts w:ascii="Arial" w:eastAsia="Arial" w:hAnsi="Arial" w:cs="Arial"/>
          <w:b/>
          <w:color w:val="000000"/>
        </w:rPr>
        <w:t>PLANILLA ANEXA</w:t>
      </w:r>
      <w:r>
        <w:rPr>
          <w:rFonts w:ascii="Arial" w:eastAsia="Arial" w:hAnsi="Arial" w:cs="Arial"/>
          <w:color w:val="000000"/>
        </w:rPr>
        <w:t xml:space="preserve"> al presente Capítulo, sin perjuicio de los demás derechos que deban tributar.</w:t>
      </w:r>
    </w:p>
    <w:p w14:paraId="24F8DED4" w14:textId="77777777" w:rsidR="003A1F69" w:rsidRDefault="0011567B" w:rsidP="001A768A">
      <w:pPr>
        <w:pBdr>
          <w:top w:val="nil"/>
          <w:left w:val="nil"/>
          <w:bottom w:val="nil"/>
          <w:right w:val="nil"/>
          <w:between w:val="nil"/>
        </w:pBdr>
        <w:tabs>
          <w:tab w:val="left" w:pos="1701"/>
        </w:tabs>
        <w:spacing w:before="120" w:after="120" w:line="240" w:lineRule="auto"/>
        <w:ind w:left="1560" w:hanging="1560"/>
        <w:jc w:val="both"/>
        <w:rPr>
          <w:rFonts w:ascii="Arial" w:eastAsia="Arial" w:hAnsi="Arial" w:cs="Arial"/>
          <w:color w:val="000000"/>
        </w:rPr>
      </w:pPr>
      <w:r>
        <w:rPr>
          <w:rFonts w:ascii="Arial" w:eastAsia="Arial" w:hAnsi="Arial" w:cs="Arial"/>
          <w:color w:val="000000"/>
        </w:rPr>
        <w:tab/>
        <w:t xml:space="preserve">Por el uso del espacio aéreo, de piso y ocupación de la vía pública y/o lugares públicos y privados del municipio, se autoriza al Departamento Ejecutivo a percibir los tributos que surjan de las unidades tributarias y/o porcentajes establecidos en la </w:t>
      </w:r>
      <w:r>
        <w:rPr>
          <w:rFonts w:ascii="Arial" w:eastAsia="Arial" w:hAnsi="Arial" w:cs="Arial"/>
          <w:b/>
          <w:color w:val="000000"/>
        </w:rPr>
        <w:t>PLANILLA ANEXA</w:t>
      </w:r>
      <w:r>
        <w:rPr>
          <w:rFonts w:ascii="Arial" w:eastAsia="Arial" w:hAnsi="Arial" w:cs="Arial"/>
          <w:color w:val="000000"/>
        </w:rPr>
        <w:t xml:space="preserve"> al presente Capítulo, sin perjuicio de los demás derechos que deban tributar.</w:t>
      </w:r>
    </w:p>
    <w:p w14:paraId="7A892E4C" w14:textId="77777777" w:rsidR="003A1F69" w:rsidRDefault="0011567B" w:rsidP="00B50F05">
      <w:pPr>
        <w:pBdr>
          <w:top w:val="nil"/>
          <w:left w:val="nil"/>
          <w:bottom w:val="nil"/>
          <w:right w:val="nil"/>
          <w:between w:val="nil"/>
        </w:pBdr>
        <w:spacing w:line="240" w:lineRule="auto"/>
        <w:ind w:right="-11"/>
        <w:rPr>
          <w:rFonts w:ascii="Arial" w:eastAsia="Arial" w:hAnsi="Arial" w:cs="Arial"/>
          <w:color w:val="000000"/>
          <w:sz w:val="24"/>
          <w:szCs w:val="24"/>
        </w:rPr>
      </w:pPr>
      <w:r>
        <w:rPr>
          <w:rFonts w:ascii="Arial" w:eastAsia="Arial" w:hAnsi="Arial" w:cs="Arial"/>
          <w:b/>
          <w:color w:val="000000"/>
          <w:sz w:val="24"/>
          <w:szCs w:val="24"/>
        </w:rPr>
        <w:t>CAPITULO X</w:t>
      </w:r>
    </w:p>
    <w:p w14:paraId="7BC21E27" w14:textId="77777777" w:rsidR="003A1F69" w:rsidRDefault="0011567B" w:rsidP="00B50F05">
      <w:pPr>
        <w:pBdr>
          <w:top w:val="nil"/>
          <w:left w:val="nil"/>
          <w:bottom w:val="nil"/>
          <w:right w:val="nil"/>
          <w:between w:val="nil"/>
        </w:pBdr>
        <w:spacing w:line="240" w:lineRule="auto"/>
        <w:ind w:right="-11"/>
        <w:rPr>
          <w:rFonts w:ascii="Arial" w:eastAsia="Arial" w:hAnsi="Arial" w:cs="Arial"/>
          <w:b/>
          <w:color w:val="000000"/>
          <w:sz w:val="24"/>
          <w:szCs w:val="24"/>
        </w:rPr>
      </w:pPr>
      <w:r>
        <w:rPr>
          <w:rFonts w:ascii="Arial" w:eastAsia="Arial" w:hAnsi="Arial" w:cs="Arial"/>
          <w:b/>
          <w:color w:val="000000"/>
          <w:sz w:val="24"/>
          <w:szCs w:val="24"/>
        </w:rPr>
        <w:t>DERECHOS DE CEMENTERIOS</w:t>
      </w:r>
    </w:p>
    <w:p w14:paraId="610BCACF" w14:textId="77777777" w:rsidR="00AD6DCF" w:rsidRPr="009B0091" w:rsidRDefault="00AD6DCF" w:rsidP="001A768A">
      <w:pPr>
        <w:pBdr>
          <w:top w:val="nil"/>
          <w:left w:val="nil"/>
          <w:bottom w:val="nil"/>
          <w:right w:val="nil"/>
          <w:between w:val="nil"/>
        </w:pBdr>
        <w:spacing w:before="120" w:after="120" w:line="240" w:lineRule="auto"/>
        <w:ind w:right="-11"/>
        <w:rPr>
          <w:rFonts w:ascii="Arial" w:eastAsia="Arial" w:hAnsi="Arial" w:cs="Arial"/>
          <w:color w:val="000000"/>
          <w:sz w:val="14"/>
          <w:szCs w:val="14"/>
        </w:rPr>
      </w:pPr>
    </w:p>
    <w:p w14:paraId="1C703ECB" w14:textId="77777777" w:rsidR="003A1F69" w:rsidRDefault="0011567B" w:rsidP="001A768A">
      <w:pPr>
        <w:pBdr>
          <w:top w:val="nil"/>
          <w:left w:val="nil"/>
          <w:bottom w:val="nil"/>
          <w:right w:val="nil"/>
          <w:between w:val="nil"/>
        </w:pBdr>
        <w:tabs>
          <w:tab w:val="left" w:pos="1701"/>
        </w:tabs>
        <w:spacing w:before="120" w:after="120" w:line="240" w:lineRule="auto"/>
        <w:ind w:left="1560" w:hanging="1560"/>
        <w:jc w:val="both"/>
        <w:rPr>
          <w:rFonts w:ascii="Arial" w:eastAsia="Arial" w:hAnsi="Arial" w:cs="Arial"/>
          <w:color w:val="000000"/>
        </w:rPr>
      </w:pPr>
      <w:r>
        <w:rPr>
          <w:rFonts w:ascii="Arial" w:eastAsia="Arial" w:hAnsi="Arial" w:cs="Arial"/>
          <w:b/>
          <w:color w:val="000000"/>
        </w:rPr>
        <w:t>ARTICULO 47°:</w:t>
      </w:r>
      <w:r>
        <w:rPr>
          <w:rFonts w:ascii="Arial" w:eastAsia="Arial" w:hAnsi="Arial" w:cs="Arial"/>
          <w:b/>
          <w:color w:val="000000"/>
        </w:rPr>
        <w:tab/>
      </w:r>
      <w:r>
        <w:rPr>
          <w:rFonts w:ascii="Arial" w:eastAsia="Arial" w:hAnsi="Arial" w:cs="Arial"/>
          <w:color w:val="000000"/>
        </w:rPr>
        <w:t xml:space="preserve">Por los derechos de control sanitario de los entierros, alquiler de nichos y sepulturas, ventas de terrenos, y demás derechos relativos al uso de los cementerios del Departamento, deberá abonarse los tributos establecidos en la </w:t>
      </w:r>
      <w:r>
        <w:rPr>
          <w:rFonts w:ascii="Arial" w:eastAsia="Arial" w:hAnsi="Arial" w:cs="Arial"/>
          <w:b/>
          <w:color w:val="000000"/>
        </w:rPr>
        <w:t>PLANILLA ANEXA</w:t>
      </w:r>
      <w:r>
        <w:rPr>
          <w:rFonts w:ascii="Arial" w:eastAsia="Arial" w:hAnsi="Arial" w:cs="Arial"/>
          <w:color w:val="000000"/>
        </w:rPr>
        <w:t xml:space="preserve"> al presente Capítulo, expresados en términos de unidades tributarias.</w:t>
      </w:r>
    </w:p>
    <w:p w14:paraId="1925B230" w14:textId="77777777" w:rsidR="002108A3" w:rsidRPr="009B0091" w:rsidRDefault="002108A3" w:rsidP="001A768A">
      <w:pPr>
        <w:pBdr>
          <w:top w:val="nil"/>
          <w:left w:val="nil"/>
          <w:bottom w:val="nil"/>
          <w:right w:val="nil"/>
          <w:between w:val="nil"/>
        </w:pBdr>
        <w:spacing w:before="120" w:after="120" w:line="240" w:lineRule="auto"/>
        <w:ind w:left="1560" w:right="2268" w:hanging="1560"/>
        <w:rPr>
          <w:rFonts w:ascii="Arial" w:eastAsia="Arial" w:hAnsi="Arial" w:cs="Arial"/>
          <w:b/>
          <w:color w:val="000000"/>
          <w:sz w:val="14"/>
          <w:szCs w:val="14"/>
        </w:rPr>
      </w:pPr>
    </w:p>
    <w:p w14:paraId="56319701" w14:textId="77777777" w:rsidR="003A1F69" w:rsidRDefault="0011567B" w:rsidP="00B50F05">
      <w:pPr>
        <w:pBdr>
          <w:top w:val="nil"/>
          <w:left w:val="nil"/>
          <w:bottom w:val="nil"/>
          <w:right w:val="nil"/>
          <w:between w:val="nil"/>
        </w:pBdr>
        <w:spacing w:line="240" w:lineRule="auto"/>
        <w:ind w:right="131"/>
        <w:rPr>
          <w:rFonts w:ascii="Arial" w:eastAsia="Arial" w:hAnsi="Arial" w:cs="Arial"/>
          <w:color w:val="000000"/>
          <w:sz w:val="24"/>
          <w:szCs w:val="24"/>
        </w:rPr>
      </w:pPr>
      <w:r>
        <w:rPr>
          <w:rFonts w:ascii="Arial" w:eastAsia="Arial" w:hAnsi="Arial" w:cs="Arial"/>
          <w:b/>
          <w:color w:val="000000"/>
          <w:sz w:val="24"/>
          <w:szCs w:val="24"/>
        </w:rPr>
        <w:t>CAPITULO XI</w:t>
      </w:r>
    </w:p>
    <w:p w14:paraId="477AEAB6" w14:textId="77777777" w:rsidR="003A1F69" w:rsidRDefault="0011567B" w:rsidP="00B50F05">
      <w:pPr>
        <w:pBdr>
          <w:top w:val="nil"/>
          <w:left w:val="nil"/>
          <w:bottom w:val="nil"/>
          <w:right w:val="nil"/>
          <w:between w:val="nil"/>
        </w:pBdr>
        <w:spacing w:line="240" w:lineRule="auto"/>
        <w:ind w:right="131"/>
        <w:rPr>
          <w:rFonts w:ascii="Arial" w:eastAsia="Arial" w:hAnsi="Arial" w:cs="Arial"/>
          <w:b/>
          <w:color w:val="000000"/>
          <w:sz w:val="24"/>
          <w:szCs w:val="24"/>
        </w:rPr>
      </w:pPr>
      <w:r>
        <w:rPr>
          <w:rFonts w:ascii="Arial" w:eastAsia="Arial" w:hAnsi="Arial" w:cs="Arial"/>
          <w:b/>
          <w:color w:val="000000"/>
          <w:sz w:val="24"/>
          <w:szCs w:val="24"/>
        </w:rPr>
        <w:t>TASAS DE ACTUACIÓN ADMINISTRATIVA</w:t>
      </w:r>
    </w:p>
    <w:p w14:paraId="518B30CB" w14:textId="77777777" w:rsidR="00B50F05" w:rsidRPr="00B50F05" w:rsidRDefault="00B50F05" w:rsidP="00B50F05">
      <w:pPr>
        <w:pBdr>
          <w:top w:val="nil"/>
          <w:left w:val="nil"/>
          <w:bottom w:val="nil"/>
          <w:right w:val="nil"/>
          <w:between w:val="nil"/>
        </w:pBdr>
        <w:spacing w:line="240" w:lineRule="auto"/>
        <w:ind w:right="131"/>
        <w:rPr>
          <w:rFonts w:ascii="Arial" w:eastAsia="Arial" w:hAnsi="Arial" w:cs="Arial"/>
          <w:color w:val="000000"/>
          <w:sz w:val="16"/>
          <w:szCs w:val="16"/>
        </w:rPr>
      </w:pPr>
    </w:p>
    <w:p w14:paraId="63DBAC11" w14:textId="77777777" w:rsidR="003A1F69" w:rsidRDefault="0011567B" w:rsidP="001A768A">
      <w:pPr>
        <w:pBdr>
          <w:top w:val="nil"/>
          <w:left w:val="nil"/>
          <w:bottom w:val="nil"/>
          <w:right w:val="nil"/>
          <w:between w:val="nil"/>
        </w:pBdr>
        <w:tabs>
          <w:tab w:val="left" w:pos="1701"/>
        </w:tabs>
        <w:spacing w:before="120" w:after="120" w:line="240" w:lineRule="auto"/>
        <w:ind w:left="1560" w:hanging="1560"/>
        <w:jc w:val="both"/>
        <w:rPr>
          <w:rFonts w:ascii="Arial" w:eastAsia="Arial" w:hAnsi="Arial" w:cs="Arial"/>
          <w:color w:val="000000"/>
        </w:rPr>
      </w:pPr>
      <w:r>
        <w:rPr>
          <w:rFonts w:ascii="Arial" w:eastAsia="Arial" w:hAnsi="Arial" w:cs="Arial"/>
          <w:b/>
          <w:color w:val="000000"/>
        </w:rPr>
        <w:t>ARTICULO 48°:</w:t>
      </w:r>
      <w:r>
        <w:rPr>
          <w:rFonts w:ascii="Arial" w:eastAsia="Arial" w:hAnsi="Arial" w:cs="Arial"/>
          <w:b/>
          <w:color w:val="000000"/>
        </w:rPr>
        <w:tab/>
      </w:r>
      <w:r>
        <w:rPr>
          <w:rFonts w:ascii="Arial" w:eastAsia="Arial" w:hAnsi="Arial" w:cs="Arial"/>
          <w:color w:val="000000"/>
        </w:rPr>
        <w:t xml:space="preserve">Toda solicitud o actuación que se presente e inicie ante la Municipalidad tributará lo indicado en la </w:t>
      </w:r>
      <w:r>
        <w:rPr>
          <w:rFonts w:ascii="Arial" w:eastAsia="Arial" w:hAnsi="Arial" w:cs="Arial"/>
          <w:b/>
          <w:color w:val="000000"/>
        </w:rPr>
        <w:t>PLANILLA ANEXA</w:t>
      </w:r>
      <w:r>
        <w:rPr>
          <w:rFonts w:ascii="Arial" w:eastAsia="Arial" w:hAnsi="Arial" w:cs="Arial"/>
          <w:color w:val="000000"/>
        </w:rPr>
        <w:t xml:space="preserve"> al presente Capítulo, medido en términos de unidades tributarias.</w:t>
      </w:r>
    </w:p>
    <w:p w14:paraId="7D64FD96" w14:textId="77777777" w:rsidR="002108A3" w:rsidRPr="004712FC" w:rsidRDefault="002108A3" w:rsidP="001A768A">
      <w:pPr>
        <w:pBdr>
          <w:top w:val="nil"/>
          <w:left w:val="nil"/>
          <w:bottom w:val="nil"/>
          <w:right w:val="nil"/>
          <w:between w:val="nil"/>
        </w:pBdr>
        <w:spacing w:before="120" w:after="120" w:line="240" w:lineRule="auto"/>
        <w:ind w:left="1560" w:right="1701" w:hanging="1560"/>
        <w:rPr>
          <w:rFonts w:ascii="Arial" w:eastAsia="Arial" w:hAnsi="Arial" w:cs="Arial"/>
          <w:b/>
          <w:color w:val="000000"/>
          <w:sz w:val="18"/>
          <w:szCs w:val="18"/>
        </w:rPr>
      </w:pPr>
    </w:p>
    <w:p w14:paraId="26615589" w14:textId="77777777" w:rsidR="003A1F69" w:rsidRDefault="0011567B" w:rsidP="004712FC">
      <w:pPr>
        <w:pBdr>
          <w:top w:val="nil"/>
          <w:left w:val="nil"/>
          <w:bottom w:val="nil"/>
          <w:right w:val="nil"/>
          <w:between w:val="nil"/>
        </w:pBdr>
        <w:spacing w:line="240" w:lineRule="auto"/>
        <w:ind w:right="131"/>
        <w:rPr>
          <w:rFonts w:ascii="Arial" w:eastAsia="Arial" w:hAnsi="Arial" w:cs="Arial"/>
          <w:color w:val="000000"/>
          <w:sz w:val="24"/>
          <w:szCs w:val="24"/>
        </w:rPr>
      </w:pPr>
      <w:r>
        <w:rPr>
          <w:rFonts w:ascii="Arial" w:eastAsia="Arial" w:hAnsi="Arial" w:cs="Arial"/>
          <w:b/>
          <w:color w:val="000000"/>
          <w:sz w:val="24"/>
          <w:szCs w:val="24"/>
        </w:rPr>
        <w:t>CAPITULO XII</w:t>
      </w:r>
    </w:p>
    <w:p w14:paraId="7F1B2DED" w14:textId="77777777" w:rsidR="003A1F69" w:rsidRDefault="0011567B" w:rsidP="004712FC">
      <w:pPr>
        <w:pBdr>
          <w:top w:val="nil"/>
          <w:left w:val="nil"/>
          <w:bottom w:val="nil"/>
          <w:right w:val="nil"/>
          <w:between w:val="nil"/>
        </w:pBdr>
        <w:spacing w:line="240" w:lineRule="auto"/>
        <w:ind w:right="131"/>
        <w:rPr>
          <w:rFonts w:ascii="Arial" w:eastAsia="Arial" w:hAnsi="Arial" w:cs="Arial"/>
          <w:color w:val="000000"/>
          <w:sz w:val="24"/>
          <w:szCs w:val="24"/>
        </w:rPr>
      </w:pPr>
      <w:r>
        <w:rPr>
          <w:rFonts w:ascii="Arial" w:eastAsia="Arial" w:hAnsi="Arial" w:cs="Arial"/>
          <w:b/>
          <w:color w:val="000000"/>
          <w:sz w:val="24"/>
          <w:szCs w:val="24"/>
        </w:rPr>
        <w:t>RENTAS DIVERSAS</w:t>
      </w:r>
    </w:p>
    <w:p w14:paraId="50BDD009" w14:textId="77777777" w:rsidR="003A1F69" w:rsidRDefault="0011567B" w:rsidP="001A768A">
      <w:pPr>
        <w:pBdr>
          <w:top w:val="nil"/>
          <w:left w:val="nil"/>
          <w:bottom w:val="nil"/>
          <w:right w:val="nil"/>
          <w:between w:val="nil"/>
        </w:pBdr>
        <w:tabs>
          <w:tab w:val="left" w:pos="1701"/>
        </w:tabs>
        <w:spacing w:before="120" w:after="120" w:line="240" w:lineRule="auto"/>
        <w:ind w:left="1560" w:hanging="1560"/>
        <w:jc w:val="both"/>
        <w:rPr>
          <w:rFonts w:ascii="Arial" w:eastAsia="Arial" w:hAnsi="Arial" w:cs="Arial"/>
          <w:color w:val="000000"/>
        </w:rPr>
      </w:pPr>
      <w:r>
        <w:rPr>
          <w:rFonts w:ascii="Arial" w:eastAsia="Arial" w:hAnsi="Arial" w:cs="Arial"/>
          <w:b/>
          <w:color w:val="000000"/>
        </w:rPr>
        <w:t>ARTICULO 49°:</w:t>
      </w:r>
      <w:r>
        <w:rPr>
          <w:rFonts w:ascii="Arial" w:eastAsia="Arial" w:hAnsi="Arial" w:cs="Arial"/>
          <w:b/>
          <w:color w:val="000000"/>
        </w:rPr>
        <w:tab/>
      </w:r>
      <w:r>
        <w:rPr>
          <w:rFonts w:ascii="Arial" w:eastAsia="Arial" w:hAnsi="Arial" w:cs="Arial"/>
          <w:color w:val="000000"/>
        </w:rPr>
        <w:t xml:space="preserve">Por los distintos conceptos detallados en la </w:t>
      </w:r>
      <w:r>
        <w:rPr>
          <w:rFonts w:ascii="Arial" w:eastAsia="Arial" w:hAnsi="Arial" w:cs="Arial"/>
          <w:b/>
          <w:color w:val="000000"/>
        </w:rPr>
        <w:t>PLANILLA ANEXA</w:t>
      </w:r>
      <w:r>
        <w:rPr>
          <w:rFonts w:ascii="Arial" w:eastAsia="Arial" w:hAnsi="Arial" w:cs="Arial"/>
          <w:color w:val="000000"/>
        </w:rPr>
        <w:t xml:space="preserve"> a este Capítulo, integrante de la presente Ordenanza, los usuarios deberán abonar los tributos allí establecidos, todos ellos medidos en términos de unidades tributarias.</w:t>
      </w:r>
    </w:p>
    <w:p w14:paraId="1CE2DBB0" w14:textId="77777777" w:rsidR="002108A3" w:rsidRPr="00C474C8" w:rsidRDefault="002108A3" w:rsidP="001A768A">
      <w:pPr>
        <w:pBdr>
          <w:top w:val="nil"/>
          <w:left w:val="nil"/>
          <w:bottom w:val="nil"/>
          <w:right w:val="nil"/>
          <w:between w:val="nil"/>
        </w:pBdr>
        <w:spacing w:before="120" w:after="120" w:line="240" w:lineRule="auto"/>
        <w:ind w:left="1560" w:right="2268" w:hanging="1560"/>
        <w:rPr>
          <w:rFonts w:ascii="Arial" w:eastAsia="Arial" w:hAnsi="Arial" w:cs="Arial"/>
          <w:b/>
          <w:color w:val="000000"/>
          <w:sz w:val="14"/>
          <w:szCs w:val="14"/>
        </w:rPr>
      </w:pPr>
    </w:p>
    <w:p w14:paraId="4612B06D" w14:textId="77777777" w:rsidR="003A1F69" w:rsidRPr="002934BA" w:rsidRDefault="002108A3" w:rsidP="00C474C8">
      <w:pPr>
        <w:pBdr>
          <w:top w:val="nil"/>
          <w:left w:val="nil"/>
          <w:bottom w:val="nil"/>
          <w:right w:val="nil"/>
          <w:between w:val="nil"/>
        </w:pBdr>
        <w:spacing w:line="240" w:lineRule="auto"/>
        <w:ind w:right="131"/>
        <w:rPr>
          <w:rFonts w:ascii="Arial" w:eastAsia="Arial" w:hAnsi="Arial" w:cs="Arial"/>
          <w:b/>
          <w:color w:val="000000"/>
          <w:sz w:val="24"/>
          <w:szCs w:val="24"/>
        </w:rPr>
      </w:pPr>
      <w:r>
        <w:rPr>
          <w:rFonts w:ascii="Arial" w:eastAsia="Arial" w:hAnsi="Arial" w:cs="Arial"/>
          <w:b/>
          <w:color w:val="000000"/>
          <w:sz w:val="24"/>
          <w:szCs w:val="24"/>
        </w:rPr>
        <w:t xml:space="preserve">   </w:t>
      </w:r>
      <w:r w:rsidR="0011567B">
        <w:rPr>
          <w:rFonts w:ascii="Arial" w:eastAsia="Arial" w:hAnsi="Arial" w:cs="Arial"/>
          <w:b/>
          <w:color w:val="000000"/>
          <w:sz w:val="24"/>
          <w:szCs w:val="24"/>
        </w:rPr>
        <w:t>CAPITULO XIII</w:t>
      </w:r>
    </w:p>
    <w:p w14:paraId="560715FF" w14:textId="77777777" w:rsidR="003A1F69" w:rsidRDefault="0011567B" w:rsidP="00C474C8">
      <w:pPr>
        <w:pBdr>
          <w:top w:val="nil"/>
          <w:left w:val="nil"/>
          <w:bottom w:val="nil"/>
          <w:right w:val="nil"/>
          <w:between w:val="nil"/>
        </w:pBdr>
        <w:spacing w:line="240" w:lineRule="auto"/>
        <w:ind w:right="131"/>
        <w:rPr>
          <w:rFonts w:ascii="Arial" w:eastAsia="Arial" w:hAnsi="Arial" w:cs="Arial"/>
          <w:b/>
          <w:color w:val="000000"/>
          <w:sz w:val="24"/>
          <w:szCs w:val="24"/>
        </w:rPr>
      </w:pPr>
      <w:r>
        <w:rPr>
          <w:rFonts w:ascii="Arial" w:eastAsia="Arial" w:hAnsi="Arial" w:cs="Arial"/>
          <w:b/>
          <w:color w:val="000000"/>
          <w:sz w:val="24"/>
          <w:szCs w:val="24"/>
        </w:rPr>
        <w:t>MULTAS POR INFRACCIONES</w:t>
      </w:r>
    </w:p>
    <w:p w14:paraId="68E3ADA7" w14:textId="77777777" w:rsidR="00C474C8" w:rsidRPr="00C474C8" w:rsidRDefault="00C474C8" w:rsidP="00C474C8">
      <w:pPr>
        <w:pBdr>
          <w:top w:val="nil"/>
          <w:left w:val="nil"/>
          <w:bottom w:val="nil"/>
          <w:right w:val="nil"/>
          <w:between w:val="nil"/>
        </w:pBdr>
        <w:spacing w:line="240" w:lineRule="auto"/>
        <w:ind w:right="131"/>
        <w:rPr>
          <w:rFonts w:ascii="Arial" w:eastAsia="Arial" w:hAnsi="Arial" w:cs="Arial"/>
          <w:b/>
          <w:color w:val="000000"/>
          <w:sz w:val="16"/>
          <w:szCs w:val="16"/>
        </w:rPr>
      </w:pPr>
    </w:p>
    <w:p w14:paraId="0189CD98" w14:textId="77777777" w:rsidR="003A1F69" w:rsidRDefault="0011567B" w:rsidP="001A768A">
      <w:pPr>
        <w:pBdr>
          <w:top w:val="nil"/>
          <w:left w:val="nil"/>
          <w:bottom w:val="nil"/>
          <w:right w:val="nil"/>
          <w:between w:val="nil"/>
        </w:pBdr>
        <w:tabs>
          <w:tab w:val="left" w:pos="1701"/>
        </w:tabs>
        <w:spacing w:before="120" w:after="120" w:line="240" w:lineRule="auto"/>
        <w:ind w:left="1560" w:hanging="1560"/>
        <w:jc w:val="both"/>
        <w:rPr>
          <w:rFonts w:ascii="Arial" w:eastAsia="Arial" w:hAnsi="Arial" w:cs="Arial"/>
          <w:color w:val="000000"/>
        </w:rPr>
      </w:pPr>
      <w:r>
        <w:rPr>
          <w:rFonts w:ascii="Arial" w:eastAsia="Arial" w:hAnsi="Arial" w:cs="Arial"/>
          <w:b/>
          <w:color w:val="000000"/>
        </w:rPr>
        <w:t>ARTICULO 50°:</w:t>
      </w:r>
      <w:r>
        <w:rPr>
          <w:rFonts w:ascii="Arial" w:eastAsia="Arial" w:hAnsi="Arial" w:cs="Arial"/>
          <w:b/>
          <w:color w:val="000000"/>
        </w:rPr>
        <w:tab/>
      </w:r>
      <w:r>
        <w:rPr>
          <w:rFonts w:ascii="Arial" w:eastAsia="Arial" w:hAnsi="Arial" w:cs="Arial"/>
          <w:color w:val="000000"/>
        </w:rPr>
        <w:t xml:space="preserve">Las multas por infracción deberán abonarse </w:t>
      </w:r>
      <w:r w:rsidR="00490789">
        <w:rPr>
          <w:rFonts w:ascii="Arial" w:eastAsia="Arial" w:hAnsi="Arial" w:cs="Arial"/>
          <w:color w:val="000000"/>
        </w:rPr>
        <w:t>de acuerdo con el</w:t>
      </w:r>
      <w:r>
        <w:rPr>
          <w:rFonts w:ascii="Arial" w:eastAsia="Arial" w:hAnsi="Arial" w:cs="Arial"/>
          <w:color w:val="000000"/>
        </w:rPr>
        <w:t xml:space="preserve"> detalle obrante en la </w:t>
      </w:r>
      <w:r>
        <w:rPr>
          <w:rFonts w:ascii="Arial" w:eastAsia="Arial" w:hAnsi="Arial" w:cs="Arial"/>
          <w:b/>
          <w:color w:val="000000"/>
        </w:rPr>
        <w:t>PLANILLA ANEXA</w:t>
      </w:r>
      <w:r>
        <w:rPr>
          <w:rFonts w:ascii="Arial" w:eastAsia="Arial" w:hAnsi="Arial" w:cs="Arial"/>
          <w:color w:val="000000"/>
        </w:rPr>
        <w:t xml:space="preserve"> al presente Capítulo, integrantes de esta Ordenanza, todas ellas medidas en términos de unidades tributarias.</w:t>
      </w:r>
    </w:p>
    <w:p w14:paraId="19ED74AC" w14:textId="77777777" w:rsidR="00E45E93" w:rsidRDefault="00E45E93" w:rsidP="004B4F95">
      <w:pPr>
        <w:pBdr>
          <w:top w:val="nil"/>
          <w:left w:val="nil"/>
          <w:bottom w:val="nil"/>
          <w:right w:val="nil"/>
          <w:between w:val="nil"/>
        </w:pBdr>
        <w:spacing w:line="240" w:lineRule="auto"/>
        <w:ind w:right="131"/>
        <w:rPr>
          <w:rFonts w:ascii="Arial" w:eastAsia="Arial" w:hAnsi="Arial" w:cs="Arial"/>
          <w:b/>
          <w:color w:val="000000"/>
          <w:sz w:val="24"/>
          <w:szCs w:val="24"/>
        </w:rPr>
      </w:pPr>
    </w:p>
    <w:p w14:paraId="67073794" w14:textId="77777777" w:rsidR="00E45E93" w:rsidRDefault="00E45E93" w:rsidP="004B4F95">
      <w:pPr>
        <w:pBdr>
          <w:top w:val="nil"/>
          <w:left w:val="nil"/>
          <w:bottom w:val="nil"/>
          <w:right w:val="nil"/>
          <w:between w:val="nil"/>
        </w:pBdr>
        <w:spacing w:line="240" w:lineRule="auto"/>
        <w:ind w:right="131"/>
        <w:rPr>
          <w:rFonts w:ascii="Arial" w:eastAsia="Arial" w:hAnsi="Arial" w:cs="Arial"/>
          <w:b/>
          <w:color w:val="000000"/>
          <w:sz w:val="24"/>
          <w:szCs w:val="24"/>
        </w:rPr>
      </w:pPr>
    </w:p>
    <w:p w14:paraId="6B52244C" w14:textId="77777777" w:rsidR="00E45E93" w:rsidRDefault="00E45E93" w:rsidP="004B4F95">
      <w:pPr>
        <w:pBdr>
          <w:top w:val="nil"/>
          <w:left w:val="nil"/>
          <w:bottom w:val="nil"/>
          <w:right w:val="nil"/>
          <w:between w:val="nil"/>
        </w:pBdr>
        <w:spacing w:line="240" w:lineRule="auto"/>
        <w:ind w:right="131"/>
        <w:rPr>
          <w:rFonts w:ascii="Arial" w:eastAsia="Arial" w:hAnsi="Arial" w:cs="Arial"/>
          <w:b/>
          <w:color w:val="000000"/>
          <w:sz w:val="24"/>
          <w:szCs w:val="24"/>
        </w:rPr>
      </w:pPr>
    </w:p>
    <w:p w14:paraId="1EA0DF3E" w14:textId="1AEC0395" w:rsidR="003A1F69" w:rsidRPr="002934BA" w:rsidRDefault="0011567B" w:rsidP="004B4F95">
      <w:pPr>
        <w:pBdr>
          <w:top w:val="nil"/>
          <w:left w:val="nil"/>
          <w:bottom w:val="nil"/>
          <w:right w:val="nil"/>
          <w:between w:val="nil"/>
        </w:pBdr>
        <w:spacing w:line="240" w:lineRule="auto"/>
        <w:ind w:right="131"/>
        <w:rPr>
          <w:rFonts w:ascii="Arial" w:eastAsia="Arial" w:hAnsi="Arial" w:cs="Arial"/>
          <w:b/>
          <w:color w:val="000000"/>
          <w:sz w:val="24"/>
          <w:szCs w:val="24"/>
        </w:rPr>
      </w:pPr>
      <w:r>
        <w:rPr>
          <w:rFonts w:ascii="Arial" w:eastAsia="Arial" w:hAnsi="Arial" w:cs="Arial"/>
          <w:b/>
          <w:color w:val="000000"/>
          <w:sz w:val="24"/>
          <w:szCs w:val="24"/>
        </w:rPr>
        <w:t>CAPITULO XIV</w:t>
      </w:r>
    </w:p>
    <w:p w14:paraId="1CA108A5" w14:textId="77777777" w:rsidR="003A1F69" w:rsidRDefault="0011567B" w:rsidP="004B4F95">
      <w:pPr>
        <w:pBdr>
          <w:top w:val="nil"/>
          <w:left w:val="nil"/>
          <w:bottom w:val="nil"/>
          <w:right w:val="nil"/>
          <w:between w:val="nil"/>
        </w:pBdr>
        <w:spacing w:line="240" w:lineRule="auto"/>
        <w:ind w:right="131"/>
        <w:rPr>
          <w:rFonts w:ascii="Arial" w:eastAsia="Arial" w:hAnsi="Arial" w:cs="Arial"/>
          <w:b/>
          <w:color w:val="000000"/>
          <w:sz w:val="24"/>
          <w:szCs w:val="24"/>
        </w:rPr>
      </w:pPr>
      <w:r>
        <w:rPr>
          <w:rFonts w:ascii="Arial" w:eastAsia="Arial" w:hAnsi="Arial" w:cs="Arial"/>
          <w:b/>
          <w:color w:val="000000"/>
          <w:sz w:val="24"/>
          <w:szCs w:val="24"/>
        </w:rPr>
        <w:t>INTERESES Y ACTUALIZACIONES</w:t>
      </w:r>
    </w:p>
    <w:p w14:paraId="68D56CFB" w14:textId="77777777" w:rsidR="004B4F95" w:rsidRPr="004B4F95" w:rsidRDefault="004B4F95" w:rsidP="004B4F95">
      <w:pPr>
        <w:pBdr>
          <w:top w:val="nil"/>
          <w:left w:val="nil"/>
          <w:bottom w:val="nil"/>
          <w:right w:val="nil"/>
          <w:between w:val="nil"/>
        </w:pBdr>
        <w:spacing w:line="240" w:lineRule="auto"/>
        <w:ind w:right="131"/>
        <w:rPr>
          <w:rFonts w:ascii="Arial" w:eastAsia="Arial" w:hAnsi="Arial" w:cs="Arial"/>
          <w:b/>
          <w:color w:val="000000"/>
          <w:sz w:val="14"/>
          <w:szCs w:val="14"/>
        </w:rPr>
      </w:pPr>
    </w:p>
    <w:p w14:paraId="5EC2C2DE" w14:textId="77777777" w:rsidR="003A1F69" w:rsidRDefault="0011567B" w:rsidP="00C63997">
      <w:pPr>
        <w:pBdr>
          <w:top w:val="nil"/>
          <w:left w:val="nil"/>
          <w:bottom w:val="nil"/>
          <w:right w:val="nil"/>
          <w:between w:val="nil"/>
        </w:pBdr>
        <w:spacing w:before="120" w:after="120" w:line="240" w:lineRule="auto"/>
        <w:ind w:left="1701" w:hanging="1701"/>
        <w:jc w:val="both"/>
        <w:rPr>
          <w:rFonts w:ascii="Arial" w:eastAsia="Arial" w:hAnsi="Arial" w:cs="Arial"/>
          <w:color w:val="000000"/>
        </w:rPr>
      </w:pPr>
      <w:r>
        <w:rPr>
          <w:rFonts w:ascii="Arial" w:eastAsia="Arial" w:hAnsi="Arial" w:cs="Arial"/>
          <w:b/>
          <w:color w:val="000000"/>
        </w:rPr>
        <w:t>ARTICULO 51°:</w:t>
      </w:r>
      <w:r>
        <w:rPr>
          <w:rFonts w:ascii="Arial" w:eastAsia="Arial" w:hAnsi="Arial" w:cs="Arial"/>
          <w:b/>
          <w:color w:val="000000"/>
        </w:rPr>
        <w:tab/>
      </w:r>
      <w:r>
        <w:rPr>
          <w:rFonts w:ascii="Arial" w:eastAsia="Arial" w:hAnsi="Arial" w:cs="Arial"/>
          <w:color w:val="000000"/>
        </w:rPr>
        <w:t xml:space="preserve">Fíjese a partir del uno de </w:t>
      </w:r>
      <w:r w:rsidR="00AF71D6">
        <w:rPr>
          <w:rFonts w:ascii="Arial" w:eastAsia="Arial" w:hAnsi="Arial" w:cs="Arial"/>
          <w:color w:val="000000"/>
        </w:rPr>
        <w:t>enero</w:t>
      </w:r>
      <w:r>
        <w:rPr>
          <w:rFonts w:ascii="Arial" w:eastAsia="Arial" w:hAnsi="Arial" w:cs="Arial"/>
          <w:color w:val="000000"/>
        </w:rPr>
        <w:t xml:space="preserve"> de 202</w:t>
      </w:r>
      <w:r>
        <w:rPr>
          <w:rFonts w:ascii="Arial" w:eastAsia="Arial" w:hAnsi="Arial" w:cs="Arial"/>
        </w:rPr>
        <w:t>3</w:t>
      </w:r>
      <w:r>
        <w:rPr>
          <w:rFonts w:ascii="Arial" w:eastAsia="Arial" w:hAnsi="Arial" w:cs="Arial"/>
          <w:color w:val="000000"/>
        </w:rPr>
        <w:t xml:space="preserve"> la aplicación </w:t>
      </w:r>
      <w:r w:rsidRPr="0011567B">
        <w:rPr>
          <w:rFonts w:ascii="Arial" w:eastAsia="Arial" w:hAnsi="Arial" w:cs="Arial"/>
        </w:rPr>
        <w:t>de hasta</w:t>
      </w:r>
      <w:r>
        <w:rPr>
          <w:rFonts w:ascii="Arial" w:eastAsia="Arial" w:hAnsi="Arial" w:cs="Arial"/>
          <w:color w:val="000000"/>
        </w:rPr>
        <w:t xml:space="preserve"> la </w:t>
      </w:r>
      <w:r>
        <w:rPr>
          <w:rFonts w:ascii="Arial" w:eastAsia="Arial" w:hAnsi="Arial" w:cs="Arial"/>
          <w:b/>
          <w:color w:val="000000"/>
        </w:rPr>
        <w:t xml:space="preserve">TASA NOMINAL ACTIVA (T.N.A) DEL BANCO DE LA NACIÓN ARGENTINA </w:t>
      </w:r>
      <w:r>
        <w:rPr>
          <w:rFonts w:ascii="Arial" w:eastAsia="Arial" w:hAnsi="Arial" w:cs="Arial"/>
          <w:color w:val="000000"/>
        </w:rPr>
        <w:t>para el cálculo del interés compensatorio de toda facilidad otorgada para el pago de tributos y multas.</w:t>
      </w:r>
    </w:p>
    <w:p w14:paraId="70BAB389" w14:textId="77777777" w:rsidR="003A1F69" w:rsidRDefault="002934BA" w:rsidP="00C63997">
      <w:pPr>
        <w:pBdr>
          <w:top w:val="nil"/>
          <w:left w:val="nil"/>
          <w:bottom w:val="nil"/>
          <w:right w:val="nil"/>
          <w:between w:val="nil"/>
        </w:pBdr>
        <w:spacing w:before="120" w:after="120" w:line="240" w:lineRule="auto"/>
        <w:ind w:left="1701" w:hanging="1701"/>
        <w:jc w:val="both"/>
        <w:rPr>
          <w:rFonts w:ascii="Arial" w:eastAsia="Arial" w:hAnsi="Arial" w:cs="Arial"/>
          <w:color w:val="000000"/>
        </w:rPr>
      </w:pPr>
      <w:r>
        <w:rPr>
          <w:rFonts w:ascii="Arial" w:eastAsia="Arial" w:hAnsi="Arial" w:cs="Arial"/>
          <w:color w:val="000000"/>
        </w:rPr>
        <w:tab/>
      </w:r>
      <w:r w:rsidR="0011567B">
        <w:rPr>
          <w:rFonts w:ascii="Arial" w:eastAsia="Arial" w:hAnsi="Arial" w:cs="Arial"/>
          <w:color w:val="000000"/>
        </w:rPr>
        <w:t>Para los casos de mora de cualquier tipo de tributo o multa, se aplicará una tasa de interés punitorio que surgirá de adicionar (2) puntos a la tasa compensatoria definida en el párrafo anterior.</w:t>
      </w:r>
    </w:p>
    <w:p w14:paraId="45867665" w14:textId="77777777" w:rsidR="003A1F69" w:rsidRDefault="0011567B" w:rsidP="00C63997">
      <w:pPr>
        <w:pBdr>
          <w:top w:val="nil"/>
          <w:left w:val="nil"/>
          <w:bottom w:val="nil"/>
          <w:right w:val="nil"/>
          <w:between w:val="nil"/>
        </w:pBdr>
        <w:spacing w:before="120" w:after="120" w:line="240" w:lineRule="auto"/>
        <w:ind w:left="1701" w:hanging="1701"/>
        <w:jc w:val="both"/>
        <w:rPr>
          <w:rFonts w:ascii="Arial" w:eastAsia="Arial" w:hAnsi="Arial" w:cs="Arial"/>
          <w:color w:val="000000"/>
        </w:rPr>
      </w:pPr>
      <w:r>
        <w:rPr>
          <w:rFonts w:ascii="Arial" w:eastAsia="Arial" w:hAnsi="Arial" w:cs="Arial"/>
          <w:b/>
          <w:color w:val="000000"/>
        </w:rPr>
        <w:t>ARTICULO 52°:</w:t>
      </w:r>
      <w:r>
        <w:rPr>
          <w:rFonts w:ascii="Arial" w:eastAsia="Arial" w:hAnsi="Arial" w:cs="Arial"/>
          <w:b/>
          <w:color w:val="000000"/>
        </w:rPr>
        <w:tab/>
      </w:r>
      <w:r>
        <w:rPr>
          <w:rFonts w:ascii="Arial" w:eastAsia="Arial" w:hAnsi="Arial" w:cs="Arial"/>
          <w:color w:val="000000"/>
        </w:rPr>
        <w:t>Autorizase al Departamento Ejecutivo a bonificar hasta en un cincuenta por ciento (50%) la tasa establecida en el primer párrafo del artículo precedente para los planes de facilidades de pago cuya cancelación se pacte mediante la adhesión a débito automático en cuenta bancaria o tarjeta de crédito. Para el caso de pago en efectivo el Departamento Ejecutivo podrá realizar una bonificación de hasta el 60% de la tasa establecida en el segundo párrafo del artículo precedente.</w:t>
      </w:r>
    </w:p>
    <w:p w14:paraId="5278E29F" w14:textId="77777777" w:rsidR="003A1F69" w:rsidRDefault="0011567B" w:rsidP="003B7871">
      <w:pPr>
        <w:pBdr>
          <w:top w:val="nil"/>
          <w:left w:val="nil"/>
          <w:bottom w:val="nil"/>
          <w:right w:val="nil"/>
          <w:between w:val="nil"/>
        </w:pBdr>
        <w:spacing w:line="240" w:lineRule="auto"/>
        <w:ind w:left="1701" w:right="131" w:hanging="1701"/>
        <w:rPr>
          <w:rFonts w:ascii="Arial" w:eastAsia="Arial" w:hAnsi="Arial" w:cs="Arial"/>
          <w:b/>
          <w:color w:val="000000"/>
          <w:sz w:val="24"/>
          <w:szCs w:val="24"/>
        </w:rPr>
      </w:pPr>
      <w:r>
        <w:rPr>
          <w:rFonts w:ascii="Arial" w:eastAsia="Arial" w:hAnsi="Arial" w:cs="Arial"/>
          <w:b/>
          <w:color w:val="000000"/>
          <w:sz w:val="24"/>
          <w:szCs w:val="24"/>
        </w:rPr>
        <w:t>CAPITULO XV</w:t>
      </w:r>
    </w:p>
    <w:p w14:paraId="029AD71D" w14:textId="77777777" w:rsidR="003A1F69" w:rsidRDefault="0011567B" w:rsidP="003B7871">
      <w:pPr>
        <w:pBdr>
          <w:top w:val="nil"/>
          <w:left w:val="nil"/>
          <w:bottom w:val="nil"/>
          <w:right w:val="nil"/>
          <w:between w:val="nil"/>
        </w:pBdr>
        <w:spacing w:line="240" w:lineRule="auto"/>
        <w:ind w:left="1701" w:right="131" w:hanging="1701"/>
        <w:rPr>
          <w:rFonts w:ascii="Arial" w:eastAsia="Arial" w:hAnsi="Arial" w:cs="Arial"/>
          <w:b/>
          <w:color w:val="000000"/>
          <w:sz w:val="24"/>
          <w:szCs w:val="24"/>
        </w:rPr>
      </w:pPr>
      <w:r>
        <w:rPr>
          <w:rFonts w:ascii="Arial" w:eastAsia="Arial" w:hAnsi="Arial" w:cs="Arial"/>
          <w:b/>
          <w:color w:val="000000"/>
          <w:sz w:val="24"/>
          <w:szCs w:val="24"/>
        </w:rPr>
        <w:t>INCENTIVOS TRIBUTARIOS</w:t>
      </w:r>
    </w:p>
    <w:p w14:paraId="093B35DA" w14:textId="77777777" w:rsidR="00EF1863" w:rsidRPr="00EF1863" w:rsidRDefault="00EF1863" w:rsidP="003B7871">
      <w:pPr>
        <w:pBdr>
          <w:top w:val="nil"/>
          <w:left w:val="nil"/>
          <w:bottom w:val="nil"/>
          <w:right w:val="nil"/>
          <w:between w:val="nil"/>
        </w:pBdr>
        <w:spacing w:line="240" w:lineRule="auto"/>
        <w:ind w:left="1701" w:right="131" w:hanging="1701"/>
        <w:rPr>
          <w:rFonts w:ascii="Arial" w:eastAsia="Arial" w:hAnsi="Arial" w:cs="Arial"/>
          <w:b/>
          <w:color w:val="000000"/>
          <w:sz w:val="12"/>
          <w:szCs w:val="12"/>
        </w:rPr>
      </w:pPr>
    </w:p>
    <w:p w14:paraId="3F8D9628" w14:textId="77777777" w:rsidR="003A1F69" w:rsidRDefault="0011567B" w:rsidP="00C63997">
      <w:pPr>
        <w:pBdr>
          <w:top w:val="nil"/>
          <w:left w:val="nil"/>
          <w:bottom w:val="nil"/>
          <w:right w:val="nil"/>
          <w:between w:val="nil"/>
        </w:pBdr>
        <w:spacing w:before="120" w:after="120" w:line="240" w:lineRule="auto"/>
        <w:ind w:left="1701" w:hanging="1701"/>
        <w:jc w:val="both"/>
        <w:rPr>
          <w:rFonts w:ascii="Arial" w:eastAsia="Arial" w:hAnsi="Arial" w:cs="Arial"/>
          <w:color w:val="000000"/>
        </w:rPr>
      </w:pPr>
      <w:r>
        <w:rPr>
          <w:rFonts w:ascii="Arial" w:eastAsia="Arial" w:hAnsi="Arial" w:cs="Arial"/>
          <w:b/>
          <w:color w:val="000000"/>
        </w:rPr>
        <w:t>ARTICULO 53°:</w:t>
      </w:r>
      <w:r>
        <w:rPr>
          <w:rFonts w:ascii="Arial" w:eastAsia="Arial" w:hAnsi="Arial" w:cs="Arial"/>
          <w:b/>
          <w:color w:val="000000"/>
        </w:rPr>
        <w:tab/>
        <w:t xml:space="preserve">INCENTIVOS AL DESARROLLO INMOBILIARIO: </w:t>
      </w:r>
      <w:r>
        <w:rPr>
          <w:rFonts w:ascii="Arial" w:eastAsia="Arial" w:hAnsi="Arial" w:cs="Arial"/>
          <w:color w:val="000000"/>
        </w:rPr>
        <w:t xml:space="preserve">Autorizase al Departamento Ejecutivo a otorgar beneficios a aquellas nuevas construcciones que se desarrollen en calles frentistas a las obras municipales de los parques y paseos detallados en </w:t>
      </w:r>
      <w:r>
        <w:rPr>
          <w:rFonts w:ascii="Arial" w:eastAsia="Arial" w:hAnsi="Arial" w:cs="Arial"/>
          <w:b/>
          <w:color w:val="000000"/>
        </w:rPr>
        <w:t xml:space="preserve">Anexo </w:t>
      </w:r>
      <w:r w:rsidRPr="00C53FE0">
        <w:rPr>
          <w:rFonts w:ascii="Arial" w:eastAsia="Arial" w:hAnsi="Arial" w:cs="Arial"/>
          <w:b/>
          <w:color w:val="000000"/>
        </w:rPr>
        <w:t>II</w:t>
      </w:r>
      <w:r w:rsidRPr="00C53FE0">
        <w:rPr>
          <w:rFonts w:ascii="Arial" w:eastAsia="Arial" w:hAnsi="Arial" w:cs="Arial"/>
          <w:color w:val="000000"/>
        </w:rPr>
        <w:t>I</w:t>
      </w:r>
      <w:r>
        <w:rPr>
          <w:rFonts w:ascii="Arial" w:eastAsia="Arial" w:hAnsi="Arial" w:cs="Arial"/>
          <w:color w:val="000000"/>
        </w:rPr>
        <w:t>, el cual comprende también las propiedades frentistas de calles perpendiculares en su primera cuadra, hasta 24 meses posteriores a la sanción de la presente ordenanza, de la siguiente manera:</w:t>
      </w:r>
    </w:p>
    <w:p w14:paraId="35C66293" w14:textId="77777777" w:rsidR="003A1F69" w:rsidRDefault="0011567B" w:rsidP="007F6181">
      <w:pPr>
        <w:numPr>
          <w:ilvl w:val="0"/>
          <w:numId w:val="126"/>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Aforos de construcción: Por los derechos de construcción de una obra, presentación y </w:t>
      </w:r>
      <w:proofErr w:type="spellStart"/>
      <w:r>
        <w:rPr>
          <w:rFonts w:ascii="Arial" w:eastAsia="Arial" w:hAnsi="Arial" w:cs="Arial"/>
          <w:color w:val="000000"/>
        </w:rPr>
        <w:t>visación</w:t>
      </w:r>
      <w:proofErr w:type="spellEnd"/>
      <w:r>
        <w:rPr>
          <w:rFonts w:ascii="Arial" w:eastAsia="Arial" w:hAnsi="Arial" w:cs="Arial"/>
          <w:color w:val="000000"/>
        </w:rPr>
        <w:t xml:space="preserve"> de planos, inspecciones y certificaciones referidas a la misma, que determine la Dirección de Obras Privadas u oficina pertinente reduciendo los mismos al 50% del valor liquidado.</w:t>
      </w:r>
    </w:p>
    <w:p w14:paraId="16C07B18" w14:textId="77777777" w:rsidR="003A1F69" w:rsidRPr="00C63997" w:rsidRDefault="0011567B" w:rsidP="007F6181">
      <w:pPr>
        <w:numPr>
          <w:ilvl w:val="0"/>
          <w:numId w:val="126"/>
        </w:numPr>
        <w:pBdr>
          <w:top w:val="nil"/>
          <w:left w:val="nil"/>
          <w:bottom w:val="nil"/>
          <w:right w:val="nil"/>
          <w:between w:val="nil"/>
        </w:pBdr>
        <w:spacing w:line="240" w:lineRule="auto"/>
        <w:jc w:val="both"/>
        <w:rPr>
          <w:rFonts w:ascii="Arial" w:eastAsia="Arial" w:hAnsi="Arial" w:cs="Arial"/>
        </w:rPr>
      </w:pPr>
      <w:r w:rsidRPr="00C63997">
        <w:rPr>
          <w:rFonts w:ascii="Arial" w:eastAsia="Arial" w:hAnsi="Arial" w:cs="Arial"/>
          <w:color w:val="000000"/>
        </w:rPr>
        <w:t xml:space="preserve">Aportes económicos: Los loteos, fraccionamientos, propiedades horizontales especiales, y las propiedades con construcciones tipo </w:t>
      </w:r>
      <w:proofErr w:type="spellStart"/>
      <w:r w:rsidRPr="00C63997">
        <w:rPr>
          <w:rFonts w:ascii="Arial" w:eastAsia="Arial" w:hAnsi="Arial" w:cs="Arial"/>
          <w:color w:val="000000"/>
        </w:rPr>
        <w:t>multivivienda</w:t>
      </w:r>
      <w:proofErr w:type="spellEnd"/>
      <w:r w:rsidRPr="00C63997">
        <w:rPr>
          <w:rFonts w:ascii="Arial" w:eastAsia="Arial" w:hAnsi="Arial" w:cs="Arial"/>
          <w:color w:val="000000"/>
        </w:rPr>
        <w:t>, para obtener las factibilidades de provisiones de agua potable y cloacas, deberán efectuar un aporte económico, el mismo una vez establecido su valor, según zona, cantidad de lotes y tamaño, será beneficiado con la reducción del 50% del valor resultante.</w:t>
      </w:r>
    </w:p>
    <w:p w14:paraId="713F0B74" w14:textId="77777777" w:rsidR="003A1F69" w:rsidRDefault="0011567B" w:rsidP="00C63997">
      <w:pPr>
        <w:spacing w:before="120" w:after="120"/>
        <w:ind w:left="1701" w:hanging="1701"/>
        <w:jc w:val="both"/>
        <w:rPr>
          <w:rFonts w:ascii="Arial" w:eastAsia="Arial" w:hAnsi="Arial" w:cs="Arial"/>
        </w:rPr>
      </w:pPr>
      <w:r>
        <w:rPr>
          <w:rFonts w:ascii="Arial" w:eastAsia="Arial" w:hAnsi="Arial" w:cs="Arial"/>
          <w:b/>
          <w:color w:val="000000"/>
        </w:rPr>
        <w:t>ARTICULO 54°:</w:t>
      </w:r>
      <w:r>
        <w:rPr>
          <w:rFonts w:ascii="Arial" w:eastAsia="Arial" w:hAnsi="Arial" w:cs="Arial"/>
          <w:b/>
          <w:color w:val="000000"/>
        </w:rPr>
        <w:tab/>
        <w:t>INCENTIVOS AL DESARROLLO COMERCIAL:</w:t>
      </w:r>
      <w:r>
        <w:rPr>
          <w:rFonts w:ascii="Arial" w:eastAsia="Arial" w:hAnsi="Arial" w:cs="Arial"/>
          <w:color w:val="000000"/>
        </w:rPr>
        <w:t xml:space="preserve"> Autorizase al Departamento Ejecutivo a estimular el desarrollo </w:t>
      </w:r>
      <w:r>
        <w:rPr>
          <w:rFonts w:ascii="Arial" w:eastAsia="Arial" w:hAnsi="Arial" w:cs="Arial"/>
        </w:rPr>
        <w:t xml:space="preserve">comercial otorgando beneficios al establecimiento de nuevos emprendimientos en calles frentistas a las obras municipales de los parques y paseos detallados en el Anexo </w:t>
      </w:r>
      <w:r>
        <w:rPr>
          <w:rFonts w:ascii="Arial" w:eastAsia="Arial" w:hAnsi="Arial" w:cs="Arial"/>
          <w:b/>
        </w:rPr>
        <w:t>II</w:t>
      </w:r>
      <w:r>
        <w:rPr>
          <w:rFonts w:ascii="Arial" w:eastAsia="Arial" w:hAnsi="Arial" w:cs="Arial"/>
        </w:rPr>
        <w:t>I</w:t>
      </w:r>
      <w:r>
        <w:rPr>
          <w:rFonts w:ascii="Arial" w:eastAsia="Arial" w:hAnsi="Arial" w:cs="Arial"/>
          <w:b/>
        </w:rPr>
        <w:t>,</w:t>
      </w:r>
      <w:r>
        <w:rPr>
          <w:rFonts w:ascii="Arial" w:eastAsia="Arial" w:hAnsi="Arial" w:cs="Arial"/>
        </w:rPr>
        <w:t xml:space="preserve"> </w:t>
      </w:r>
      <w:r>
        <w:rPr>
          <w:rFonts w:ascii="Arial" w:eastAsia="Arial" w:hAnsi="Arial" w:cs="Arial"/>
          <w:color w:val="000000"/>
        </w:rPr>
        <w:t>el cual comprende también las propiedades frentistas de calles perpendiculares en su primera cuadra, hasta 24 meses</w:t>
      </w:r>
      <w:r>
        <w:rPr>
          <w:rFonts w:ascii="Arial" w:eastAsia="Arial" w:hAnsi="Arial" w:cs="Arial"/>
        </w:rPr>
        <w:t xml:space="preserve"> posteriores a la sanción de la presente ordenanza, beneficiándolos del siguiente modo:</w:t>
      </w:r>
    </w:p>
    <w:p w14:paraId="1AA742C6" w14:textId="77777777" w:rsidR="003A1F69" w:rsidRDefault="0011567B" w:rsidP="009B0091">
      <w:pPr>
        <w:numPr>
          <w:ilvl w:val="0"/>
          <w:numId w:val="127"/>
        </w:numPr>
        <w:pBdr>
          <w:top w:val="nil"/>
          <w:left w:val="nil"/>
          <w:bottom w:val="nil"/>
          <w:right w:val="nil"/>
          <w:between w:val="nil"/>
        </w:pBdr>
        <w:spacing w:line="240" w:lineRule="auto"/>
        <w:ind w:hanging="218"/>
        <w:jc w:val="both"/>
        <w:rPr>
          <w:rFonts w:ascii="Arial" w:eastAsia="Arial" w:hAnsi="Arial" w:cs="Arial"/>
          <w:color w:val="000000"/>
        </w:rPr>
      </w:pPr>
      <w:r w:rsidRPr="00931855">
        <w:rPr>
          <w:rFonts w:ascii="Arial" w:eastAsia="Arial" w:hAnsi="Arial" w:cs="Arial"/>
          <w:b/>
          <w:bCs/>
          <w:color w:val="000000"/>
        </w:rPr>
        <w:t>Eximición del 100% de la tasa por Derechos de Habilitación de Comercios</w:t>
      </w:r>
      <w:r>
        <w:rPr>
          <w:rFonts w:ascii="Arial" w:eastAsia="Arial" w:hAnsi="Arial" w:cs="Arial"/>
          <w:color w:val="000000"/>
        </w:rPr>
        <w:t xml:space="preserve">, Industrias y Actividades Civiles. </w:t>
      </w:r>
    </w:p>
    <w:p w14:paraId="1DB9737C" w14:textId="77777777" w:rsidR="003A1F69" w:rsidRDefault="0011567B" w:rsidP="009B0091">
      <w:pPr>
        <w:numPr>
          <w:ilvl w:val="0"/>
          <w:numId w:val="127"/>
        </w:numPr>
        <w:pBdr>
          <w:top w:val="nil"/>
          <w:left w:val="nil"/>
          <w:bottom w:val="nil"/>
          <w:right w:val="nil"/>
          <w:between w:val="nil"/>
        </w:pBdr>
        <w:spacing w:line="240" w:lineRule="auto"/>
        <w:ind w:hanging="218"/>
        <w:jc w:val="both"/>
        <w:rPr>
          <w:color w:val="000000"/>
        </w:rPr>
      </w:pPr>
      <w:r w:rsidRPr="00931855">
        <w:rPr>
          <w:rFonts w:ascii="Arial" w:eastAsia="Arial" w:hAnsi="Arial" w:cs="Arial"/>
          <w:b/>
          <w:bCs/>
          <w:color w:val="000000"/>
        </w:rPr>
        <w:lastRenderedPageBreak/>
        <w:t>Eximición del 50% de los Derechos de Inspección y Control de Seguridad e Higiene y Salubridad</w:t>
      </w:r>
      <w:r>
        <w:rPr>
          <w:rFonts w:ascii="Arial" w:eastAsia="Arial" w:hAnsi="Arial" w:cs="Arial"/>
          <w:color w:val="000000"/>
        </w:rPr>
        <w:t xml:space="preserve"> en Comercios, Industrias y Actividades Civiles por el término de 24 meses. </w:t>
      </w:r>
    </w:p>
    <w:p w14:paraId="6E900F72" w14:textId="77777777" w:rsidR="003A1F69" w:rsidRDefault="0011567B" w:rsidP="00C63997">
      <w:pPr>
        <w:pBdr>
          <w:top w:val="nil"/>
          <w:left w:val="nil"/>
          <w:bottom w:val="nil"/>
          <w:right w:val="nil"/>
          <w:between w:val="nil"/>
        </w:pBdr>
        <w:spacing w:before="120" w:after="120" w:line="240" w:lineRule="auto"/>
        <w:ind w:left="1701" w:hanging="1701"/>
        <w:jc w:val="both"/>
        <w:rPr>
          <w:rFonts w:ascii="Arial" w:eastAsia="Arial" w:hAnsi="Arial" w:cs="Arial"/>
          <w:color w:val="000000"/>
        </w:rPr>
      </w:pPr>
      <w:r>
        <w:rPr>
          <w:rFonts w:ascii="Arial" w:eastAsia="Arial" w:hAnsi="Arial" w:cs="Arial"/>
          <w:b/>
          <w:color w:val="000000"/>
        </w:rPr>
        <w:t>ARTICULO 55</w:t>
      </w:r>
      <w:proofErr w:type="gramStart"/>
      <w:r>
        <w:rPr>
          <w:rFonts w:ascii="Arial" w:eastAsia="Arial" w:hAnsi="Arial" w:cs="Arial"/>
          <w:b/>
          <w:color w:val="000000"/>
        </w:rPr>
        <w:t>°:INCENTIVOS</w:t>
      </w:r>
      <w:proofErr w:type="gramEnd"/>
      <w:r>
        <w:rPr>
          <w:rFonts w:ascii="Arial" w:eastAsia="Arial" w:hAnsi="Arial" w:cs="Arial"/>
          <w:b/>
          <w:color w:val="000000"/>
        </w:rPr>
        <w:t xml:space="preserve"> A LAS BUENAS PRACTICAS SUSTENTABLES: </w:t>
      </w:r>
      <w:r>
        <w:rPr>
          <w:rFonts w:ascii="Arial" w:eastAsia="Arial" w:hAnsi="Arial" w:cs="Arial"/>
          <w:color w:val="000000"/>
        </w:rPr>
        <w:t>Autorizase al Departamento Ejecutivo a estimular y promover la ejecución de buenas prácticas sustentables en la mediana y pequeña empresa, instituciones y comercios otorgando beneficios tributarios de hasta un 10% en las tasas de comercio a quienes obtengan el “Sello Lujan Sustentable”.</w:t>
      </w:r>
    </w:p>
    <w:p w14:paraId="27AD797C" w14:textId="77777777" w:rsidR="00152591" w:rsidRPr="00152591" w:rsidRDefault="00152591" w:rsidP="001A768A">
      <w:pPr>
        <w:pBdr>
          <w:top w:val="nil"/>
          <w:left w:val="nil"/>
          <w:bottom w:val="nil"/>
          <w:right w:val="nil"/>
          <w:between w:val="nil"/>
        </w:pBdr>
        <w:spacing w:before="120" w:after="120" w:line="240" w:lineRule="auto"/>
        <w:ind w:right="131"/>
        <w:rPr>
          <w:rFonts w:ascii="Arial" w:eastAsia="Arial" w:hAnsi="Arial" w:cs="Arial"/>
          <w:b/>
          <w:color w:val="000000"/>
          <w:sz w:val="16"/>
          <w:szCs w:val="16"/>
        </w:rPr>
      </w:pPr>
    </w:p>
    <w:p w14:paraId="451A4145" w14:textId="77777777" w:rsidR="003A1F69" w:rsidRPr="00812A14" w:rsidRDefault="0011567B" w:rsidP="00D45D72">
      <w:pPr>
        <w:pBdr>
          <w:top w:val="nil"/>
          <w:left w:val="nil"/>
          <w:bottom w:val="nil"/>
          <w:right w:val="nil"/>
          <w:between w:val="nil"/>
        </w:pBdr>
        <w:spacing w:line="240" w:lineRule="auto"/>
        <w:ind w:right="131"/>
        <w:rPr>
          <w:rFonts w:ascii="Arial" w:eastAsia="Arial" w:hAnsi="Arial" w:cs="Arial"/>
          <w:b/>
          <w:color w:val="000000"/>
          <w:sz w:val="24"/>
          <w:szCs w:val="24"/>
        </w:rPr>
      </w:pPr>
      <w:r>
        <w:rPr>
          <w:rFonts w:ascii="Arial" w:eastAsia="Arial" w:hAnsi="Arial" w:cs="Arial"/>
          <w:b/>
          <w:color w:val="000000"/>
          <w:sz w:val="24"/>
          <w:szCs w:val="24"/>
        </w:rPr>
        <w:t>CAPITULO XV</w:t>
      </w:r>
    </w:p>
    <w:p w14:paraId="1B46C8E3" w14:textId="77777777" w:rsidR="003A1F69" w:rsidRDefault="0011567B" w:rsidP="00D45D72">
      <w:pPr>
        <w:pBdr>
          <w:top w:val="nil"/>
          <w:left w:val="nil"/>
          <w:bottom w:val="nil"/>
          <w:right w:val="nil"/>
          <w:between w:val="nil"/>
        </w:pBdr>
        <w:spacing w:line="240" w:lineRule="auto"/>
        <w:ind w:right="131"/>
        <w:rPr>
          <w:rFonts w:ascii="Arial" w:eastAsia="Arial" w:hAnsi="Arial" w:cs="Arial"/>
          <w:b/>
          <w:sz w:val="24"/>
          <w:szCs w:val="24"/>
        </w:rPr>
      </w:pPr>
      <w:r>
        <w:rPr>
          <w:rFonts w:ascii="Arial" w:eastAsia="Arial" w:hAnsi="Arial" w:cs="Arial"/>
          <w:b/>
          <w:color w:val="000000"/>
          <w:sz w:val="24"/>
          <w:szCs w:val="24"/>
        </w:rPr>
        <w:t>VALOR UTM Y BENEFICIOS POR CUMPLIMIENTO Y SIMPLIFICACIÓN FIS</w:t>
      </w:r>
      <w:r>
        <w:rPr>
          <w:rFonts w:ascii="Arial" w:eastAsia="Arial" w:hAnsi="Arial" w:cs="Arial"/>
          <w:b/>
          <w:sz w:val="24"/>
          <w:szCs w:val="24"/>
        </w:rPr>
        <w:t>CAL</w:t>
      </w:r>
    </w:p>
    <w:p w14:paraId="0595779F" w14:textId="77777777" w:rsidR="00D45D72" w:rsidRPr="00C474C8" w:rsidRDefault="00D45D72" w:rsidP="00D45D72">
      <w:pPr>
        <w:pBdr>
          <w:top w:val="nil"/>
          <w:left w:val="nil"/>
          <w:bottom w:val="nil"/>
          <w:right w:val="nil"/>
          <w:between w:val="nil"/>
        </w:pBdr>
        <w:spacing w:line="240" w:lineRule="auto"/>
        <w:ind w:right="131"/>
        <w:rPr>
          <w:rFonts w:ascii="Arial" w:eastAsia="Arial" w:hAnsi="Arial" w:cs="Arial"/>
          <w:b/>
          <w:sz w:val="16"/>
          <w:szCs w:val="16"/>
        </w:rPr>
      </w:pPr>
    </w:p>
    <w:p w14:paraId="521AC95B" w14:textId="77777777" w:rsidR="00152591" w:rsidRPr="00152591" w:rsidRDefault="00152591" w:rsidP="001A768A">
      <w:pPr>
        <w:pBdr>
          <w:top w:val="nil"/>
          <w:left w:val="nil"/>
          <w:bottom w:val="nil"/>
          <w:right w:val="nil"/>
          <w:between w:val="nil"/>
        </w:pBdr>
        <w:spacing w:before="120" w:after="120" w:line="240" w:lineRule="auto"/>
        <w:ind w:right="131"/>
        <w:rPr>
          <w:rFonts w:ascii="Arial" w:eastAsia="Arial" w:hAnsi="Arial" w:cs="Arial"/>
          <w:color w:val="000000"/>
          <w:sz w:val="2"/>
          <w:szCs w:val="2"/>
        </w:rPr>
      </w:pPr>
    </w:p>
    <w:p w14:paraId="68AB838B" w14:textId="77777777" w:rsidR="003A1F69" w:rsidRPr="00C53FE0" w:rsidRDefault="0011567B" w:rsidP="00C4367F">
      <w:pPr>
        <w:pBdr>
          <w:top w:val="nil"/>
          <w:left w:val="nil"/>
          <w:bottom w:val="nil"/>
          <w:right w:val="nil"/>
          <w:between w:val="nil"/>
        </w:pBdr>
        <w:tabs>
          <w:tab w:val="left" w:pos="1843"/>
        </w:tabs>
        <w:spacing w:before="120" w:after="120" w:line="240" w:lineRule="auto"/>
        <w:ind w:left="1701" w:hanging="1701"/>
        <w:jc w:val="both"/>
        <w:rPr>
          <w:rFonts w:ascii="Arial" w:eastAsia="Arial" w:hAnsi="Arial" w:cs="Arial"/>
          <w:color w:val="000000"/>
        </w:rPr>
      </w:pPr>
      <w:r>
        <w:rPr>
          <w:rFonts w:ascii="Arial" w:eastAsia="Arial" w:hAnsi="Arial" w:cs="Arial"/>
          <w:b/>
          <w:color w:val="000000"/>
        </w:rPr>
        <w:t>ARTICULO 56°:</w:t>
      </w:r>
      <w:r>
        <w:rPr>
          <w:rFonts w:ascii="Arial" w:eastAsia="Arial" w:hAnsi="Arial" w:cs="Arial"/>
          <w:b/>
          <w:color w:val="000000"/>
        </w:rPr>
        <w:tab/>
      </w:r>
      <w:r>
        <w:rPr>
          <w:rFonts w:ascii="Arial" w:eastAsia="Arial" w:hAnsi="Arial" w:cs="Arial"/>
          <w:color w:val="000000"/>
        </w:rPr>
        <w:t>Fijase a partir del uno de enero de 202</w:t>
      </w:r>
      <w:r>
        <w:rPr>
          <w:rFonts w:ascii="Arial" w:eastAsia="Arial" w:hAnsi="Arial" w:cs="Arial"/>
        </w:rPr>
        <w:t>3</w:t>
      </w:r>
      <w:r>
        <w:rPr>
          <w:rFonts w:ascii="Arial" w:eastAsia="Arial" w:hAnsi="Arial" w:cs="Arial"/>
          <w:color w:val="000000"/>
        </w:rPr>
        <w:t xml:space="preserve"> el valor de la Unidad Tributaria Municipal (</w:t>
      </w:r>
      <w:r w:rsidRPr="00C53FE0">
        <w:rPr>
          <w:rFonts w:ascii="Arial" w:eastAsia="Arial" w:hAnsi="Arial" w:cs="Arial"/>
          <w:color w:val="000000"/>
        </w:rPr>
        <w:t xml:space="preserve">U.T.M.) en </w:t>
      </w:r>
      <w:r w:rsidRPr="00C53FE0">
        <w:rPr>
          <w:rFonts w:ascii="Arial" w:eastAsia="Arial" w:hAnsi="Arial" w:cs="Arial"/>
          <w:b/>
        </w:rPr>
        <w:t xml:space="preserve">TREINTA Y </w:t>
      </w:r>
      <w:r w:rsidR="00E36B54">
        <w:rPr>
          <w:rFonts w:ascii="Arial" w:eastAsia="Arial" w:hAnsi="Arial" w:cs="Arial"/>
          <w:b/>
        </w:rPr>
        <w:t>SEIS</w:t>
      </w:r>
      <w:r w:rsidRPr="00C53FE0">
        <w:rPr>
          <w:rFonts w:ascii="Arial" w:eastAsia="Arial" w:hAnsi="Arial" w:cs="Arial"/>
          <w:b/>
        </w:rPr>
        <w:t xml:space="preserve"> PESOS</w:t>
      </w:r>
      <w:r w:rsidRPr="00C53FE0">
        <w:rPr>
          <w:rFonts w:ascii="Arial" w:eastAsia="Arial" w:hAnsi="Arial" w:cs="Arial"/>
          <w:b/>
          <w:color w:val="000000"/>
        </w:rPr>
        <w:t xml:space="preserve"> (</w:t>
      </w:r>
      <w:r w:rsidRPr="00C53FE0">
        <w:rPr>
          <w:rFonts w:ascii="Arial" w:eastAsia="Arial" w:hAnsi="Arial" w:cs="Arial"/>
          <w:b/>
        </w:rPr>
        <w:t>$3</w:t>
      </w:r>
      <w:r w:rsidR="00E36B54">
        <w:rPr>
          <w:rFonts w:ascii="Arial" w:eastAsia="Arial" w:hAnsi="Arial" w:cs="Arial"/>
          <w:b/>
        </w:rPr>
        <w:t>6</w:t>
      </w:r>
      <w:r w:rsidRPr="00C53FE0">
        <w:rPr>
          <w:rFonts w:ascii="Arial" w:eastAsia="Arial" w:hAnsi="Arial" w:cs="Arial"/>
          <w:b/>
          <w:color w:val="000000"/>
        </w:rPr>
        <w:t>).</w:t>
      </w:r>
    </w:p>
    <w:p w14:paraId="16E26362" w14:textId="77777777" w:rsidR="003A1F69" w:rsidRPr="00C53FE0" w:rsidRDefault="0011567B" w:rsidP="00C4367F">
      <w:pPr>
        <w:pBdr>
          <w:top w:val="nil"/>
          <w:left w:val="nil"/>
          <w:bottom w:val="nil"/>
          <w:right w:val="nil"/>
          <w:between w:val="nil"/>
        </w:pBdr>
        <w:tabs>
          <w:tab w:val="left" w:pos="1843"/>
        </w:tabs>
        <w:spacing w:before="120" w:after="120" w:line="240" w:lineRule="auto"/>
        <w:ind w:left="1701" w:hanging="1701"/>
        <w:jc w:val="both"/>
        <w:rPr>
          <w:rFonts w:ascii="Arial" w:eastAsia="Arial" w:hAnsi="Arial" w:cs="Arial"/>
          <w:color w:val="000000"/>
        </w:rPr>
      </w:pPr>
      <w:r w:rsidRPr="00C53FE0">
        <w:rPr>
          <w:rFonts w:ascii="Arial" w:eastAsia="Arial" w:hAnsi="Arial" w:cs="Arial"/>
          <w:b/>
          <w:color w:val="000000"/>
        </w:rPr>
        <w:t>ARTICULO 57°:</w:t>
      </w:r>
      <w:r w:rsidRPr="00C53FE0">
        <w:rPr>
          <w:rFonts w:ascii="Arial" w:eastAsia="Arial" w:hAnsi="Arial" w:cs="Arial"/>
          <w:b/>
          <w:color w:val="000000"/>
        </w:rPr>
        <w:tab/>
      </w:r>
      <w:r w:rsidRPr="00C53FE0">
        <w:rPr>
          <w:rFonts w:ascii="Arial" w:eastAsia="Arial" w:hAnsi="Arial" w:cs="Arial"/>
          <w:color w:val="000000"/>
        </w:rPr>
        <w:t xml:space="preserve">Se autoriza al Departamento Ejecutivo a conceder a los contribuyentes que estén al día en el cumplimiento de sus obligaciones tributarias con el municipio bonificaciones masivas de hasta un </w:t>
      </w:r>
      <w:r w:rsidRPr="00C53FE0">
        <w:rPr>
          <w:rFonts w:ascii="Arial" w:eastAsia="Arial" w:hAnsi="Arial" w:cs="Arial"/>
          <w:b/>
          <w:color w:val="000000"/>
        </w:rPr>
        <w:t>10%</w:t>
      </w:r>
      <w:r w:rsidRPr="00C53FE0">
        <w:rPr>
          <w:rFonts w:ascii="Arial" w:eastAsia="Arial" w:hAnsi="Arial" w:cs="Arial"/>
          <w:color w:val="000000"/>
        </w:rPr>
        <w:t xml:space="preserve"> sobre las tasas a pagar.</w:t>
      </w:r>
    </w:p>
    <w:p w14:paraId="060B720F" w14:textId="77777777" w:rsidR="003A1F69" w:rsidRPr="00C4511F" w:rsidRDefault="0011567B" w:rsidP="00C4367F">
      <w:pPr>
        <w:pBdr>
          <w:top w:val="nil"/>
          <w:left w:val="nil"/>
          <w:bottom w:val="nil"/>
          <w:right w:val="nil"/>
          <w:between w:val="nil"/>
        </w:pBdr>
        <w:tabs>
          <w:tab w:val="left" w:pos="1843"/>
        </w:tabs>
        <w:spacing w:before="120" w:after="120" w:line="240" w:lineRule="auto"/>
        <w:ind w:left="1701" w:hanging="1701"/>
        <w:jc w:val="both"/>
        <w:rPr>
          <w:rFonts w:ascii="Arial" w:eastAsia="Arial" w:hAnsi="Arial" w:cs="Arial"/>
          <w:bCs/>
          <w:sz w:val="20"/>
          <w:szCs w:val="20"/>
        </w:rPr>
      </w:pPr>
      <w:r w:rsidRPr="00C53FE0">
        <w:rPr>
          <w:rFonts w:ascii="Arial" w:eastAsia="Arial" w:hAnsi="Arial" w:cs="Arial"/>
          <w:b/>
          <w:color w:val="000000"/>
        </w:rPr>
        <w:t>ARTICULO 58°:</w:t>
      </w:r>
      <w:r w:rsidRPr="00C53FE0">
        <w:rPr>
          <w:rFonts w:ascii="Arial" w:eastAsia="Arial" w:hAnsi="Arial" w:cs="Arial"/>
          <w:b/>
          <w:color w:val="000000"/>
        </w:rPr>
        <w:tab/>
      </w:r>
      <w:r w:rsidRPr="00C53FE0">
        <w:rPr>
          <w:rFonts w:ascii="Arial" w:eastAsia="Arial" w:hAnsi="Arial" w:cs="Arial"/>
          <w:color w:val="000000"/>
        </w:rPr>
        <w:t xml:space="preserve">Se autoriza al Departamento Ejecutivo a conceder a los contribuyentes que opten por cancelar de contado, en un solo pago, sus obligaciones tributarias, descuentos masivos </w:t>
      </w:r>
      <w:r w:rsidRPr="00C53FE0">
        <w:rPr>
          <w:rFonts w:ascii="Arial" w:eastAsia="Arial" w:hAnsi="Arial" w:cs="Arial"/>
          <w:b/>
          <w:color w:val="000000"/>
        </w:rPr>
        <w:t xml:space="preserve">de hasta un </w:t>
      </w:r>
      <w:r w:rsidRPr="00C53FE0">
        <w:rPr>
          <w:rFonts w:ascii="Arial" w:eastAsia="Arial" w:hAnsi="Arial" w:cs="Arial"/>
          <w:b/>
        </w:rPr>
        <w:t>20</w:t>
      </w:r>
      <w:r w:rsidRPr="00C53FE0">
        <w:rPr>
          <w:rFonts w:ascii="Arial" w:eastAsia="Arial" w:hAnsi="Arial" w:cs="Arial"/>
          <w:b/>
          <w:color w:val="000000"/>
        </w:rPr>
        <w:t>% sobre las tasas a pagar por un período de un año y de 1</w:t>
      </w:r>
      <w:r w:rsidRPr="00C53FE0">
        <w:rPr>
          <w:rFonts w:ascii="Arial" w:eastAsia="Arial" w:hAnsi="Arial" w:cs="Arial"/>
          <w:b/>
        </w:rPr>
        <w:t xml:space="preserve">2 </w:t>
      </w:r>
      <w:r w:rsidRPr="00C53FE0">
        <w:rPr>
          <w:rFonts w:ascii="Arial" w:eastAsia="Arial" w:hAnsi="Arial" w:cs="Arial"/>
          <w:b/>
          <w:color w:val="000000"/>
        </w:rPr>
        <w:t>% por el período de 6 meses</w:t>
      </w:r>
      <w:r w:rsidRPr="00C53FE0">
        <w:rPr>
          <w:rFonts w:ascii="Arial" w:eastAsia="Arial" w:hAnsi="Arial" w:cs="Arial"/>
          <w:b/>
        </w:rPr>
        <w:t xml:space="preserve">, </w:t>
      </w:r>
      <w:r w:rsidRPr="00C4511F">
        <w:rPr>
          <w:rFonts w:ascii="Arial" w:eastAsia="Arial" w:hAnsi="Arial" w:cs="Arial"/>
          <w:bCs/>
          <w:sz w:val="20"/>
          <w:szCs w:val="20"/>
        </w:rPr>
        <w:t>Asimismo, a partir del segundo bimestre de cada tasa, se aplicará en concepto de costo financiero un 2 % mensual.</w:t>
      </w:r>
    </w:p>
    <w:p w14:paraId="0023598F" w14:textId="77777777" w:rsidR="003A1F69" w:rsidRDefault="0011567B" w:rsidP="00C4367F">
      <w:pPr>
        <w:pBdr>
          <w:top w:val="nil"/>
          <w:left w:val="nil"/>
          <w:bottom w:val="nil"/>
          <w:right w:val="nil"/>
          <w:between w:val="nil"/>
        </w:pBdr>
        <w:tabs>
          <w:tab w:val="left" w:pos="1843"/>
        </w:tabs>
        <w:spacing w:before="120" w:after="120" w:line="240" w:lineRule="auto"/>
        <w:ind w:left="1701" w:hanging="1701"/>
        <w:jc w:val="both"/>
        <w:rPr>
          <w:rFonts w:ascii="Arial" w:eastAsia="Arial" w:hAnsi="Arial" w:cs="Arial"/>
          <w:b/>
          <w:color w:val="000000"/>
        </w:rPr>
      </w:pPr>
      <w:r>
        <w:rPr>
          <w:rFonts w:ascii="Arial" w:eastAsia="Arial" w:hAnsi="Arial" w:cs="Arial"/>
          <w:b/>
          <w:color w:val="000000"/>
        </w:rPr>
        <w:t>ARTICULO 59°:</w:t>
      </w:r>
      <w:r>
        <w:rPr>
          <w:rFonts w:ascii="Arial" w:eastAsia="Arial" w:hAnsi="Arial" w:cs="Arial"/>
          <w:b/>
          <w:color w:val="000000"/>
        </w:rPr>
        <w:tab/>
      </w:r>
      <w:r>
        <w:rPr>
          <w:rFonts w:ascii="Arial" w:eastAsia="Arial" w:hAnsi="Arial" w:cs="Arial"/>
          <w:color w:val="000000"/>
        </w:rPr>
        <w:t xml:space="preserve">Se autoriza al Departamento Ejecutivo a conceder a los contribuyentes que opten por adherirse a la modalidad de “boleta electrónica”, un descuento de </w:t>
      </w:r>
      <w:r>
        <w:rPr>
          <w:rFonts w:ascii="Arial" w:eastAsia="Arial" w:hAnsi="Arial" w:cs="Arial"/>
          <w:b/>
          <w:color w:val="000000"/>
        </w:rPr>
        <w:t>5% sobre las tasas a pagar para el primer año de adhesión.</w:t>
      </w:r>
    </w:p>
    <w:p w14:paraId="672F6796" w14:textId="77777777" w:rsidR="003A1F69" w:rsidRDefault="0011567B" w:rsidP="00C4367F">
      <w:pPr>
        <w:pBdr>
          <w:top w:val="nil"/>
          <w:left w:val="nil"/>
          <w:bottom w:val="nil"/>
          <w:right w:val="nil"/>
          <w:between w:val="nil"/>
        </w:pBdr>
        <w:tabs>
          <w:tab w:val="left" w:pos="1843"/>
        </w:tabs>
        <w:spacing w:before="120" w:after="120" w:line="240" w:lineRule="auto"/>
        <w:ind w:left="1701" w:hanging="1701"/>
        <w:jc w:val="both"/>
        <w:rPr>
          <w:rFonts w:ascii="Arial" w:eastAsia="Arial" w:hAnsi="Arial" w:cs="Arial"/>
          <w:color w:val="000000"/>
        </w:rPr>
      </w:pPr>
      <w:r>
        <w:rPr>
          <w:rFonts w:ascii="Arial" w:eastAsia="Arial" w:hAnsi="Arial" w:cs="Arial"/>
          <w:b/>
          <w:color w:val="000000"/>
        </w:rPr>
        <w:t>ARTICULO 60°:</w:t>
      </w:r>
      <w:r>
        <w:rPr>
          <w:rFonts w:ascii="Arial" w:eastAsia="Arial" w:hAnsi="Arial" w:cs="Arial"/>
          <w:b/>
          <w:color w:val="000000"/>
        </w:rPr>
        <w:tab/>
      </w:r>
      <w:r>
        <w:rPr>
          <w:rFonts w:ascii="Arial" w:eastAsia="Arial" w:hAnsi="Arial" w:cs="Arial"/>
          <w:color w:val="000000"/>
        </w:rPr>
        <w:t xml:space="preserve">Se autoriza al Departamento Ejecutivo a modificar el valor de la Unidad Tributaria Municipal, pudiendo incrementarla en hasta un </w:t>
      </w:r>
      <w:r>
        <w:rPr>
          <w:rFonts w:ascii="Arial" w:eastAsia="Arial" w:hAnsi="Arial" w:cs="Arial"/>
        </w:rPr>
        <w:t>3</w:t>
      </w:r>
      <w:r>
        <w:rPr>
          <w:rFonts w:ascii="Arial" w:eastAsia="Arial" w:hAnsi="Arial" w:cs="Arial"/>
          <w:color w:val="000000"/>
        </w:rPr>
        <w:t xml:space="preserve">0% del valor fijado en el artículo 56°, en la medida en que resulte necesario atendiendo el impacto que pueda producir la evolución inflacionaria en el costo de prestación de los servicios públicos municipales y teniendo siempre como límite la variación que se produzca en el </w:t>
      </w:r>
      <w:r w:rsidR="00622562">
        <w:rPr>
          <w:rFonts w:ascii="Arial" w:eastAsia="Arial" w:hAnsi="Arial" w:cs="Arial"/>
          <w:color w:val="000000"/>
        </w:rPr>
        <w:t>índice</w:t>
      </w:r>
      <w:r>
        <w:rPr>
          <w:rFonts w:ascii="Arial" w:eastAsia="Arial" w:hAnsi="Arial" w:cs="Arial"/>
          <w:color w:val="000000"/>
        </w:rPr>
        <w:t xml:space="preserve"> de Precios al Consumidor que publica mensualmente el Instituto Nacional de Estadísticas y Censos.</w:t>
      </w:r>
    </w:p>
    <w:p w14:paraId="20A5DEE1" w14:textId="77777777" w:rsidR="003A1F69" w:rsidRDefault="0011567B" w:rsidP="00C4367F">
      <w:pPr>
        <w:pBdr>
          <w:top w:val="nil"/>
          <w:left w:val="nil"/>
          <w:bottom w:val="nil"/>
          <w:right w:val="nil"/>
          <w:between w:val="nil"/>
        </w:pBdr>
        <w:tabs>
          <w:tab w:val="left" w:pos="1843"/>
        </w:tabs>
        <w:spacing w:before="120" w:after="120" w:line="240" w:lineRule="auto"/>
        <w:ind w:left="1701" w:hanging="1701"/>
        <w:jc w:val="both"/>
        <w:rPr>
          <w:rFonts w:ascii="Arial" w:eastAsia="Arial" w:hAnsi="Arial" w:cs="Arial"/>
          <w:color w:val="000000"/>
        </w:rPr>
      </w:pPr>
      <w:r>
        <w:rPr>
          <w:rFonts w:ascii="Arial" w:eastAsia="Arial" w:hAnsi="Arial" w:cs="Arial"/>
          <w:b/>
          <w:color w:val="000000"/>
        </w:rPr>
        <w:t>ARTICULO 61°</w:t>
      </w:r>
      <w:r>
        <w:rPr>
          <w:rFonts w:ascii="Arial" w:eastAsia="Arial" w:hAnsi="Arial" w:cs="Arial"/>
          <w:b/>
          <w:color w:val="000000"/>
        </w:rPr>
        <w:tab/>
      </w:r>
      <w:r>
        <w:rPr>
          <w:rFonts w:ascii="Arial" w:eastAsia="Arial" w:hAnsi="Arial" w:cs="Arial"/>
          <w:color w:val="000000"/>
        </w:rPr>
        <w:t>Para cualquier trámite que se deba realizar ante esta Comuna, el contribuyente deberá acreditar que no posee deuda por ningún concepto, sean éstas de Tasas por Servicios a la Propiedad Raíz, Derechos de Industria y Comercio, etc. Este certificado lo otorgará la Dirección de Rentas de la Municipalidad de Luján, en el acto, a solicitud del interesado.</w:t>
      </w:r>
    </w:p>
    <w:p w14:paraId="1664297E" w14:textId="77777777" w:rsidR="0011567B" w:rsidRDefault="0011567B" w:rsidP="00C4367F">
      <w:pPr>
        <w:pBdr>
          <w:top w:val="nil"/>
          <w:left w:val="nil"/>
          <w:bottom w:val="nil"/>
          <w:right w:val="nil"/>
          <w:between w:val="nil"/>
        </w:pBdr>
        <w:tabs>
          <w:tab w:val="left" w:pos="1843"/>
        </w:tabs>
        <w:spacing w:before="120" w:after="120" w:line="240" w:lineRule="auto"/>
        <w:ind w:left="1701" w:hanging="1701"/>
        <w:jc w:val="both"/>
        <w:rPr>
          <w:rFonts w:ascii="Arial" w:eastAsia="Arial" w:hAnsi="Arial" w:cs="Arial"/>
          <w:color w:val="000000"/>
        </w:rPr>
      </w:pPr>
      <w:r>
        <w:rPr>
          <w:rFonts w:ascii="Arial" w:eastAsia="Arial" w:hAnsi="Arial" w:cs="Arial"/>
          <w:b/>
          <w:color w:val="000000"/>
        </w:rPr>
        <w:t>ARTICULO 62°:</w:t>
      </w:r>
      <w:r>
        <w:rPr>
          <w:rFonts w:ascii="Arial" w:eastAsia="Arial" w:hAnsi="Arial" w:cs="Arial"/>
          <w:b/>
          <w:color w:val="000000"/>
        </w:rPr>
        <w:tab/>
      </w:r>
      <w:r>
        <w:rPr>
          <w:rFonts w:ascii="Arial" w:eastAsia="Arial" w:hAnsi="Arial" w:cs="Arial"/>
          <w:color w:val="000000"/>
        </w:rPr>
        <w:t xml:space="preserve">En virtud de la </w:t>
      </w:r>
      <w:r w:rsidR="00F44450">
        <w:rPr>
          <w:rFonts w:ascii="Arial" w:eastAsia="Arial" w:hAnsi="Arial" w:cs="Arial"/>
          <w:color w:val="000000"/>
        </w:rPr>
        <w:t>entrada en vigor</w:t>
      </w:r>
      <w:r>
        <w:rPr>
          <w:rFonts w:ascii="Arial" w:eastAsia="Arial" w:hAnsi="Arial" w:cs="Arial"/>
          <w:color w:val="000000"/>
        </w:rPr>
        <w:t xml:space="preserve"> del nuevo Código Civil y Comercial de la Nación, y atento a la expresa disposición del art. 2532 del mismo, se establece el plazo de prescripción de todas las tasas, derechos, multas, aforos y reembolsos establecidos en la presente Ordenanza a los cinco (5) años, en expresa concordancia con el plazo genérico dispuesto por el art. 2560 del mismo cuerpo normativo.</w:t>
      </w:r>
    </w:p>
    <w:p w14:paraId="1B9892C1" w14:textId="77777777" w:rsidR="003A1F69" w:rsidRPr="007D73C6" w:rsidRDefault="0011567B" w:rsidP="00C4367F">
      <w:pPr>
        <w:pBdr>
          <w:top w:val="nil"/>
          <w:left w:val="nil"/>
          <w:bottom w:val="nil"/>
          <w:right w:val="nil"/>
          <w:between w:val="nil"/>
        </w:pBdr>
        <w:tabs>
          <w:tab w:val="left" w:pos="1843"/>
        </w:tabs>
        <w:spacing w:before="120" w:after="120" w:line="240" w:lineRule="auto"/>
        <w:ind w:left="1701" w:hanging="1701"/>
        <w:jc w:val="both"/>
        <w:rPr>
          <w:rFonts w:ascii="Arial" w:eastAsia="Arial" w:hAnsi="Arial" w:cs="Arial"/>
          <w:bCs/>
          <w:color w:val="000000"/>
        </w:rPr>
      </w:pPr>
      <w:r>
        <w:rPr>
          <w:rFonts w:ascii="Arial" w:eastAsia="Arial" w:hAnsi="Arial" w:cs="Arial"/>
          <w:b/>
        </w:rPr>
        <w:lastRenderedPageBreak/>
        <w:t>ARTICULO 63</w:t>
      </w:r>
      <w:r w:rsidR="003B02CA">
        <w:rPr>
          <w:rFonts w:ascii="Arial" w:eastAsia="Arial" w:hAnsi="Arial" w:cs="Arial"/>
          <w:b/>
        </w:rPr>
        <w:t>°:</w:t>
      </w:r>
      <w:r w:rsidR="003B02CA" w:rsidRPr="00FB3381">
        <w:rPr>
          <w:rFonts w:ascii="Arial" w:eastAsia="Arial" w:hAnsi="Arial" w:cs="Arial"/>
          <w:b/>
        </w:rPr>
        <w:t xml:space="preserve"> </w:t>
      </w:r>
      <w:r w:rsidR="00F44450" w:rsidRPr="00FB3381">
        <w:rPr>
          <w:rFonts w:ascii="Arial" w:eastAsia="Arial" w:hAnsi="Arial" w:cs="Arial"/>
          <w:b/>
        </w:rPr>
        <w:t>S</w:t>
      </w:r>
      <w:r w:rsidR="003B02CA" w:rsidRPr="00FB3381">
        <w:rPr>
          <w:rFonts w:ascii="Arial" w:eastAsia="Arial" w:hAnsi="Arial" w:cs="Arial"/>
          <w:b/>
        </w:rPr>
        <w:t>implificación</w:t>
      </w:r>
      <w:r w:rsidRPr="00FB3381">
        <w:rPr>
          <w:rFonts w:ascii="Arial" w:eastAsia="Arial" w:hAnsi="Arial" w:cs="Arial"/>
          <w:b/>
        </w:rPr>
        <w:t xml:space="preserve"> fiscal</w:t>
      </w:r>
      <w:r w:rsidR="00DA3DD5">
        <w:rPr>
          <w:rFonts w:ascii="Arial" w:eastAsia="Arial" w:hAnsi="Arial" w:cs="Arial"/>
          <w:bCs/>
        </w:rPr>
        <w:t xml:space="preserve">, </w:t>
      </w:r>
      <w:r w:rsidRPr="007D73C6">
        <w:rPr>
          <w:rFonts w:ascii="Arial" w:eastAsia="Arial" w:hAnsi="Arial" w:cs="Arial"/>
          <w:bCs/>
        </w:rPr>
        <w:t>por medio de la modificación en</w:t>
      </w:r>
      <w:r w:rsidR="00DA3DD5">
        <w:rPr>
          <w:rFonts w:ascii="Arial" w:eastAsia="Arial" w:hAnsi="Arial" w:cs="Arial"/>
          <w:bCs/>
        </w:rPr>
        <w:t xml:space="preserve"> el </w:t>
      </w:r>
      <w:r w:rsidR="00FB3381">
        <w:rPr>
          <w:rFonts w:ascii="Arial" w:eastAsia="Arial" w:hAnsi="Arial" w:cs="Arial"/>
          <w:bCs/>
        </w:rPr>
        <w:t>artículo</w:t>
      </w:r>
      <w:r w:rsidRPr="007D73C6">
        <w:rPr>
          <w:rFonts w:ascii="Arial" w:eastAsia="Arial" w:hAnsi="Arial" w:cs="Arial"/>
          <w:bCs/>
        </w:rPr>
        <w:t xml:space="preserve"> 32 de la presente Ordenanza. los comercios o actividad civiles que se instalen en el </w:t>
      </w:r>
      <w:r w:rsidR="00622562" w:rsidRPr="007D73C6">
        <w:rPr>
          <w:rFonts w:ascii="Arial" w:eastAsia="Arial" w:hAnsi="Arial" w:cs="Arial"/>
          <w:bCs/>
        </w:rPr>
        <w:t>Departamento</w:t>
      </w:r>
      <w:r w:rsidRPr="007D73C6">
        <w:rPr>
          <w:rFonts w:ascii="Arial" w:eastAsia="Arial" w:hAnsi="Arial" w:cs="Arial"/>
          <w:bCs/>
        </w:rPr>
        <w:t xml:space="preserve"> quedan exceptuados del pago de tasa de habilitación a aquellos comercios de cercanía, con una superficie menor a 75m2, que realicen comercio de productos de manera minorista y de consumo habitual” </w:t>
      </w:r>
    </w:p>
    <w:p w14:paraId="4742B0A2" w14:textId="77777777" w:rsidR="003A1F69" w:rsidRPr="005849A2" w:rsidRDefault="0011567B" w:rsidP="003552C2">
      <w:pPr>
        <w:pStyle w:val="Prrafodelista"/>
        <w:numPr>
          <w:ilvl w:val="0"/>
          <w:numId w:val="113"/>
        </w:numPr>
        <w:tabs>
          <w:tab w:val="left" w:pos="1701"/>
        </w:tabs>
        <w:spacing w:before="120" w:after="120" w:line="240" w:lineRule="auto"/>
        <w:jc w:val="both"/>
        <w:rPr>
          <w:rFonts w:ascii="Arial" w:eastAsia="Arial" w:hAnsi="Arial" w:cs="Arial"/>
          <w:bCs/>
        </w:rPr>
      </w:pPr>
      <w:r w:rsidRPr="005849A2">
        <w:rPr>
          <w:rFonts w:ascii="Arial" w:eastAsia="Arial" w:hAnsi="Arial" w:cs="Arial"/>
          <w:bCs/>
        </w:rPr>
        <w:t>Establézcase que para todo comercio minorista que haya utilizado el programa Enlace o Enlazados a través del municipio, y dejen efectivo a su personal, la reducción de la tasa de comercio e inmueble sobre el cual se asiente del CINCUENTA PORCIENTO (50%) por un plazo de DOCE meses. La presente medida comenzará a regir desde el año 2023</w:t>
      </w:r>
    </w:p>
    <w:p w14:paraId="647F0B5E" w14:textId="77777777" w:rsidR="003A1F69" w:rsidRPr="005849A2" w:rsidRDefault="0011567B" w:rsidP="003552C2">
      <w:pPr>
        <w:pStyle w:val="Prrafodelista"/>
        <w:numPr>
          <w:ilvl w:val="0"/>
          <w:numId w:val="113"/>
        </w:numPr>
        <w:tabs>
          <w:tab w:val="left" w:pos="1701"/>
        </w:tabs>
        <w:spacing w:before="120" w:after="120" w:line="240" w:lineRule="auto"/>
        <w:jc w:val="both"/>
        <w:rPr>
          <w:rFonts w:ascii="Arial" w:eastAsia="Arial" w:hAnsi="Arial" w:cs="Arial"/>
          <w:bCs/>
        </w:rPr>
      </w:pPr>
      <w:r w:rsidRPr="005849A2">
        <w:rPr>
          <w:rFonts w:ascii="Arial" w:eastAsia="Arial" w:hAnsi="Arial" w:cs="Arial"/>
          <w:bCs/>
        </w:rPr>
        <w:t>Determinase una reducción de la tasa de comercio e industria en un CINCUENTA PORCIENTO (50%) y por un plazo de DOCE meses a todos aquellos jóvenes de entre 18 y 29 años que deseen emprender un negocio o desarrollar su profesión, que se encuentren inscriptos en el Régimen Simplificado de Pequeños Contribuyentes de las categorías A, B y C.</w:t>
      </w:r>
    </w:p>
    <w:p w14:paraId="78E41127" w14:textId="77777777" w:rsidR="0011567B" w:rsidRPr="005849A2" w:rsidRDefault="0011567B" w:rsidP="003552C2">
      <w:pPr>
        <w:pStyle w:val="Prrafodelista"/>
        <w:numPr>
          <w:ilvl w:val="0"/>
          <w:numId w:val="113"/>
        </w:numPr>
        <w:tabs>
          <w:tab w:val="left" w:pos="1701"/>
        </w:tabs>
        <w:spacing w:before="120" w:after="120" w:line="240" w:lineRule="auto"/>
        <w:jc w:val="both"/>
        <w:rPr>
          <w:rFonts w:ascii="Arial" w:eastAsia="Arial" w:hAnsi="Arial" w:cs="Arial"/>
          <w:bCs/>
        </w:rPr>
      </w:pPr>
      <w:r w:rsidRPr="005849A2">
        <w:rPr>
          <w:rFonts w:ascii="Arial" w:eastAsia="Arial" w:hAnsi="Arial" w:cs="Arial"/>
          <w:bCs/>
        </w:rPr>
        <w:t>Los beneficios enumerados en los artículos precedentes no operan de pleno derecho, los mismos se otorgarán a solicitud del interesado, los mismos no son acumulativos bajo un mismo número de padrón, y serán otorgados según el orden cronológico en el que fueron presentados, salvo que se indique expresamente.</w:t>
      </w:r>
    </w:p>
    <w:p w14:paraId="6072F69C" w14:textId="5373736A" w:rsidR="00113099" w:rsidRPr="007D73C6" w:rsidRDefault="0011567B" w:rsidP="001A768A">
      <w:pPr>
        <w:tabs>
          <w:tab w:val="left" w:pos="1701"/>
        </w:tabs>
        <w:spacing w:before="120" w:after="120" w:line="240" w:lineRule="auto"/>
        <w:ind w:left="1560" w:hanging="1560"/>
        <w:jc w:val="both"/>
        <w:rPr>
          <w:rFonts w:ascii="Arial" w:eastAsia="Arial" w:hAnsi="Arial" w:cs="Arial"/>
          <w:bCs/>
        </w:rPr>
      </w:pPr>
      <w:r w:rsidRPr="00E45E93">
        <w:rPr>
          <w:rFonts w:ascii="Arial" w:eastAsia="Arial" w:hAnsi="Arial" w:cs="Arial"/>
          <w:b/>
        </w:rPr>
        <w:t>ART</w:t>
      </w:r>
      <w:r w:rsidR="00E45E93">
        <w:rPr>
          <w:rFonts w:ascii="Arial" w:eastAsia="Arial" w:hAnsi="Arial" w:cs="Arial"/>
          <w:b/>
        </w:rPr>
        <w:t>I</w:t>
      </w:r>
      <w:r w:rsidRPr="00E45E93">
        <w:rPr>
          <w:rFonts w:ascii="Arial" w:eastAsia="Arial" w:hAnsi="Arial" w:cs="Arial"/>
          <w:b/>
        </w:rPr>
        <w:t>CULO 64°:</w:t>
      </w:r>
      <w:r w:rsidRPr="007D73C6">
        <w:rPr>
          <w:rFonts w:ascii="Arial" w:eastAsia="Arial" w:hAnsi="Arial" w:cs="Arial"/>
          <w:bCs/>
        </w:rPr>
        <w:t xml:space="preserve"> </w:t>
      </w:r>
      <w:r w:rsidR="00C74FC2" w:rsidRPr="007D73C6">
        <w:rPr>
          <w:rFonts w:ascii="Arial" w:eastAsia="Arial" w:hAnsi="Arial" w:cs="Arial"/>
          <w:bCs/>
        </w:rPr>
        <w:t>Facultase</w:t>
      </w:r>
      <w:r w:rsidRPr="007D73C6">
        <w:rPr>
          <w:rFonts w:ascii="Arial" w:eastAsia="Arial" w:hAnsi="Arial" w:cs="Arial"/>
          <w:bCs/>
        </w:rPr>
        <w:t xml:space="preserve"> al Departamento Ejecutivo a establecer la metodología a seguir para el otorgamiento de los artículos precedentes.</w:t>
      </w:r>
    </w:p>
    <w:p w14:paraId="356B98D0" w14:textId="77777777" w:rsidR="003A1F69" w:rsidRPr="007F3E8E" w:rsidRDefault="00113099" w:rsidP="001A768A">
      <w:pPr>
        <w:pBdr>
          <w:top w:val="nil"/>
          <w:left w:val="nil"/>
          <w:bottom w:val="nil"/>
          <w:right w:val="nil"/>
          <w:between w:val="nil"/>
        </w:pBdr>
        <w:tabs>
          <w:tab w:val="left" w:pos="1701"/>
        </w:tabs>
        <w:spacing w:before="120" w:after="120" w:line="240" w:lineRule="auto"/>
        <w:ind w:left="1560" w:hanging="1560"/>
        <w:jc w:val="both"/>
        <w:rPr>
          <w:rFonts w:ascii="Arial" w:eastAsia="Arial" w:hAnsi="Arial" w:cs="Arial"/>
          <w:bCs/>
        </w:rPr>
      </w:pPr>
      <w:r w:rsidRPr="00E45E93">
        <w:rPr>
          <w:rFonts w:ascii="Arial" w:eastAsia="Arial" w:hAnsi="Arial" w:cs="Arial"/>
          <w:b/>
          <w:color w:val="000000"/>
        </w:rPr>
        <w:t>ARTICULO 6</w:t>
      </w:r>
      <w:r w:rsidR="005333C4" w:rsidRPr="00E45E93">
        <w:rPr>
          <w:rFonts w:ascii="Arial" w:eastAsia="Arial" w:hAnsi="Arial" w:cs="Arial"/>
          <w:b/>
        </w:rPr>
        <w:t>5</w:t>
      </w:r>
      <w:r w:rsidRPr="00E45E93">
        <w:rPr>
          <w:rFonts w:ascii="Arial" w:eastAsia="Arial" w:hAnsi="Arial" w:cs="Arial"/>
          <w:b/>
          <w:color w:val="000000"/>
        </w:rPr>
        <w:t>°:</w:t>
      </w:r>
      <w:r w:rsidRPr="007F3E8E">
        <w:rPr>
          <w:rFonts w:ascii="Arial" w:eastAsia="Arial" w:hAnsi="Arial" w:cs="Arial"/>
          <w:bCs/>
          <w:color w:val="000000"/>
        </w:rPr>
        <w:tab/>
      </w:r>
      <w:r w:rsidR="007D73C6" w:rsidRPr="007F3E8E">
        <w:rPr>
          <w:rFonts w:ascii="Arial" w:eastAsia="Arial" w:hAnsi="Arial" w:cs="Arial"/>
          <w:bCs/>
          <w:color w:val="000000"/>
        </w:rPr>
        <w:t>Deróguese toda norma que contraríe algunas de las disposiciones o los fines de la presente Ordenanza.</w:t>
      </w:r>
    </w:p>
    <w:p w14:paraId="61C15339" w14:textId="77777777" w:rsidR="00E45E93" w:rsidRPr="00E45E93" w:rsidRDefault="0011567B" w:rsidP="00E45E93">
      <w:pPr>
        <w:pStyle w:val="Sinespaciado"/>
        <w:ind w:left="1701" w:hanging="1701"/>
        <w:jc w:val="both"/>
        <w:rPr>
          <w:rFonts w:ascii="Arial" w:hAnsi="Arial" w:cs="Arial"/>
        </w:rPr>
      </w:pPr>
      <w:r w:rsidRPr="00E45E93">
        <w:rPr>
          <w:rFonts w:ascii="Arial" w:eastAsia="Arial" w:hAnsi="Arial" w:cs="Arial"/>
          <w:b/>
          <w:color w:val="000000"/>
        </w:rPr>
        <w:t>ARTICULO 6</w:t>
      </w:r>
      <w:r w:rsidR="005333C4" w:rsidRPr="00E45E93">
        <w:rPr>
          <w:rFonts w:ascii="Arial" w:eastAsia="Arial" w:hAnsi="Arial" w:cs="Arial"/>
          <w:b/>
        </w:rPr>
        <w:t>6</w:t>
      </w:r>
      <w:r w:rsidRPr="00E45E93">
        <w:rPr>
          <w:rFonts w:ascii="Arial" w:eastAsia="Arial" w:hAnsi="Arial" w:cs="Arial"/>
          <w:b/>
          <w:color w:val="000000"/>
        </w:rPr>
        <w:t>°:</w:t>
      </w:r>
      <w:r>
        <w:rPr>
          <w:rFonts w:ascii="Arial" w:eastAsia="Arial" w:hAnsi="Arial" w:cs="Arial"/>
          <w:b/>
          <w:color w:val="000000"/>
        </w:rPr>
        <w:tab/>
      </w:r>
      <w:bookmarkStart w:id="2" w:name="_Hlk118966404"/>
      <w:r w:rsidR="00E45E93" w:rsidRPr="00E45E93">
        <w:rPr>
          <w:rFonts w:ascii="Arial" w:hAnsi="Arial" w:cs="Arial"/>
        </w:rPr>
        <w:t>Comuníquese al Departamento Ejecutivo a sus efectos. Promúlguese, publíquese y dese al Registro de Ordenanzas, luego archívese.</w:t>
      </w:r>
    </w:p>
    <w:p w14:paraId="50A29FDA" w14:textId="482C130B" w:rsidR="00E45E93" w:rsidRPr="00E45E93" w:rsidRDefault="00E45E93" w:rsidP="00E45E93">
      <w:pPr>
        <w:spacing w:line="240" w:lineRule="auto"/>
        <w:jc w:val="both"/>
        <w:rPr>
          <w:rFonts w:ascii="Arial" w:hAnsi="Arial" w:cs="Arial"/>
          <w:b/>
          <w:bCs/>
          <w:sz w:val="16"/>
          <w:szCs w:val="16"/>
          <w:lang w:val="es-MX" w:eastAsia="en-US"/>
        </w:rPr>
      </w:pPr>
      <w:r w:rsidRPr="00E45E93">
        <w:rPr>
          <w:rFonts w:ascii="Arial" w:hAnsi="Arial" w:cs="Arial"/>
          <w:b/>
          <w:bCs/>
          <w:sz w:val="16"/>
          <w:szCs w:val="16"/>
          <w:lang w:val="es-MX" w:eastAsia="en-US"/>
        </w:rPr>
        <w:t>SALA DE SESIONES DEL HONORABLE CONCEJO DELIBERANTE DE LUJAN DE CUYO, MENDOZA, A LOS CATORCE DIAS DEL MES DE DICIEMBRE DE DOS MIL VEINTIDOS - - - - - - - -- - - - - - - - - - - - - - - - - - - - -</w:t>
      </w:r>
      <w:r>
        <w:rPr>
          <w:rFonts w:ascii="Arial" w:hAnsi="Arial" w:cs="Arial"/>
          <w:b/>
          <w:bCs/>
          <w:sz w:val="16"/>
          <w:szCs w:val="16"/>
          <w:lang w:val="es-MX" w:eastAsia="en-US"/>
        </w:rPr>
        <w:t xml:space="preserve"> - - - - - - - - - - - - - - - -</w:t>
      </w:r>
      <w:r w:rsidRPr="00E45E93">
        <w:rPr>
          <w:rFonts w:ascii="Arial" w:hAnsi="Arial" w:cs="Arial"/>
          <w:b/>
          <w:bCs/>
          <w:sz w:val="16"/>
          <w:szCs w:val="16"/>
          <w:lang w:val="es-MX" w:eastAsia="en-US"/>
        </w:rPr>
        <w:t xml:space="preserve"> - - - - - - - - - - - </w:t>
      </w:r>
      <w:proofErr w:type="gramStart"/>
      <w:r w:rsidRPr="00E45E93">
        <w:rPr>
          <w:rFonts w:ascii="Arial" w:hAnsi="Arial" w:cs="Arial"/>
          <w:b/>
          <w:bCs/>
          <w:sz w:val="16"/>
          <w:szCs w:val="16"/>
          <w:lang w:val="es-MX" w:eastAsia="en-US"/>
        </w:rPr>
        <w:t>-  -</w:t>
      </w:r>
      <w:proofErr w:type="gramEnd"/>
      <w:r w:rsidRPr="00E45E93">
        <w:rPr>
          <w:rFonts w:ascii="Arial" w:hAnsi="Arial" w:cs="Arial"/>
          <w:b/>
          <w:bCs/>
          <w:sz w:val="16"/>
          <w:szCs w:val="16"/>
          <w:lang w:val="es-MX" w:eastAsia="en-US"/>
        </w:rPr>
        <w:t xml:space="preserve"> - - - M.P.V/ máq.5. //S.H.C.D.</w:t>
      </w:r>
    </w:p>
    <w:p w14:paraId="09DB487D" w14:textId="77777777" w:rsidR="00E45E93" w:rsidRPr="00E45E93" w:rsidRDefault="00E45E93" w:rsidP="00E45E93">
      <w:pPr>
        <w:spacing w:line="240" w:lineRule="atLeast"/>
        <w:jc w:val="left"/>
        <w:rPr>
          <w:rFonts w:ascii="Arial" w:hAnsi="Arial" w:cs="Arial"/>
          <w:sz w:val="20"/>
          <w:szCs w:val="20"/>
          <w:lang w:val="es-AR" w:eastAsia="en-US"/>
        </w:rPr>
      </w:pPr>
    </w:p>
    <w:p w14:paraId="3C78922A" w14:textId="77777777" w:rsidR="00E45E93" w:rsidRPr="00E45E93" w:rsidRDefault="00E45E93" w:rsidP="00E45E93">
      <w:pPr>
        <w:spacing w:line="240" w:lineRule="atLeast"/>
        <w:jc w:val="left"/>
        <w:rPr>
          <w:rFonts w:ascii="Arial" w:hAnsi="Arial" w:cs="Arial"/>
          <w:sz w:val="20"/>
          <w:szCs w:val="20"/>
          <w:lang w:val="es-AR" w:eastAsia="en-US"/>
        </w:rPr>
      </w:pPr>
    </w:p>
    <w:p w14:paraId="788C3C48" w14:textId="77777777" w:rsidR="00E45E93" w:rsidRPr="00E45E93" w:rsidRDefault="00E45E93" w:rsidP="00E45E93">
      <w:pPr>
        <w:spacing w:line="240" w:lineRule="atLeast"/>
        <w:jc w:val="left"/>
        <w:rPr>
          <w:rFonts w:ascii="Arial" w:hAnsi="Arial" w:cs="Arial"/>
          <w:sz w:val="20"/>
          <w:szCs w:val="20"/>
          <w:lang w:val="es-AR" w:eastAsia="en-US"/>
        </w:rPr>
      </w:pPr>
    </w:p>
    <w:p w14:paraId="36F18CFE" w14:textId="77777777" w:rsidR="00E45E93" w:rsidRPr="00E45E93" w:rsidRDefault="00E45E93" w:rsidP="00E45E93">
      <w:pPr>
        <w:spacing w:line="240" w:lineRule="atLeast"/>
        <w:jc w:val="left"/>
        <w:rPr>
          <w:rFonts w:ascii="Arial" w:hAnsi="Arial" w:cs="Arial"/>
          <w:sz w:val="20"/>
          <w:szCs w:val="20"/>
          <w:lang w:val="es-AR" w:eastAsia="en-US"/>
        </w:rPr>
      </w:pPr>
    </w:p>
    <w:p w14:paraId="6BBAC968" w14:textId="77777777" w:rsidR="00E45E93" w:rsidRPr="00E45E93" w:rsidRDefault="00E45E93" w:rsidP="00E45E93">
      <w:pPr>
        <w:spacing w:line="240" w:lineRule="atLeast"/>
        <w:jc w:val="left"/>
        <w:rPr>
          <w:rFonts w:ascii="Arial" w:hAnsi="Arial" w:cs="Arial"/>
          <w:sz w:val="20"/>
          <w:szCs w:val="20"/>
          <w:lang w:val="es-AR" w:eastAsia="en-US"/>
        </w:rPr>
      </w:pPr>
    </w:p>
    <w:p w14:paraId="77CD9283" w14:textId="77777777" w:rsidR="00E45E93" w:rsidRPr="00E45E93" w:rsidRDefault="00E45E93" w:rsidP="00E45E93">
      <w:pPr>
        <w:spacing w:line="240" w:lineRule="atLeast"/>
        <w:jc w:val="left"/>
        <w:rPr>
          <w:rFonts w:ascii="Arial" w:hAnsi="Arial" w:cs="Arial"/>
          <w:sz w:val="20"/>
          <w:szCs w:val="20"/>
          <w:lang w:val="es-AR" w:eastAsia="en-US"/>
        </w:rPr>
      </w:pPr>
    </w:p>
    <w:p w14:paraId="247AB5FC" w14:textId="77777777" w:rsidR="00E45E93" w:rsidRPr="00E45E93" w:rsidRDefault="00E45E93" w:rsidP="00E45E93">
      <w:pPr>
        <w:pStyle w:val="Sinespaciado"/>
        <w:rPr>
          <w:rFonts w:ascii="Arial" w:hAnsi="Arial" w:cs="Arial"/>
          <w:sz w:val="20"/>
          <w:szCs w:val="20"/>
        </w:rPr>
      </w:pPr>
      <w:r w:rsidRPr="00E45E93">
        <w:rPr>
          <w:rFonts w:ascii="Arial" w:hAnsi="Arial" w:cs="Arial"/>
          <w:sz w:val="20"/>
          <w:szCs w:val="20"/>
        </w:rPr>
        <w:t xml:space="preserve">              MARIANO OGANDO                                                  ANDRES ERNESTO SCONFIENZA</w:t>
      </w:r>
    </w:p>
    <w:p w14:paraId="12A44AE8" w14:textId="77777777" w:rsidR="00E45E93" w:rsidRPr="00E45E93" w:rsidRDefault="00E45E93" w:rsidP="00E45E93">
      <w:pPr>
        <w:pStyle w:val="Sinespaciado"/>
        <w:rPr>
          <w:rFonts w:ascii="Arial" w:hAnsi="Arial" w:cs="Arial"/>
          <w:sz w:val="20"/>
          <w:szCs w:val="20"/>
        </w:rPr>
      </w:pPr>
      <w:r w:rsidRPr="00E45E93">
        <w:rPr>
          <w:rFonts w:ascii="Arial" w:hAnsi="Arial" w:cs="Arial"/>
          <w:sz w:val="20"/>
          <w:szCs w:val="20"/>
        </w:rPr>
        <w:t xml:space="preserve">                 SECRETARIO    </w:t>
      </w:r>
      <w:r w:rsidRPr="00E45E93">
        <w:rPr>
          <w:rFonts w:ascii="Arial" w:hAnsi="Arial" w:cs="Arial"/>
          <w:sz w:val="20"/>
          <w:szCs w:val="20"/>
        </w:rPr>
        <w:tab/>
      </w:r>
      <w:r w:rsidRPr="00E45E93">
        <w:rPr>
          <w:rFonts w:ascii="Arial" w:hAnsi="Arial" w:cs="Arial"/>
          <w:sz w:val="20"/>
          <w:szCs w:val="20"/>
        </w:rPr>
        <w:tab/>
      </w:r>
      <w:r w:rsidRPr="00E45E93">
        <w:rPr>
          <w:rFonts w:ascii="Arial" w:hAnsi="Arial" w:cs="Arial"/>
          <w:sz w:val="20"/>
          <w:szCs w:val="20"/>
        </w:rPr>
        <w:tab/>
      </w:r>
      <w:r w:rsidRPr="00E45E93">
        <w:rPr>
          <w:rFonts w:ascii="Arial" w:hAnsi="Arial" w:cs="Arial"/>
          <w:sz w:val="20"/>
          <w:szCs w:val="20"/>
        </w:rPr>
        <w:tab/>
      </w:r>
      <w:r w:rsidRPr="00E45E93">
        <w:rPr>
          <w:rFonts w:ascii="Arial" w:hAnsi="Arial" w:cs="Arial"/>
          <w:sz w:val="20"/>
          <w:szCs w:val="20"/>
        </w:rPr>
        <w:tab/>
        <w:t xml:space="preserve">           PRESIDENTE</w:t>
      </w:r>
    </w:p>
    <w:p w14:paraId="24A3EB44" w14:textId="57B0DA8C" w:rsidR="00E45E93" w:rsidRPr="00E45E93" w:rsidRDefault="00E45E93" w:rsidP="00E45E93">
      <w:pPr>
        <w:pStyle w:val="Sinespaciado"/>
        <w:rPr>
          <w:rFonts w:ascii="Arial" w:hAnsi="Arial" w:cs="Arial"/>
          <w:sz w:val="20"/>
          <w:szCs w:val="20"/>
        </w:rPr>
      </w:pPr>
      <w:r w:rsidRPr="00E45E93">
        <w:rPr>
          <w:rFonts w:ascii="Arial" w:hAnsi="Arial" w:cs="Arial"/>
          <w:sz w:val="20"/>
          <w:szCs w:val="20"/>
        </w:rPr>
        <w:t xml:space="preserve">                      H.C.D.                                                                                       H.C.D.                                                                                                     </w:t>
      </w:r>
    </w:p>
    <w:p w14:paraId="7A576060" w14:textId="77777777" w:rsidR="00E45E93" w:rsidRDefault="00E45E93" w:rsidP="00E45E93">
      <w:pPr>
        <w:pBdr>
          <w:top w:val="nil"/>
          <w:left w:val="nil"/>
          <w:bottom w:val="nil"/>
          <w:right w:val="nil"/>
          <w:between w:val="nil"/>
        </w:pBdr>
        <w:tabs>
          <w:tab w:val="left" w:pos="1701"/>
        </w:tabs>
        <w:spacing w:before="120" w:after="120" w:line="240" w:lineRule="auto"/>
        <w:ind w:left="1560" w:hanging="1560"/>
        <w:jc w:val="both"/>
        <w:rPr>
          <w:rFonts w:ascii="Arial" w:hAnsi="Arial" w:cs="Arial"/>
          <w:sz w:val="18"/>
          <w:szCs w:val="18"/>
          <w:lang w:val="es-AR" w:eastAsia="en-US"/>
        </w:rPr>
      </w:pPr>
    </w:p>
    <w:p w14:paraId="32EA8223" w14:textId="77777777" w:rsidR="00E45E93" w:rsidRDefault="00E45E93" w:rsidP="00E45E93">
      <w:pPr>
        <w:pBdr>
          <w:top w:val="nil"/>
          <w:left w:val="nil"/>
          <w:bottom w:val="nil"/>
          <w:right w:val="nil"/>
          <w:between w:val="nil"/>
        </w:pBdr>
        <w:tabs>
          <w:tab w:val="left" w:pos="1701"/>
        </w:tabs>
        <w:spacing w:before="120" w:after="120" w:line="240" w:lineRule="auto"/>
        <w:ind w:left="1560" w:hanging="1560"/>
        <w:jc w:val="both"/>
        <w:rPr>
          <w:rFonts w:ascii="Arial" w:hAnsi="Arial" w:cs="Arial"/>
          <w:sz w:val="18"/>
          <w:szCs w:val="18"/>
          <w:lang w:val="es-AR" w:eastAsia="en-US"/>
        </w:rPr>
      </w:pPr>
    </w:p>
    <w:p w14:paraId="399E4BEC" w14:textId="77777777" w:rsidR="00E45E93" w:rsidRDefault="00E45E93" w:rsidP="00E45E93">
      <w:pPr>
        <w:pBdr>
          <w:top w:val="nil"/>
          <w:left w:val="nil"/>
          <w:bottom w:val="nil"/>
          <w:right w:val="nil"/>
          <w:between w:val="nil"/>
        </w:pBdr>
        <w:tabs>
          <w:tab w:val="left" w:pos="1701"/>
        </w:tabs>
        <w:spacing w:before="120" w:after="120" w:line="240" w:lineRule="auto"/>
        <w:ind w:left="1560" w:hanging="1560"/>
        <w:jc w:val="both"/>
        <w:rPr>
          <w:rFonts w:ascii="Arial" w:hAnsi="Arial" w:cs="Arial"/>
          <w:sz w:val="18"/>
          <w:szCs w:val="18"/>
          <w:lang w:val="es-AR" w:eastAsia="en-US"/>
        </w:rPr>
      </w:pPr>
    </w:p>
    <w:p w14:paraId="3489CACA" w14:textId="77777777" w:rsidR="00E45E93" w:rsidRDefault="00E45E93" w:rsidP="00E45E93">
      <w:pPr>
        <w:pBdr>
          <w:top w:val="nil"/>
          <w:left w:val="nil"/>
          <w:bottom w:val="nil"/>
          <w:right w:val="nil"/>
          <w:between w:val="nil"/>
        </w:pBdr>
        <w:tabs>
          <w:tab w:val="left" w:pos="1701"/>
        </w:tabs>
        <w:spacing w:before="120" w:after="120" w:line="240" w:lineRule="auto"/>
        <w:ind w:left="1560" w:hanging="1560"/>
        <w:jc w:val="both"/>
        <w:rPr>
          <w:rFonts w:ascii="Arial" w:hAnsi="Arial" w:cs="Arial"/>
          <w:sz w:val="18"/>
          <w:szCs w:val="18"/>
          <w:lang w:val="es-AR" w:eastAsia="en-US"/>
        </w:rPr>
      </w:pPr>
    </w:p>
    <w:p w14:paraId="0F6C27BD" w14:textId="77777777" w:rsidR="00E45E93" w:rsidRDefault="00E45E93" w:rsidP="00E45E93">
      <w:pPr>
        <w:pBdr>
          <w:top w:val="nil"/>
          <w:left w:val="nil"/>
          <w:bottom w:val="nil"/>
          <w:right w:val="nil"/>
          <w:between w:val="nil"/>
        </w:pBdr>
        <w:tabs>
          <w:tab w:val="left" w:pos="1701"/>
        </w:tabs>
        <w:spacing w:before="120" w:after="120" w:line="240" w:lineRule="auto"/>
        <w:ind w:left="1560" w:hanging="1560"/>
        <w:jc w:val="both"/>
        <w:rPr>
          <w:rFonts w:ascii="Arial" w:hAnsi="Arial" w:cs="Arial"/>
          <w:sz w:val="18"/>
          <w:szCs w:val="18"/>
          <w:lang w:val="es-AR" w:eastAsia="en-US"/>
        </w:rPr>
      </w:pPr>
    </w:p>
    <w:p w14:paraId="1D118335" w14:textId="77777777" w:rsidR="00E45E93" w:rsidRDefault="00E45E93" w:rsidP="00E45E93">
      <w:pPr>
        <w:pBdr>
          <w:top w:val="nil"/>
          <w:left w:val="nil"/>
          <w:bottom w:val="nil"/>
          <w:right w:val="nil"/>
          <w:between w:val="nil"/>
        </w:pBdr>
        <w:tabs>
          <w:tab w:val="left" w:pos="1701"/>
        </w:tabs>
        <w:spacing w:before="120" w:after="120" w:line="240" w:lineRule="auto"/>
        <w:ind w:left="1560" w:hanging="1560"/>
        <w:jc w:val="both"/>
        <w:rPr>
          <w:rFonts w:ascii="Arial" w:hAnsi="Arial" w:cs="Arial"/>
          <w:sz w:val="18"/>
          <w:szCs w:val="18"/>
          <w:lang w:val="es-AR" w:eastAsia="en-US"/>
        </w:rPr>
      </w:pPr>
    </w:p>
    <w:p w14:paraId="0431702A" w14:textId="77777777" w:rsidR="00E45E93" w:rsidRDefault="00E45E93" w:rsidP="00E45E93">
      <w:pPr>
        <w:pBdr>
          <w:top w:val="nil"/>
          <w:left w:val="nil"/>
          <w:bottom w:val="nil"/>
          <w:right w:val="nil"/>
          <w:between w:val="nil"/>
        </w:pBdr>
        <w:tabs>
          <w:tab w:val="left" w:pos="1701"/>
        </w:tabs>
        <w:spacing w:before="120" w:after="120" w:line="240" w:lineRule="auto"/>
        <w:ind w:left="1560" w:hanging="1560"/>
        <w:jc w:val="both"/>
        <w:rPr>
          <w:rFonts w:ascii="Arial" w:hAnsi="Arial" w:cs="Arial"/>
          <w:sz w:val="18"/>
          <w:szCs w:val="18"/>
          <w:lang w:val="es-AR" w:eastAsia="en-US"/>
        </w:rPr>
      </w:pPr>
    </w:p>
    <w:p w14:paraId="48BEAA4B" w14:textId="1BE8639F" w:rsidR="003A1F69" w:rsidRPr="007953B5" w:rsidRDefault="0011567B" w:rsidP="00E45E93">
      <w:pPr>
        <w:pBdr>
          <w:top w:val="nil"/>
          <w:left w:val="nil"/>
          <w:bottom w:val="nil"/>
          <w:right w:val="nil"/>
          <w:between w:val="nil"/>
        </w:pBdr>
        <w:tabs>
          <w:tab w:val="left" w:pos="1701"/>
        </w:tabs>
        <w:spacing w:before="120" w:after="120" w:line="240" w:lineRule="auto"/>
        <w:ind w:left="1560" w:hanging="1560"/>
        <w:rPr>
          <w:rFonts w:ascii="Arial" w:eastAsia="Arial" w:hAnsi="Arial" w:cs="Arial"/>
          <w:b/>
          <w:color w:val="FF0000"/>
          <w:sz w:val="24"/>
          <w:szCs w:val="24"/>
        </w:rPr>
      </w:pPr>
      <w:r w:rsidRPr="00812A14">
        <w:rPr>
          <w:rFonts w:ascii="Arial" w:eastAsia="Arial" w:hAnsi="Arial" w:cs="Arial"/>
          <w:b/>
          <w:color w:val="000000"/>
          <w:sz w:val="24"/>
          <w:szCs w:val="24"/>
        </w:rPr>
        <w:lastRenderedPageBreak/>
        <w:t>PLANILLA ANEXA AL CAPÍTULO III</w:t>
      </w:r>
    </w:p>
    <w:p w14:paraId="5597CF0B" w14:textId="77777777" w:rsidR="003A1F69" w:rsidRDefault="0011567B" w:rsidP="00D45D72">
      <w:pPr>
        <w:pBdr>
          <w:top w:val="nil"/>
          <w:left w:val="nil"/>
          <w:bottom w:val="nil"/>
          <w:right w:val="nil"/>
          <w:between w:val="nil"/>
        </w:pBdr>
        <w:spacing w:line="240" w:lineRule="auto"/>
        <w:ind w:right="131"/>
        <w:rPr>
          <w:rFonts w:ascii="Arial" w:eastAsia="Arial" w:hAnsi="Arial" w:cs="Arial"/>
          <w:b/>
          <w:color w:val="000000"/>
          <w:sz w:val="24"/>
          <w:szCs w:val="24"/>
        </w:rPr>
      </w:pPr>
      <w:r w:rsidRPr="00812A14">
        <w:rPr>
          <w:rFonts w:ascii="Arial" w:eastAsia="Arial" w:hAnsi="Arial" w:cs="Arial"/>
          <w:b/>
          <w:color w:val="000000"/>
          <w:sz w:val="24"/>
          <w:szCs w:val="24"/>
        </w:rPr>
        <w:t>DERECHOS DE INSPECCIÓN Y HABILITACIÓN DE INSTALACIONES ELÉCTRICAS, MECANICAS Y ELECTROMECANICAS</w:t>
      </w:r>
    </w:p>
    <w:p w14:paraId="3BEEC3FF" w14:textId="77777777" w:rsidR="00767561" w:rsidRDefault="00767561" w:rsidP="00812A14">
      <w:pPr>
        <w:pBdr>
          <w:top w:val="nil"/>
          <w:left w:val="nil"/>
          <w:bottom w:val="nil"/>
          <w:right w:val="nil"/>
          <w:between w:val="nil"/>
        </w:pBdr>
        <w:spacing w:line="240" w:lineRule="auto"/>
        <w:ind w:right="131"/>
        <w:rPr>
          <w:rFonts w:ascii="Arial" w:eastAsia="Arial" w:hAnsi="Arial" w:cs="Arial"/>
          <w:b/>
          <w:color w:val="000000"/>
          <w:sz w:val="24"/>
          <w:szCs w:val="24"/>
        </w:rPr>
      </w:pPr>
    </w:p>
    <w:p w14:paraId="51E1CFCC" w14:textId="77777777" w:rsidR="009B74D1" w:rsidRPr="009B74D1" w:rsidRDefault="009B74D1" w:rsidP="009B74D1">
      <w:pPr>
        <w:pStyle w:val="Normal1"/>
        <w:spacing w:after="0" w:line="240" w:lineRule="auto"/>
        <w:jc w:val="both"/>
        <w:rPr>
          <w:rFonts w:ascii="Arial" w:hAnsi="Arial" w:cs="Arial"/>
        </w:rPr>
      </w:pPr>
      <w:r w:rsidRPr="009B74D1">
        <w:rPr>
          <w:rFonts w:ascii="Arial" w:hAnsi="Arial" w:cs="Arial"/>
        </w:rPr>
        <w:t xml:space="preserve">Los derechos de aprobación de planos </w:t>
      </w:r>
      <w:r w:rsidRPr="009B74D1">
        <w:rPr>
          <w:rFonts w:ascii="Arial" w:hAnsi="Arial" w:cs="Arial"/>
          <w:b/>
          <w:u w:val="single"/>
        </w:rPr>
        <w:t>eléctricos</w:t>
      </w:r>
      <w:r w:rsidRPr="009B74D1">
        <w:rPr>
          <w:rFonts w:ascii="Arial" w:hAnsi="Arial" w:cs="Arial"/>
        </w:rPr>
        <w:t>, memorias descriptivas e inspección, aprobación de obras eléctricas, mecánicas y/o electromecánicas nuevas, existentes o reformadas, modificaciones o ampliaciones de vivienda, locales de oficinas, negocios, industrias y redes de alumbrado público nuevas, se determinarán de acuerdo al siguiente detalle:</w:t>
      </w:r>
    </w:p>
    <w:p w14:paraId="5EEDADDC" w14:textId="77777777" w:rsidR="009B74D1" w:rsidRPr="009B74D1" w:rsidRDefault="009B74D1" w:rsidP="009B74D1">
      <w:pPr>
        <w:pStyle w:val="Normal1"/>
        <w:spacing w:after="0" w:line="240" w:lineRule="auto"/>
        <w:jc w:val="both"/>
        <w:rPr>
          <w:rFonts w:ascii="Arial" w:hAnsi="Arial" w:cs="Arial"/>
        </w:rPr>
      </w:pPr>
    </w:p>
    <w:tbl>
      <w:tblPr>
        <w:tblW w:w="9611" w:type="dxa"/>
        <w:tblInd w:w="55" w:type="dxa"/>
        <w:tblCellMar>
          <w:left w:w="70" w:type="dxa"/>
          <w:right w:w="70" w:type="dxa"/>
        </w:tblCellMar>
        <w:tblLook w:val="04A0" w:firstRow="1" w:lastRow="0" w:firstColumn="1" w:lastColumn="0" w:noHBand="0" w:noVBand="1"/>
      </w:tblPr>
      <w:tblGrid>
        <w:gridCol w:w="460"/>
        <w:gridCol w:w="8202"/>
        <w:gridCol w:w="560"/>
        <w:gridCol w:w="389"/>
      </w:tblGrid>
      <w:tr w:rsidR="009B74D1" w:rsidRPr="00AB1171" w14:paraId="43BA925A" w14:textId="77777777" w:rsidTr="009B74D1">
        <w:trPr>
          <w:trHeight w:val="300"/>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5F33A836" w14:textId="77777777" w:rsidR="009B74D1" w:rsidRPr="009B74D1" w:rsidRDefault="009B74D1">
            <w:pPr>
              <w:spacing w:line="240" w:lineRule="auto"/>
              <w:jc w:val="right"/>
              <w:rPr>
                <w:rFonts w:eastAsia="Times New Roman"/>
                <w:b/>
                <w:bCs/>
                <w:color w:val="000000"/>
                <w:lang w:val="es-MX"/>
              </w:rPr>
            </w:pPr>
            <w:r w:rsidRPr="009B74D1">
              <w:rPr>
                <w:rFonts w:eastAsia="Times New Roman"/>
                <w:b/>
                <w:bCs/>
                <w:color w:val="000000"/>
                <w:lang w:val="es-MX"/>
              </w:rPr>
              <w:t>a)</w:t>
            </w:r>
          </w:p>
        </w:tc>
        <w:tc>
          <w:tcPr>
            <w:tcW w:w="8202" w:type="dxa"/>
            <w:tcBorders>
              <w:top w:val="single" w:sz="4" w:space="0" w:color="auto"/>
              <w:left w:val="nil"/>
              <w:bottom w:val="single" w:sz="4" w:space="0" w:color="auto"/>
              <w:right w:val="single" w:sz="4" w:space="0" w:color="auto"/>
            </w:tcBorders>
            <w:noWrap/>
            <w:vAlign w:val="center"/>
            <w:hideMark/>
          </w:tcPr>
          <w:p w14:paraId="5BC910E8" w14:textId="77777777" w:rsidR="009B74D1" w:rsidRPr="00AB1171" w:rsidRDefault="009B74D1">
            <w:pPr>
              <w:spacing w:line="240" w:lineRule="auto"/>
              <w:jc w:val="left"/>
              <w:rPr>
                <w:rFonts w:ascii="Arial" w:eastAsia="Times New Roman" w:hAnsi="Arial" w:cs="Arial"/>
                <w:sz w:val="20"/>
                <w:szCs w:val="20"/>
                <w:lang w:val="es-MX"/>
              </w:rPr>
            </w:pPr>
            <w:r w:rsidRPr="00AB1171">
              <w:rPr>
                <w:rFonts w:ascii="Arial" w:eastAsia="Arial" w:hAnsi="Arial" w:cs="Arial"/>
                <w:sz w:val="20"/>
                <w:szCs w:val="20"/>
                <w:lang w:val="pt-BR"/>
              </w:rPr>
              <w:t xml:space="preserve">Por </w:t>
            </w:r>
            <w:proofErr w:type="spellStart"/>
            <w:r w:rsidRPr="00AB1171">
              <w:rPr>
                <w:rFonts w:ascii="Arial" w:eastAsia="Arial" w:hAnsi="Arial" w:cs="Arial"/>
                <w:sz w:val="20"/>
                <w:szCs w:val="20"/>
                <w:lang w:val="pt-BR"/>
              </w:rPr>
              <w:t>Instalaciones</w:t>
            </w:r>
            <w:proofErr w:type="spellEnd"/>
            <w:r w:rsidRPr="00AB1171">
              <w:rPr>
                <w:rFonts w:ascii="Arial" w:eastAsia="Arial" w:hAnsi="Arial" w:cs="Arial"/>
                <w:sz w:val="20"/>
                <w:szCs w:val="20"/>
                <w:lang w:val="pt-BR"/>
              </w:rPr>
              <w:t xml:space="preserve"> </w:t>
            </w:r>
            <w:proofErr w:type="spellStart"/>
            <w:r w:rsidRPr="00AB1171">
              <w:rPr>
                <w:rFonts w:ascii="Arial" w:eastAsia="Arial" w:hAnsi="Arial" w:cs="Arial"/>
                <w:sz w:val="20"/>
                <w:szCs w:val="20"/>
                <w:lang w:val="pt-BR"/>
              </w:rPr>
              <w:t>en</w:t>
            </w:r>
            <w:proofErr w:type="spellEnd"/>
            <w:r w:rsidRPr="00AB1171">
              <w:rPr>
                <w:rFonts w:ascii="Arial" w:eastAsia="Arial" w:hAnsi="Arial" w:cs="Arial"/>
                <w:sz w:val="20"/>
                <w:szCs w:val="20"/>
                <w:lang w:val="pt-BR"/>
              </w:rPr>
              <w:t xml:space="preserve"> </w:t>
            </w:r>
            <w:proofErr w:type="spellStart"/>
            <w:r w:rsidRPr="00AB1171">
              <w:rPr>
                <w:rFonts w:ascii="Arial" w:eastAsia="Arial" w:hAnsi="Arial" w:cs="Arial"/>
                <w:sz w:val="20"/>
                <w:szCs w:val="20"/>
                <w:lang w:val="pt-BR"/>
              </w:rPr>
              <w:t>Viviendas</w:t>
            </w:r>
            <w:proofErr w:type="spellEnd"/>
            <w:r w:rsidRPr="00AB1171">
              <w:rPr>
                <w:rFonts w:ascii="Arial" w:eastAsia="Arial" w:hAnsi="Arial" w:cs="Arial"/>
                <w:sz w:val="20"/>
                <w:szCs w:val="20"/>
                <w:lang w:val="pt-BR"/>
              </w:rPr>
              <w:t xml:space="preserve">, </w:t>
            </w:r>
            <w:proofErr w:type="spellStart"/>
            <w:r w:rsidRPr="00AB1171">
              <w:rPr>
                <w:rFonts w:ascii="Arial" w:eastAsia="Arial" w:hAnsi="Arial" w:cs="Arial"/>
                <w:sz w:val="20"/>
                <w:szCs w:val="20"/>
                <w:lang w:val="pt-BR"/>
              </w:rPr>
              <w:t>Comercios</w:t>
            </w:r>
            <w:proofErr w:type="spellEnd"/>
            <w:r w:rsidRPr="00AB1171">
              <w:rPr>
                <w:rFonts w:ascii="Arial" w:eastAsia="Arial" w:hAnsi="Arial" w:cs="Arial"/>
                <w:sz w:val="20"/>
                <w:szCs w:val="20"/>
                <w:lang w:val="pt-BR"/>
              </w:rPr>
              <w:t xml:space="preserve"> e industrias, conexiones eléctricas mencionadas </w:t>
            </w:r>
            <w:proofErr w:type="spellStart"/>
            <w:r w:rsidRPr="00AB1171">
              <w:rPr>
                <w:rFonts w:ascii="Arial" w:eastAsia="Arial" w:hAnsi="Arial" w:cs="Arial"/>
                <w:sz w:val="20"/>
                <w:szCs w:val="20"/>
                <w:lang w:val="pt-BR"/>
              </w:rPr>
              <w:t>en</w:t>
            </w:r>
            <w:proofErr w:type="spellEnd"/>
            <w:r w:rsidRPr="00AB1171">
              <w:rPr>
                <w:rFonts w:ascii="Arial" w:eastAsia="Arial" w:hAnsi="Arial" w:cs="Arial"/>
                <w:sz w:val="20"/>
                <w:szCs w:val="20"/>
                <w:lang w:val="pt-BR"/>
              </w:rPr>
              <w:t xml:space="preserve"> </w:t>
            </w:r>
            <w:proofErr w:type="spellStart"/>
            <w:r w:rsidRPr="00AB1171">
              <w:rPr>
                <w:rFonts w:ascii="Arial" w:eastAsia="Arial" w:hAnsi="Arial" w:cs="Arial"/>
                <w:sz w:val="20"/>
                <w:szCs w:val="20"/>
                <w:lang w:val="pt-BR"/>
              </w:rPr>
              <w:t>el</w:t>
            </w:r>
            <w:proofErr w:type="spellEnd"/>
            <w:r w:rsidRPr="00AB1171">
              <w:rPr>
                <w:rFonts w:ascii="Arial" w:eastAsia="Arial" w:hAnsi="Arial" w:cs="Arial"/>
                <w:sz w:val="20"/>
                <w:szCs w:val="20"/>
                <w:lang w:val="pt-BR"/>
              </w:rPr>
              <w:t xml:space="preserve"> inciso d), e), f) y h)</w:t>
            </w:r>
          </w:p>
        </w:tc>
        <w:tc>
          <w:tcPr>
            <w:tcW w:w="560" w:type="dxa"/>
            <w:tcBorders>
              <w:top w:val="single" w:sz="4" w:space="0" w:color="auto"/>
              <w:left w:val="nil"/>
              <w:bottom w:val="single" w:sz="4" w:space="0" w:color="auto"/>
              <w:right w:val="single" w:sz="4" w:space="0" w:color="auto"/>
            </w:tcBorders>
            <w:noWrap/>
            <w:vAlign w:val="center"/>
            <w:hideMark/>
          </w:tcPr>
          <w:p w14:paraId="4B9A86B2" w14:textId="77777777" w:rsidR="009B74D1" w:rsidRPr="00AB1171" w:rsidRDefault="009B74D1">
            <w:pPr>
              <w:spacing w:line="240" w:lineRule="auto"/>
              <w:jc w:val="right"/>
              <w:rPr>
                <w:rFonts w:eastAsia="Times New Roman"/>
                <w:color w:val="000000"/>
                <w:sz w:val="20"/>
                <w:szCs w:val="20"/>
                <w:lang w:val="es-MX"/>
              </w:rPr>
            </w:pPr>
            <w:r w:rsidRPr="00AB1171">
              <w:rPr>
                <w:rFonts w:eastAsia="Times New Roman"/>
                <w:color w:val="000000"/>
                <w:sz w:val="20"/>
                <w:szCs w:val="20"/>
                <w:lang w:val="es-MX"/>
              </w:rPr>
              <w:t> </w:t>
            </w:r>
          </w:p>
        </w:tc>
        <w:tc>
          <w:tcPr>
            <w:tcW w:w="389" w:type="dxa"/>
            <w:tcBorders>
              <w:top w:val="single" w:sz="4" w:space="0" w:color="auto"/>
              <w:left w:val="nil"/>
              <w:bottom w:val="single" w:sz="4" w:space="0" w:color="auto"/>
              <w:right w:val="single" w:sz="4" w:space="0" w:color="auto"/>
            </w:tcBorders>
            <w:noWrap/>
            <w:vAlign w:val="center"/>
            <w:hideMark/>
          </w:tcPr>
          <w:p w14:paraId="022E4285" w14:textId="77777777" w:rsidR="009B74D1" w:rsidRPr="00AB1171" w:rsidRDefault="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 </w:t>
            </w:r>
          </w:p>
        </w:tc>
      </w:tr>
      <w:tr w:rsidR="009B74D1" w:rsidRPr="00AB1171" w14:paraId="5CB083F9" w14:textId="77777777" w:rsidTr="009B74D1">
        <w:trPr>
          <w:trHeight w:val="300"/>
        </w:trPr>
        <w:tc>
          <w:tcPr>
            <w:tcW w:w="460" w:type="dxa"/>
            <w:tcBorders>
              <w:top w:val="nil"/>
              <w:left w:val="single" w:sz="4" w:space="0" w:color="auto"/>
              <w:bottom w:val="single" w:sz="4" w:space="0" w:color="auto"/>
              <w:right w:val="single" w:sz="4" w:space="0" w:color="auto"/>
            </w:tcBorders>
            <w:noWrap/>
            <w:vAlign w:val="center"/>
            <w:hideMark/>
          </w:tcPr>
          <w:p w14:paraId="678D5CB7" w14:textId="77777777" w:rsidR="009B74D1" w:rsidRPr="009B74D1" w:rsidRDefault="009B74D1">
            <w:pPr>
              <w:spacing w:line="240" w:lineRule="auto"/>
              <w:jc w:val="right"/>
              <w:rPr>
                <w:rFonts w:eastAsia="Times New Roman"/>
                <w:color w:val="000000"/>
                <w:lang w:val="es-MX"/>
              </w:rPr>
            </w:pPr>
            <w:r w:rsidRPr="009B74D1">
              <w:rPr>
                <w:rFonts w:eastAsia="Times New Roman"/>
                <w:color w:val="000000"/>
                <w:lang w:val="es-MX"/>
              </w:rPr>
              <w:t>1</w:t>
            </w:r>
          </w:p>
        </w:tc>
        <w:tc>
          <w:tcPr>
            <w:tcW w:w="8202" w:type="dxa"/>
            <w:tcBorders>
              <w:top w:val="nil"/>
              <w:left w:val="nil"/>
              <w:bottom w:val="single" w:sz="4" w:space="0" w:color="auto"/>
              <w:right w:val="single" w:sz="4" w:space="0" w:color="auto"/>
            </w:tcBorders>
            <w:noWrap/>
            <w:vAlign w:val="center"/>
            <w:hideMark/>
          </w:tcPr>
          <w:p w14:paraId="352AB70A" w14:textId="77777777" w:rsidR="009B74D1" w:rsidRPr="00AB1171" w:rsidRDefault="009B74D1">
            <w:pPr>
              <w:spacing w:line="240" w:lineRule="auto"/>
              <w:jc w:val="left"/>
              <w:rPr>
                <w:rFonts w:ascii="Arial" w:eastAsia="Times New Roman" w:hAnsi="Arial" w:cs="Arial"/>
                <w:color w:val="000000"/>
                <w:sz w:val="20"/>
                <w:szCs w:val="20"/>
                <w:lang w:val="es-MX"/>
              </w:rPr>
            </w:pPr>
            <w:r w:rsidRPr="00AB1171">
              <w:rPr>
                <w:rFonts w:ascii="Arial" w:eastAsia="Times New Roman" w:hAnsi="Arial" w:cs="Arial"/>
                <w:color w:val="000000"/>
                <w:sz w:val="20"/>
                <w:szCs w:val="20"/>
              </w:rPr>
              <w:t>Derecho de presentación, Sellado</w:t>
            </w:r>
          </w:p>
        </w:tc>
        <w:tc>
          <w:tcPr>
            <w:tcW w:w="560" w:type="dxa"/>
            <w:tcBorders>
              <w:top w:val="nil"/>
              <w:left w:val="nil"/>
              <w:bottom w:val="single" w:sz="4" w:space="0" w:color="auto"/>
              <w:right w:val="single" w:sz="4" w:space="0" w:color="auto"/>
            </w:tcBorders>
            <w:noWrap/>
            <w:vAlign w:val="center"/>
            <w:hideMark/>
          </w:tcPr>
          <w:p w14:paraId="42BCDD50" w14:textId="77777777" w:rsidR="009B74D1" w:rsidRPr="00AB1171" w:rsidRDefault="009B74D1">
            <w:pPr>
              <w:spacing w:line="240" w:lineRule="auto"/>
              <w:jc w:val="right"/>
              <w:rPr>
                <w:rFonts w:eastAsia="Times New Roman"/>
                <w:color w:val="000000"/>
                <w:sz w:val="20"/>
                <w:szCs w:val="20"/>
                <w:lang w:val="es-MX"/>
              </w:rPr>
            </w:pPr>
            <w:r w:rsidRPr="00AB1171">
              <w:rPr>
                <w:rFonts w:eastAsia="Times New Roman"/>
                <w:color w:val="000000"/>
                <w:sz w:val="20"/>
                <w:szCs w:val="20"/>
                <w:lang w:val="es-MX"/>
              </w:rPr>
              <w:t>11</w:t>
            </w:r>
          </w:p>
        </w:tc>
        <w:tc>
          <w:tcPr>
            <w:tcW w:w="389" w:type="dxa"/>
            <w:tcBorders>
              <w:top w:val="nil"/>
              <w:left w:val="nil"/>
              <w:bottom w:val="single" w:sz="4" w:space="0" w:color="auto"/>
              <w:right w:val="single" w:sz="4" w:space="0" w:color="auto"/>
            </w:tcBorders>
            <w:noWrap/>
            <w:vAlign w:val="center"/>
            <w:hideMark/>
          </w:tcPr>
          <w:p w14:paraId="6283285E" w14:textId="77777777" w:rsidR="009B74D1" w:rsidRPr="00AB1171" w:rsidRDefault="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UT</w:t>
            </w:r>
          </w:p>
        </w:tc>
      </w:tr>
      <w:tr w:rsidR="009B74D1" w:rsidRPr="00AB1171" w14:paraId="3DFF1126" w14:textId="77777777" w:rsidTr="009B74D1">
        <w:trPr>
          <w:trHeight w:val="300"/>
        </w:trPr>
        <w:tc>
          <w:tcPr>
            <w:tcW w:w="460" w:type="dxa"/>
            <w:tcBorders>
              <w:top w:val="nil"/>
              <w:left w:val="single" w:sz="4" w:space="0" w:color="auto"/>
              <w:bottom w:val="single" w:sz="4" w:space="0" w:color="auto"/>
              <w:right w:val="single" w:sz="4" w:space="0" w:color="auto"/>
            </w:tcBorders>
            <w:noWrap/>
            <w:vAlign w:val="center"/>
            <w:hideMark/>
          </w:tcPr>
          <w:p w14:paraId="7AC3E1E3" w14:textId="77777777" w:rsidR="009B74D1" w:rsidRPr="009B74D1" w:rsidRDefault="009B74D1">
            <w:pPr>
              <w:spacing w:line="240" w:lineRule="auto"/>
              <w:jc w:val="right"/>
              <w:rPr>
                <w:rFonts w:eastAsia="Times New Roman"/>
                <w:color w:val="000000"/>
                <w:lang w:val="es-MX"/>
              </w:rPr>
            </w:pPr>
            <w:r w:rsidRPr="009B74D1">
              <w:rPr>
                <w:rFonts w:eastAsia="Times New Roman"/>
                <w:color w:val="000000"/>
                <w:lang w:val="es-MX"/>
              </w:rPr>
              <w:t>2</w:t>
            </w:r>
          </w:p>
        </w:tc>
        <w:tc>
          <w:tcPr>
            <w:tcW w:w="8202" w:type="dxa"/>
            <w:tcBorders>
              <w:top w:val="nil"/>
              <w:left w:val="nil"/>
              <w:bottom w:val="single" w:sz="4" w:space="0" w:color="auto"/>
              <w:right w:val="single" w:sz="4" w:space="0" w:color="auto"/>
            </w:tcBorders>
            <w:noWrap/>
            <w:vAlign w:val="center"/>
            <w:hideMark/>
          </w:tcPr>
          <w:p w14:paraId="47BDBA06" w14:textId="77777777" w:rsidR="009B74D1" w:rsidRPr="00AB1171" w:rsidRDefault="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 xml:space="preserve"> Inspección de Obras </w:t>
            </w:r>
          </w:p>
        </w:tc>
        <w:tc>
          <w:tcPr>
            <w:tcW w:w="560" w:type="dxa"/>
            <w:tcBorders>
              <w:top w:val="nil"/>
              <w:left w:val="nil"/>
              <w:bottom w:val="single" w:sz="4" w:space="0" w:color="auto"/>
              <w:right w:val="single" w:sz="4" w:space="0" w:color="auto"/>
            </w:tcBorders>
            <w:noWrap/>
            <w:vAlign w:val="center"/>
            <w:hideMark/>
          </w:tcPr>
          <w:p w14:paraId="54965C0F" w14:textId="77777777" w:rsidR="009B74D1" w:rsidRPr="00AB1171" w:rsidRDefault="009B74D1">
            <w:pPr>
              <w:spacing w:line="240" w:lineRule="auto"/>
              <w:jc w:val="right"/>
              <w:rPr>
                <w:rFonts w:eastAsia="Times New Roman"/>
                <w:color w:val="000000"/>
                <w:sz w:val="20"/>
                <w:szCs w:val="20"/>
                <w:lang w:val="es-MX"/>
              </w:rPr>
            </w:pPr>
            <w:r w:rsidRPr="00AB1171">
              <w:rPr>
                <w:rFonts w:eastAsia="Times New Roman"/>
                <w:color w:val="000000"/>
                <w:sz w:val="20"/>
                <w:szCs w:val="20"/>
                <w:lang w:val="es-MX"/>
              </w:rPr>
              <w:t>50</w:t>
            </w:r>
          </w:p>
        </w:tc>
        <w:tc>
          <w:tcPr>
            <w:tcW w:w="389" w:type="dxa"/>
            <w:tcBorders>
              <w:top w:val="nil"/>
              <w:left w:val="nil"/>
              <w:bottom w:val="single" w:sz="4" w:space="0" w:color="auto"/>
              <w:right w:val="single" w:sz="4" w:space="0" w:color="auto"/>
            </w:tcBorders>
            <w:noWrap/>
            <w:vAlign w:val="center"/>
            <w:hideMark/>
          </w:tcPr>
          <w:p w14:paraId="27568A29" w14:textId="77777777" w:rsidR="009B74D1" w:rsidRPr="00AB1171" w:rsidRDefault="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UT</w:t>
            </w:r>
          </w:p>
        </w:tc>
      </w:tr>
      <w:tr w:rsidR="009B74D1" w:rsidRPr="00AB1171" w14:paraId="358F6067" w14:textId="77777777" w:rsidTr="00C53FE0">
        <w:trPr>
          <w:trHeight w:val="50"/>
        </w:trPr>
        <w:tc>
          <w:tcPr>
            <w:tcW w:w="460" w:type="dxa"/>
            <w:noWrap/>
            <w:vAlign w:val="center"/>
            <w:hideMark/>
          </w:tcPr>
          <w:p w14:paraId="7D41B8DD" w14:textId="77777777" w:rsidR="009B74D1" w:rsidRPr="009B74D1" w:rsidRDefault="009B74D1">
            <w:pPr>
              <w:rPr>
                <w:rFonts w:eastAsia="Times New Roman"/>
                <w:color w:val="000000"/>
                <w:lang w:val="es-MX"/>
              </w:rPr>
            </w:pPr>
          </w:p>
        </w:tc>
        <w:tc>
          <w:tcPr>
            <w:tcW w:w="8202" w:type="dxa"/>
            <w:noWrap/>
            <w:vAlign w:val="center"/>
            <w:hideMark/>
          </w:tcPr>
          <w:p w14:paraId="5D5E0339" w14:textId="77777777" w:rsidR="009B74D1" w:rsidRPr="00AB1171" w:rsidRDefault="009B74D1">
            <w:pPr>
              <w:spacing w:line="256" w:lineRule="auto"/>
              <w:jc w:val="left"/>
              <w:rPr>
                <w:sz w:val="20"/>
                <w:szCs w:val="20"/>
                <w:lang w:val="es-MX"/>
              </w:rPr>
            </w:pPr>
          </w:p>
        </w:tc>
        <w:tc>
          <w:tcPr>
            <w:tcW w:w="560" w:type="dxa"/>
            <w:noWrap/>
            <w:vAlign w:val="center"/>
            <w:hideMark/>
          </w:tcPr>
          <w:p w14:paraId="7AAE952B" w14:textId="77777777" w:rsidR="009B74D1" w:rsidRPr="00AB1171" w:rsidRDefault="009B74D1">
            <w:pPr>
              <w:spacing w:line="256" w:lineRule="auto"/>
              <w:jc w:val="left"/>
              <w:rPr>
                <w:sz w:val="20"/>
                <w:szCs w:val="20"/>
                <w:lang w:val="es-MX"/>
              </w:rPr>
            </w:pPr>
          </w:p>
        </w:tc>
        <w:tc>
          <w:tcPr>
            <w:tcW w:w="389" w:type="dxa"/>
            <w:noWrap/>
            <w:vAlign w:val="center"/>
            <w:hideMark/>
          </w:tcPr>
          <w:p w14:paraId="169D8F4E" w14:textId="77777777" w:rsidR="009B74D1" w:rsidRPr="00AB1171" w:rsidRDefault="009B74D1">
            <w:pPr>
              <w:spacing w:line="256" w:lineRule="auto"/>
              <w:jc w:val="left"/>
              <w:rPr>
                <w:sz w:val="20"/>
                <w:szCs w:val="20"/>
                <w:lang w:val="es-MX"/>
              </w:rPr>
            </w:pPr>
          </w:p>
        </w:tc>
      </w:tr>
      <w:tr w:rsidR="009B74D1" w:rsidRPr="00AB1171" w14:paraId="3B518798" w14:textId="77777777" w:rsidTr="009B74D1">
        <w:trPr>
          <w:trHeight w:val="300"/>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58722AAE" w14:textId="77777777" w:rsidR="009B74D1" w:rsidRPr="009B74D1" w:rsidRDefault="009B74D1">
            <w:pPr>
              <w:spacing w:line="240" w:lineRule="auto"/>
              <w:jc w:val="right"/>
              <w:rPr>
                <w:rFonts w:eastAsia="Times New Roman"/>
                <w:b/>
                <w:bCs/>
                <w:color w:val="000000"/>
                <w:lang w:val="es-MX"/>
              </w:rPr>
            </w:pPr>
            <w:r w:rsidRPr="009B74D1">
              <w:rPr>
                <w:rFonts w:eastAsia="Times New Roman"/>
                <w:b/>
                <w:bCs/>
                <w:color w:val="000000"/>
                <w:lang w:val="es-MX"/>
              </w:rPr>
              <w:t>b)</w:t>
            </w:r>
          </w:p>
        </w:tc>
        <w:tc>
          <w:tcPr>
            <w:tcW w:w="8202" w:type="dxa"/>
            <w:tcBorders>
              <w:top w:val="single" w:sz="4" w:space="0" w:color="auto"/>
              <w:left w:val="nil"/>
              <w:bottom w:val="single" w:sz="4" w:space="0" w:color="auto"/>
              <w:right w:val="single" w:sz="4" w:space="0" w:color="auto"/>
            </w:tcBorders>
            <w:noWrap/>
            <w:vAlign w:val="center"/>
            <w:hideMark/>
          </w:tcPr>
          <w:p w14:paraId="2EDC3831" w14:textId="77777777" w:rsidR="009B74D1" w:rsidRPr="00AB1171" w:rsidRDefault="009B74D1">
            <w:pPr>
              <w:spacing w:line="240" w:lineRule="auto"/>
              <w:jc w:val="left"/>
              <w:rPr>
                <w:rFonts w:ascii="Arial" w:eastAsia="Times New Roman" w:hAnsi="Arial" w:cs="Arial"/>
                <w:color w:val="000000"/>
                <w:sz w:val="20"/>
                <w:szCs w:val="20"/>
                <w:lang w:val="es-MX"/>
              </w:rPr>
            </w:pPr>
            <w:r w:rsidRPr="00AB1171">
              <w:rPr>
                <w:rFonts w:ascii="Arial" w:eastAsia="Arial" w:hAnsi="Arial" w:cs="Arial"/>
                <w:color w:val="000000"/>
                <w:sz w:val="20"/>
                <w:szCs w:val="20"/>
                <w:lang w:val="pt-BR"/>
              </w:rPr>
              <w:t xml:space="preserve">Por </w:t>
            </w:r>
            <w:proofErr w:type="spellStart"/>
            <w:r w:rsidRPr="00AB1171">
              <w:rPr>
                <w:rFonts w:ascii="Arial" w:eastAsia="Arial" w:hAnsi="Arial" w:cs="Arial"/>
                <w:color w:val="000000"/>
                <w:sz w:val="20"/>
                <w:szCs w:val="20"/>
                <w:lang w:val="pt-BR"/>
              </w:rPr>
              <w:t>Instalaciones</w:t>
            </w:r>
            <w:proofErr w:type="spellEnd"/>
            <w:r w:rsidRPr="00AB1171">
              <w:rPr>
                <w:rFonts w:ascii="Arial" w:eastAsia="Arial" w:hAnsi="Arial" w:cs="Arial"/>
                <w:color w:val="000000"/>
                <w:sz w:val="20"/>
                <w:szCs w:val="20"/>
                <w:lang w:val="pt-BR"/>
              </w:rPr>
              <w:t xml:space="preserve"> </w:t>
            </w:r>
            <w:proofErr w:type="spellStart"/>
            <w:r w:rsidRPr="00AB1171">
              <w:rPr>
                <w:rFonts w:ascii="Arial" w:eastAsia="Arial" w:hAnsi="Arial" w:cs="Arial"/>
                <w:color w:val="000000"/>
                <w:sz w:val="20"/>
                <w:szCs w:val="20"/>
                <w:lang w:val="pt-BR"/>
              </w:rPr>
              <w:t>en</w:t>
            </w:r>
            <w:proofErr w:type="spellEnd"/>
            <w:r w:rsidRPr="00AB1171">
              <w:rPr>
                <w:rFonts w:ascii="Arial" w:eastAsia="Arial" w:hAnsi="Arial" w:cs="Arial"/>
                <w:color w:val="000000"/>
                <w:sz w:val="20"/>
                <w:szCs w:val="20"/>
                <w:lang w:val="pt-BR"/>
              </w:rPr>
              <w:t xml:space="preserve"> </w:t>
            </w:r>
            <w:proofErr w:type="spellStart"/>
            <w:r w:rsidRPr="00AB1171">
              <w:rPr>
                <w:rFonts w:ascii="Arial" w:eastAsia="Arial" w:hAnsi="Arial" w:cs="Arial"/>
                <w:color w:val="000000"/>
                <w:sz w:val="20"/>
                <w:szCs w:val="20"/>
                <w:lang w:val="pt-BR"/>
              </w:rPr>
              <w:t>Comercios</w:t>
            </w:r>
            <w:proofErr w:type="spellEnd"/>
            <w:r w:rsidRPr="00AB1171">
              <w:rPr>
                <w:rFonts w:ascii="Arial" w:eastAsia="Arial" w:hAnsi="Arial" w:cs="Arial"/>
                <w:color w:val="000000"/>
                <w:sz w:val="20"/>
                <w:szCs w:val="20"/>
                <w:lang w:val="pt-BR"/>
              </w:rPr>
              <w:t xml:space="preserve"> e Industrias:</w:t>
            </w:r>
          </w:p>
        </w:tc>
        <w:tc>
          <w:tcPr>
            <w:tcW w:w="560" w:type="dxa"/>
            <w:tcBorders>
              <w:top w:val="single" w:sz="4" w:space="0" w:color="auto"/>
              <w:left w:val="nil"/>
              <w:bottom w:val="single" w:sz="4" w:space="0" w:color="auto"/>
              <w:right w:val="single" w:sz="4" w:space="0" w:color="auto"/>
            </w:tcBorders>
            <w:noWrap/>
            <w:vAlign w:val="center"/>
            <w:hideMark/>
          </w:tcPr>
          <w:p w14:paraId="5164879E" w14:textId="77777777" w:rsidR="009B74D1" w:rsidRPr="00AB1171" w:rsidRDefault="009B74D1">
            <w:pPr>
              <w:spacing w:line="240" w:lineRule="auto"/>
              <w:jc w:val="right"/>
              <w:rPr>
                <w:rFonts w:eastAsia="Times New Roman"/>
                <w:color w:val="000000"/>
                <w:sz w:val="20"/>
                <w:szCs w:val="20"/>
                <w:lang w:val="es-MX"/>
              </w:rPr>
            </w:pPr>
            <w:r w:rsidRPr="00AB1171">
              <w:rPr>
                <w:rFonts w:eastAsia="Times New Roman"/>
                <w:color w:val="000000"/>
                <w:sz w:val="20"/>
                <w:szCs w:val="20"/>
                <w:lang w:val="es-MX"/>
              </w:rPr>
              <w:t> </w:t>
            </w:r>
          </w:p>
        </w:tc>
        <w:tc>
          <w:tcPr>
            <w:tcW w:w="389" w:type="dxa"/>
            <w:tcBorders>
              <w:top w:val="single" w:sz="4" w:space="0" w:color="auto"/>
              <w:left w:val="nil"/>
              <w:bottom w:val="single" w:sz="4" w:space="0" w:color="auto"/>
              <w:right w:val="single" w:sz="4" w:space="0" w:color="auto"/>
            </w:tcBorders>
            <w:noWrap/>
            <w:vAlign w:val="center"/>
            <w:hideMark/>
          </w:tcPr>
          <w:p w14:paraId="18B38DBF" w14:textId="77777777" w:rsidR="009B74D1" w:rsidRPr="00AB1171" w:rsidRDefault="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 </w:t>
            </w:r>
          </w:p>
        </w:tc>
      </w:tr>
      <w:tr w:rsidR="009B74D1" w:rsidRPr="00AB1171" w14:paraId="3901D6F0" w14:textId="77777777" w:rsidTr="009B74D1">
        <w:trPr>
          <w:trHeight w:val="300"/>
        </w:trPr>
        <w:tc>
          <w:tcPr>
            <w:tcW w:w="460" w:type="dxa"/>
            <w:tcBorders>
              <w:top w:val="nil"/>
              <w:left w:val="single" w:sz="4" w:space="0" w:color="auto"/>
              <w:bottom w:val="single" w:sz="4" w:space="0" w:color="auto"/>
              <w:right w:val="single" w:sz="4" w:space="0" w:color="auto"/>
            </w:tcBorders>
            <w:noWrap/>
            <w:vAlign w:val="center"/>
            <w:hideMark/>
          </w:tcPr>
          <w:p w14:paraId="41CB9654" w14:textId="77777777" w:rsidR="009B74D1" w:rsidRPr="009B74D1" w:rsidRDefault="009B74D1" w:rsidP="009B74D1">
            <w:pPr>
              <w:spacing w:line="240" w:lineRule="auto"/>
              <w:jc w:val="right"/>
              <w:rPr>
                <w:rFonts w:eastAsia="Times New Roman"/>
                <w:color w:val="000000"/>
                <w:lang w:val="es-MX"/>
              </w:rPr>
            </w:pPr>
            <w:r w:rsidRPr="009B74D1">
              <w:rPr>
                <w:rFonts w:eastAsia="Times New Roman"/>
                <w:color w:val="000000"/>
                <w:lang w:val="es-MX"/>
              </w:rPr>
              <w:t>1</w:t>
            </w:r>
          </w:p>
        </w:tc>
        <w:tc>
          <w:tcPr>
            <w:tcW w:w="8202" w:type="dxa"/>
            <w:tcBorders>
              <w:top w:val="nil"/>
              <w:left w:val="nil"/>
              <w:bottom w:val="single" w:sz="4" w:space="0" w:color="auto"/>
              <w:right w:val="single" w:sz="4" w:space="0" w:color="auto"/>
            </w:tcBorders>
            <w:noWrap/>
            <w:vAlign w:val="center"/>
          </w:tcPr>
          <w:p w14:paraId="3A52F2A0" w14:textId="77777777" w:rsidR="009B74D1" w:rsidRPr="00AB1171" w:rsidRDefault="009B74D1" w:rsidP="009B74D1">
            <w:pPr>
              <w:spacing w:line="240" w:lineRule="auto"/>
              <w:jc w:val="left"/>
              <w:rPr>
                <w:rFonts w:ascii="Arial" w:eastAsia="Times New Roman" w:hAnsi="Arial" w:cs="Arial"/>
                <w:color w:val="000000"/>
                <w:sz w:val="20"/>
                <w:szCs w:val="20"/>
                <w:lang w:val="es-MX"/>
              </w:rPr>
            </w:pPr>
            <w:r w:rsidRPr="00AB1171">
              <w:rPr>
                <w:rFonts w:eastAsia="Times New Roman"/>
                <w:color w:val="000000"/>
                <w:sz w:val="20"/>
                <w:szCs w:val="20"/>
                <w:lang w:val="es-MX"/>
              </w:rPr>
              <w:t>Por potencia hasta 10KW</w:t>
            </w:r>
          </w:p>
        </w:tc>
        <w:tc>
          <w:tcPr>
            <w:tcW w:w="560" w:type="dxa"/>
            <w:tcBorders>
              <w:top w:val="nil"/>
              <w:left w:val="nil"/>
              <w:bottom w:val="single" w:sz="4" w:space="0" w:color="auto"/>
              <w:right w:val="single" w:sz="4" w:space="0" w:color="auto"/>
            </w:tcBorders>
            <w:noWrap/>
            <w:vAlign w:val="center"/>
          </w:tcPr>
          <w:p w14:paraId="1B32C35D" w14:textId="77777777" w:rsidR="009B74D1" w:rsidRPr="00AB1171" w:rsidRDefault="009B74D1" w:rsidP="009B74D1">
            <w:pPr>
              <w:spacing w:line="240" w:lineRule="auto"/>
              <w:jc w:val="right"/>
              <w:rPr>
                <w:rFonts w:eastAsia="Times New Roman"/>
                <w:color w:val="000000"/>
                <w:sz w:val="20"/>
                <w:szCs w:val="20"/>
                <w:lang w:val="es-MX"/>
              </w:rPr>
            </w:pPr>
            <w:r w:rsidRPr="00AB1171">
              <w:rPr>
                <w:rFonts w:eastAsia="Times New Roman"/>
                <w:color w:val="000000"/>
                <w:sz w:val="20"/>
                <w:szCs w:val="20"/>
                <w:lang w:val="es-MX"/>
              </w:rPr>
              <w:t>100</w:t>
            </w:r>
          </w:p>
        </w:tc>
        <w:tc>
          <w:tcPr>
            <w:tcW w:w="389" w:type="dxa"/>
            <w:tcBorders>
              <w:top w:val="nil"/>
              <w:left w:val="nil"/>
              <w:bottom w:val="single" w:sz="4" w:space="0" w:color="auto"/>
              <w:right w:val="single" w:sz="4" w:space="0" w:color="auto"/>
            </w:tcBorders>
            <w:noWrap/>
            <w:vAlign w:val="center"/>
          </w:tcPr>
          <w:p w14:paraId="057D7518" w14:textId="77777777" w:rsidR="009B74D1" w:rsidRPr="00AB1171" w:rsidRDefault="009B74D1" w:rsidP="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UT</w:t>
            </w:r>
          </w:p>
        </w:tc>
      </w:tr>
      <w:tr w:rsidR="009B74D1" w:rsidRPr="00AB1171" w14:paraId="64A75DDF" w14:textId="77777777" w:rsidTr="009B74D1">
        <w:trPr>
          <w:trHeight w:val="300"/>
        </w:trPr>
        <w:tc>
          <w:tcPr>
            <w:tcW w:w="460" w:type="dxa"/>
            <w:tcBorders>
              <w:top w:val="nil"/>
              <w:left w:val="single" w:sz="4" w:space="0" w:color="auto"/>
              <w:bottom w:val="single" w:sz="4" w:space="0" w:color="auto"/>
              <w:right w:val="single" w:sz="4" w:space="0" w:color="auto"/>
            </w:tcBorders>
            <w:noWrap/>
            <w:vAlign w:val="center"/>
            <w:hideMark/>
          </w:tcPr>
          <w:p w14:paraId="169F7807" w14:textId="77777777" w:rsidR="009B74D1" w:rsidRPr="009B74D1" w:rsidRDefault="009B74D1" w:rsidP="009B74D1">
            <w:pPr>
              <w:spacing w:line="240" w:lineRule="auto"/>
              <w:jc w:val="right"/>
              <w:rPr>
                <w:rFonts w:eastAsia="Times New Roman"/>
                <w:color w:val="000000"/>
                <w:lang w:val="es-MX"/>
              </w:rPr>
            </w:pPr>
            <w:r w:rsidRPr="009B74D1">
              <w:rPr>
                <w:rFonts w:eastAsia="Times New Roman"/>
                <w:color w:val="000000"/>
                <w:lang w:val="es-MX"/>
              </w:rPr>
              <w:t>2</w:t>
            </w:r>
          </w:p>
        </w:tc>
        <w:tc>
          <w:tcPr>
            <w:tcW w:w="8202" w:type="dxa"/>
            <w:tcBorders>
              <w:top w:val="nil"/>
              <w:left w:val="nil"/>
              <w:bottom w:val="single" w:sz="4" w:space="0" w:color="auto"/>
              <w:right w:val="single" w:sz="4" w:space="0" w:color="auto"/>
            </w:tcBorders>
            <w:noWrap/>
            <w:vAlign w:val="center"/>
          </w:tcPr>
          <w:p w14:paraId="7ECC58EA" w14:textId="77777777" w:rsidR="009B74D1" w:rsidRPr="00AB1171" w:rsidRDefault="009B74D1" w:rsidP="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 xml:space="preserve">Por </w:t>
            </w:r>
            <w:r w:rsidR="0016270D" w:rsidRPr="00AB1171">
              <w:rPr>
                <w:rFonts w:eastAsia="Times New Roman"/>
                <w:color w:val="000000"/>
                <w:sz w:val="20"/>
                <w:szCs w:val="20"/>
                <w:lang w:val="es-MX"/>
              </w:rPr>
              <w:t>más</w:t>
            </w:r>
            <w:r w:rsidRPr="00AB1171">
              <w:rPr>
                <w:rFonts w:eastAsia="Times New Roman"/>
                <w:color w:val="000000"/>
                <w:sz w:val="20"/>
                <w:szCs w:val="20"/>
                <w:lang w:val="es-MX"/>
              </w:rPr>
              <w:t xml:space="preserve"> de 100KW a 200KW</w:t>
            </w:r>
          </w:p>
        </w:tc>
        <w:tc>
          <w:tcPr>
            <w:tcW w:w="560" w:type="dxa"/>
            <w:tcBorders>
              <w:top w:val="nil"/>
              <w:left w:val="nil"/>
              <w:bottom w:val="single" w:sz="4" w:space="0" w:color="auto"/>
              <w:right w:val="single" w:sz="4" w:space="0" w:color="auto"/>
            </w:tcBorders>
            <w:noWrap/>
            <w:vAlign w:val="center"/>
          </w:tcPr>
          <w:p w14:paraId="007C07F1" w14:textId="77777777" w:rsidR="009B74D1" w:rsidRPr="00AB1171" w:rsidRDefault="009B74D1" w:rsidP="009B74D1">
            <w:pPr>
              <w:spacing w:line="240" w:lineRule="auto"/>
              <w:jc w:val="right"/>
              <w:rPr>
                <w:rFonts w:eastAsia="Times New Roman"/>
                <w:color w:val="000000"/>
                <w:sz w:val="20"/>
                <w:szCs w:val="20"/>
                <w:lang w:val="es-MX"/>
              </w:rPr>
            </w:pPr>
            <w:r w:rsidRPr="00AB1171">
              <w:rPr>
                <w:rFonts w:eastAsia="Times New Roman"/>
                <w:color w:val="000000"/>
                <w:sz w:val="20"/>
                <w:szCs w:val="20"/>
                <w:lang w:val="es-MX"/>
              </w:rPr>
              <w:t>200</w:t>
            </w:r>
          </w:p>
        </w:tc>
        <w:tc>
          <w:tcPr>
            <w:tcW w:w="389" w:type="dxa"/>
            <w:tcBorders>
              <w:top w:val="nil"/>
              <w:left w:val="nil"/>
              <w:bottom w:val="single" w:sz="4" w:space="0" w:color="auto"/>
              <w:right w:val="single" w:sz="4" w:space="0" w:color="auto"/>
            </w:tcBorders>
            <w:noWrap/>
            <w:vAlign w:val="center"/>
          </w:tcPr>
          <w:p w14:paraId="314950A3" w14:textId="77777777" w:rsidR="009B74D1" w:rsidRPr="00AB1171" w:rsidRDefault="009B74D1" w:rsidP="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UT</w:t>
            </w:r>
          </w:p>
        </w:tc>
      </w:tr>
      <w:tr w:rsidR="009B74D1" w:rsidRPr="00AB1171" w14:paraId="212AE8B2" w14:textId="77777777" w:rsidTr="009B74D1">
        <w:trPr>
          <w:trHeight w:val="300"/>
        </w:trPr>
        <w:tc>
          <w:tcPr>
            <w:tcW w:w="460" w:type="dxa"/>
            <w:tcBorders>
              <w:top w:val="nil"/>
              <w:left w:val="single" w:sz="4" w:space="0" w:color="auto"/>
              <w:bottom w:val="single" w:sz="4" w:space="0" w:color="auto"/>
              <w:right w:val="single" w:sz="4" w:space="0" w:color="auto"/>
            </w:tcBorders>
            <w:noWrap/>
            <w:vAlign w:val="center"/>
            <w:hideMark/>
          </w:tcPr>
          <w:p w14:paraId="03C9257F" w14:textId="77777777" w:rsidR="009B74D1" w:rsidRPr="009B74D1" w:rsidRDefault="009B74D1" w:rsidP="009B74D1">
            <w:pPr>
              <w:spacing w:line="240" w:lineRule="auto"/>
              <w:jc w:val="right"/>
              <w:rPr>
                <w:rFonts w:eastAsia="Times New Roman"/>
                <w:color w:val="000000"/>
                <w:lang w:val="es-MX"/>
              </w:rPr>
            </w:pPr>
            <w:r w:rsidRPr="009B74D1">
              <w:rPr>
                <w:rFonts w:eastAsia="Times New Roman"/>
                <w:color w:val="000000"/>
                <w:lang w:val="es-MX"/>
              </w:rPr>
              <w:t>3</w:t>
            </w:r>
          </w:p>
        </w:tc>
        <w:tc>
          <w:tcPr>
            <w:tcW w:w="8202" w:type="dxa"/>
            <w:tcBorders>
              <w:top w:val="nil"/>
              <w:left w:val="nil"/>
              <w:bottom w:val="single" w:sz="4" w:space="0" w:color="auto"/>
              <w:right w:val="single" w:sz="4" w:space="0" w:color="auto"/>
            </w:tcBorders>
            <w:noWrap/>
            <w:vAlign w:val="center"/>
          </w:tcPr>
          <w:p w14:paraId="56B01D1A" w14:textId="77777777" w:rsidR="009B74D1" w:rsidRPr="00AB1171" w:rsidRDefault="009B74D1" w:rsidP="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 xml:space="preserve">Por </w:t>
            </w:r>
            <w:r w:rsidR="0016270D" w:rsidRPr="00AB1171">
              <w:rPr>
                <w:rFonts w:eastAsia="Times New Roman"/>
                <w:color w:val="000000"/>
                <w:sz w:val="20"/>
                <w:szCs w:val="20"/>
                <w:lang w:val="es-MX"/>
              </w:rPr>
              <w:t>más</w:t>
            </w:r>
            <w:r w:rsidRPr="00AB1171">
              <w:rPr>
                <w:rFonts w:eastAsia="Times New Roman"/>
                <w:color w:val="000000"/>
                <w:sz w:val="20"/>
                <w:szCs w:val="20"/>
                <w:lang w:val="es-MX"/>
              </w:rPr>
              <w:t xml:space="preserve"> de 200KW por cada KW excedente</w:t>
            </w:r>
          </w:p>
        </w:tc>
        <w:tc>
          <w:tcPr>
            <w:tcW w:w="560" w:type="dxa"/>
            <w:tcBorders>
              <w:top w:val="nil"/>
              <w:left w:val="nil"/>
              <w:bottom w:val="single" w:sz="4" w:space="0" w:color="auto"/>
              <w:right w:val="single" w:sz="4" w:space="0" w:color="auto"/>
            </w:tcBorders>
            <w:noWrap/>
            <w:vAlign w:val="center"/>
          </w:tcPr>
          <w:p w14:paraId="3D594F7A" w14:textId="77777777" w:rsidR="009B74D1" w:rsidRPr="00AB1171" w:rsidRDefault="009B74D1" w:rsidP="009B74D1">
            <w:pPr>
              <w:spacing w:line="240" w:lineRule="auto"/>
              <w:jc w:val="right"/>
              <w:rPr>
                <w:rFonts w:eastAsia="Times New Roman"/>
                <w:color w:val="000000"/>
                <w:sz w:val="20"/>
                <w:szCs w:val="20"/>
                <w:lang w:val="es-MX"/>
              </w:rPr>
            </w:pPr>
            <w:r w:rsidRPr="00AB1171">
              <w:rPr>
                <w:rFonts w:eastAsia="Times New Roman"/>
                <w:color w:val="000000"/>
                <w:sz w:val="20"/>
                <w:szCs w:val="20"/>
                <w:lang w:val="es-MX"/>
              </w:rPr>
              <w:t>5</w:t>
            </w:r>
          </w:p>
        </w:tc>
        <w:tc>
          <w:tcPr>
            <w:tcW w:w="389" w:type="dxa"/>
            <w:tcBorders>
              <w:top w:val="nil"/>
              <w:left w:val="nil"/>
              <w:bottom w:val="single" w:sz="4" w:space="0" w:color="auto"/>
              <w:right w:val="single" w:sz="4" w:space="0" w:color="auto"/>
            </w:tcBorders>
            <w:noWrap/>
            <w:vAlign w:val="center"/>
          </w:tcPr>
          <w:p w14:paraId="264ADDC7" w14:textId="77777777" w:rsidR="009B74D1" w:rsidRPr="00AB1171" w:rsidRDefault="009B74D1" w:rsidP="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UT</w:t>
            </w:r>
          </w:p>
        </w:tc>
      </w:tr>
      <w:tr w:rsidR="009B74D1" w:rsidRPr="00AB1171" w14:paraId="6AF27B02" w14:textId="77777777" w:rsidTr="00C53FE0">
        <w:trPr>
          <w:trHeight w:val="50"/>
        </w:trPr>
        <w:tc>
          <w:tcPr>
            <w:tcW w:w="460" w:type="dxa"/>
            <w:noWrap/>
            <w:vAlign w:val="center"/>
            <w:hideMark/>
          </w:tcPr>
          <w:p w14:paraId="062DC07F" w14:textId="77777777" w:rsidR="009B74D1" w:rsidRPr="009B74D1" w:rsidRDefault="009B74D1" w:rsidP="009B74D1">
            <w:pPr>
              <w:rPr>
                <w:rFonts w:eastAsia="Times New Roman"/>
                <w:color w:val="000000"/>
                <w:lang w:val="es-MX"/>
              </w:rPr>
            </w:pPr>
          </w:p>
        </w:tc>
        <w:tc>
          <w:tcPr>
            <w:tcW w:w="8202" w:type="dxa"/>
            <w:noWrap/>
            <w:vAlign w:val="center"/>
            <w:hideMark/>
          </w:tcPr>
          <w:p w14:paraId="243E74B9" w14:textId="77777777" w:rsidR="009B74D1" w:rsidRPr="00AB1171" w:rsidRDefault="009B74D1" w:rsidP="009B74D1">
            <w:pPr>
              <w:spacing w:line="256" w:lineRule="auto"/>
              <w:jc w:val="left"/>
              <w:rPr>
                <w:sz w:val="20"/>
                <w:szCs w:val="20"/>
                <w:lang w:val="es-MX"/>
              </w:rPr>
            </w:pPr>
          </w:p>
        </w:tc>
        <w:tc>
          <w:tcPr>
            <w:tcW w:w="560" w:type="dxa"/>
            <w:noWrap/>
            <w:vAlign w:val="center"/>
            <w:hideMark/>
          </w:tcPr>
          <w:p w14:paraId="0B10939C" w14:textId="77777777" w:rsidR="009B74D1" w:rsidRPr="00AB1171" w:rsidRDefault="009B74D1" w:rsidP="009B74D1">
            <w:pPr>
              <w:spacing w:line="256" w:lineRule="auto"/>
              <w:jc w:val="left"/>
              <w:rPr>
                <w:sz w:val="20"/>
                <w:szCs w:val="20"/>
                <w:lang w:val="es-MX"/>
              </w:rPr>
            </w:pPr>
          </w:p>
        </w:tc>
        <w:tc>
          <w:tcPr>
            <w:tcW w:w="389" w:type="dxa"/>
            <w:noWrap/>
            <w:vAlign w:val="center"/>
            <w:hideMark/>
          </w:tcPr>
          <w:p w14:paraId="15FB7635" w14:textId="77777777" w:rsidR="009B74D1" w:rsidRPr="00AB1171" w:rsidRDefault="009B74D1" w:rsidP="009B74D1">
            <w:pPr>
              <w:spacing w:line="256" w:lineRule="auto"/>
              <w:jc w:val="left"/>
              <w:rPr>
                <w:sz w:val="20"/>
                <w:szCs w:val="20"/>
                <w:lang w:val="es-MX"/>
              </w:rPr>
            </w:pPr>
          </w:p>
        </w:tc>
      </w:tr>
      <w:tr w:rsidR="009B74D1" w:rsidRPr="00AB1171" w14:paraId="1E681EDC" w14:textId="77777777" w:rsidTr="009B74D1">
        <w:trPr>
          <w:trHeight w:val="300"/>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7365FEEC" w14:textId="77777777" w:rsidR="009B74D1" w:rsidRPr="009B74D1" w:rsidRDefault="009B74D1" w:rsidP="009B74D1">
            <w:pPr>
              <w:spacing w:line="240" w:lineRule="auto"/>
              <w:jc w:val="right"/>
              <w:rPr>
                <w:rFonts w:eastAsia="Times New Roman"/>
                <w:b/>
                <w:bCs/>
                <w:color w:val="000000"/>
                <w:lang w:val="es-MX"/>
              </w:rPr>
            </w:pPr>
            <w:r w:rsidRPr="009B74D1">
              <w:rPr>
                <w:rFonts w:eastAsia="Times New Roman"/>
                <w:b/>
                <w:bCs/>
                <w:color w:val="000000"/>
                <w:lang w:val="es-MX"/>
              </w:rPr>
              <w:t>c)</w:t>
            </w:r>
          </w:p>
        </w:tc>
        <w:tc>
          <w:tcPr>
            <w:tcW w:w="8202" w:type="dxa"/>
            <w:tcBorders>
              <w:top w:val="single" w:sz="4" w:space="0" w:color="auto"/>
              <w:left w:val="nil"/>
              <w:bottom w:val="single" w:sz="4" w:space="0" w:color="auto"/>
              <w:right w:val="single" w:sz="4" w:space="0" w:color="auto"/>
            </w:tcBorders>
            <w:noWrap/>
            <w:vAlign w:val="center"/>
            <w:hideMark/>
          </w:tcPr>
          <w:p w14:paraId="2AF1A609" w14:textId="77777777" w:rsidR="009B74D1" w:rsidRPr="00AB1171" w:rsidRDefault="009B74D1" w:rsidP="009B74D1">
            <w:pPr>
              <w:spacing w:line="240" w:lineRule="auto"/>
              <w:jc w:val="left"/>
              <w:rPr>
                <w:rFonts w:ascii="Arial" w:eastAsia="Times New Roman" w:hAnsi="Arial" w:cs="Arial"/>
                <w:color w:val="000000"/>
                <w:sz w:val="20"/>
                <w:szCs w:val="20"/>
                <w:lang w:val="es-MX"/>
              </w:rPr>
            </w:pPr>
            <w:r w:rsidRPr="00AB1171">
              <w:rPr>
                <w:rFonts w:ascii="Arial" w:eastAsia="Times New Roman" w:hAnsi="Arial" w:cs="Arial"/>
                <w:color w:val="000000"/>
                <w:sz w:val="20"/>
                <w:szCs w:val="20"/>
              </w:rPr>
              <w:t>Por inspección y habilitación de obras eléctricas en la vía pública:</w:t>
            </w:r>
          </w:p>
        </w:tc>
        <w:tc>
          <w:tcPr>
            <w:tcW w:w="560" w:type="dxa"/>
            <w:tcBorders>
              <w:top w:val="single" w:sz="4" w:space="0" w:color="auto"/>
              <w:left w:val="nil"/>
              <w:bottom w:val="single" w:sz="4" w:space="0" w:color="auto"/>
              <w:right w:val="single" w:sz="4" w:space="0" w:color="auto"/>
            </w:tcBorders>
            <w:noWrap/>
            <w:vAlign w:val="center"/>
            <w:hideMark/>
          </w:tcPr>
          <w:p w14:paraId="137B7C51" w14:textId="77777777" w:rsidR="009B74D1" w:rsidRPr="00AB1171" w:rsidRDefault="009B74D1" w:rsidP="009B74D1">
            <w:pPr>
              <w:spacing w:line="240" w:lineRule="auto"/>
              <w:jc w:val="right"/>
              <w:rPr>
                <w:rFonts w:eastAsia="Times New Roman"/>
                <w:color w:val="000000"/>
                <w:sz w:val="20"/>
                <w:szCs w:val="20"/>
                <w:lang w:val="es-MX"/>
              </w:rPr>
            </w:pPr>
            <w:r w:rsidRPr="00AB1171">
              <w:rPr>
                <w:rFonts w:eastAsia="Times New Roman"/>
                <w:color w:val="000000"/>
                <w:sz w:val="20"/>
                <w:szCs w:val="20"/>
                <w:lang w:val="es-MX"/>
              </w:rPr>
              <w:t>100</w:t>
            </w:r>
          </w:p>
        </w:tc>
        <w:tc>
          <w:tcPr>
            <w:tcW w:w="389" w:type="dxa"/>
            <w:tcBorders>
              <w:top w:val="single" w:sz="4" w:space="0" w:color="auto"/>
              <w:left w:val="nil"/>
              <w:bottom w:val="single" w:sz="4" w:space="0" w:color="auto"/>
              <w:right w:val="single" w:sz="4" w:space="0" w:color="auto"/>
            </w:tcBorders>
            <w:noWrap/>
            <w:vAlign w:val="center"/>
            <w:hideMark/>
          </w:tcPr>
          <w:p w14:paraId="035CE920" w14:textId="77777777" w:rsidR="009B74D1" w:rsidRPr="00AB1171" w:rsidRDefault="009B74D1" w:rsidP="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UT</w:t>
            </w:r>
          </w:p>
        </w:tc>
      </w:tr>
      <w:tr w:rsidR="009B74D1" w:rsidRPr="00AB1171" w14:paraId="55FE2DA0" w14:textId="77777777" w:rsidTr="009B74D1">
        <w:trPr>
          <w:trHeight w:val="135"/>
        </w:trPr>
        <w:tc>
          <w:tcPr>
            <w:tcW w:w="460" w:type="dxa"/>
            <w:noWrap/>
            <w:vAlign w:val="bottom"/>
            <w:hideMark/>
          </w:tcPr>
          <w:p w14:paraId="1B74942C" w14:textId="77777777" w:rsidR="009B74D1" w:rsidRPr="009B74D1" w:rsidRDefault="009B74D1" w:rsidP="009B74D1">
            <w:pPr>
              <w:rPr>
                <w:rFonts w:eastAsia="Times New Roman"/>
                <w:color w:val="000000"/>
                <w:lang w:val="es-MX"/>
              </w:rPr>
            </w:pPr>
          </w:p>
        </w:tc>
        <w:tc>
          <w:tcPr>
            <w:tcW w:w="8202" w:type="dxa"/>
            <w:noWrap/>
            <w:vAlign w:val="bottom"/>
            <w:hideMark/>
          </w:tcPr>
          <w:p w14:paraId="626522F1" w14:textId="77777777" w:rsidR="009B74D1" w:rsidRPr="00AB1171" w:rsidRDefault="009B74D1" w:rsidP="009B74D1">
            <w:pPr>
              <w:spacing w:line="256" w:lineRule="auto"/>
              <w:jc w:val="left"/>
              <w:rPr>
                <w:sz w:val="20"/>
                <w:szCs w:val="20"/>
                <w:lang w:val="es-MX"/>
              </w:rPr>
            </w:pPr>
          </w:p>
        </w:tc>
        <w:tc>
          <w:tcPr>
            <w:tcW w:w="560" w:type="dxa"/>
            <w:noWrap/>
            <w:vAlign w:val="bottom"/>
            <w:hideMark/>
          </w:tcPr>
          <w:p w14:paraId="5CFA51EA" w14:textId="77777777" w:rsidR="009B74D1" w:rsidRPr="00AB1171" w:rsidRDefault="009B74D1" w:rsidP="009B74D1">
            <w:pPr>
              <w:spacing w:line="256" w:lineRule="auto"/>
              <w:jc w:val="left"/>
              <w:rPr>
                <w:sz w:val="20"/>
                <w:szCs w:val="20"/>
                <w:lang w:val="es-MX"/>
              </w:rPr>
            </w:pPr>
          </w:p>
        </w:tc>
        <w:tc>
          <w:tcPr>
            <w:tcW w:w="389" w:type="dxa"/>
            <w:noWrap/>
            <w:vAlign w:val="bottom"/>
            <w:hideMark/>
          </w:tcPr>
          <w:p w14:paraId="0A255A19" w14:textId="77777777" w:rsidR="009B74D1" w:rsidRPr="00AB1171" w:rsidRDefault="009B74D1" w:rsidP="009B74D1">
            <w:pPr>
              <w:spacing w:line="256" w:lineRule="auto"/>
              <w:jc w:val="left"/>
              <w:rPr>
                <w:sz w:val="20"/>
                <w:szCs w:val="20"/>
                <w:lang w:val="es-MX"/>
              </w:rPr>
            </w:pPr>
          </w:p>
        </w:tc>
      </w:tr>
      <w:tr w:rsidR="009B74D1" w:rsidRPr="00AB1171" w14:paraId="7D047111" w14:textId="77777777" w:rsidTr="00AB1171">
        <w:trPr>
          <w:trHeight w:val="737"/>
        </w:trPr>
        <w:tc>
          <w:tcPr>
            <w:tcW w:w="460" w:type="dxa"/>
            <w:tcBorders>
              <w:top w:val="single" w:sz="4" w:space="0" w:color="auto"/>
              <w:left w:val="single" w:sz="4" w:space="0" w:color="auto"/>
              <w:bottom w:val="single" w:sz="4" w:space="0" w:color="auto"/>
              <w:right w:val="single" w:sz="4" w:space="0" w:color="auto"/>
            </w:tcBorders>
            <w:noWrap/>
            <w:hideMark/>
          </w:tcPr>
          <w:p w14:paraId="132923FA" w14:textId="77777777" w:rsidR="009B74D1" w:rsidRPr="009B74D1" w:rsidRDefault="009B74D1" w:rsidP="009B74D1">
            <w:pPr>
              <w:spacing w:line="240" w:lineRule="auto"/>
              <w:jc w:val="right"/>
              <w:rPr>
                <w:rFonts w:eastAsia="Times New Roman"/>
                <w:b/>
                <w:bCs/>
                <w:color w:val="000000"/>
                <w:lang w:val="es-MX"/>
              </w:rPr>
            </w:pPr>
            <w:r w:rsidRPr="009B74D1">
              <w:rPr>
                <w:rFonts w:eastAsia="Times New Roman"/>
                <w:b/>
                <w:bCs/>
                <w:color w:val="000000"/>
                <w:lang w:val="es-MX"/>
              </w:rPr>
              <w:t>d)</w:t>
            </w:r>
          </w:p>
        </w:tc>
        <w:tc>
          <w:tcPr>
            <w:tcW w:w="8202" w:type="dxa"/>
            <w:tcBorders>
              <w:top w:val="single" w:sz="4" w:space="0" w:color="auto"/>
              <w:left w:val="nil"/>
              <w:bottom w:val="single" w:sz="4" w:space="0" w:color="auto"/>
              <w:right w:val="single" w:sz="4" w:space="0" w:color="auto"/>
            </w:tcBorders>
            <w:hideMark/>
          </w:tcPr>
          <w:p w14:paraId="2C55E0EC" w14:textId="77777777" w:rsidR="009B74D1" w:rsidRPr="00AB1171" w:rsidRDefault="009B74D1" w:rsidP="009B74D1">
            <w:pPr>
              <w:spacing w:line="240" w:lineRule="auto"/>
              <w:jc w:val="left"/>
              <w:rPr>
                <w:rFonts w:ascii="Arial" w:eastAsia="Times New Roman" w:hAnsi="Arial" w:cs="Arial"/>
                <w:color w:val="000000"/>
                <w:sz w:val="20"/>
                <w:szCs w:val="20"/>
                <w:lang w:val="es-MX"/>
              </w:rPr>
            </w:pPr>
            <w:r w:rsidRPr="00AB1171">
              <w:rPr>
                <w:rFonts w:ascii="Arial" w:eastAsia="Times New Roman" w:hAnsi="Arial" w:cs="Arial"/>
                <w:color w:val="000000"/>
                <w:sz w:val="20"/>
                <w:szCs w:val="20"/>
              </w:rPr>
              <w:t xml:space="preserve">Conexiones eléctricas provisorias para iluminación o fuerza motriz de uso estable o temporarios para: bombeo de agua en riego agrícola o en: parques, jardines, canchas, espectáculos públicos y obras públicas, cines al aire libre, ferias, circos, parques de </w:t>
            </w:r>
            <w:proofErr w:type="gramStart"/>
            <w:r w:rsidRPr="00AB1171">
              <w:rPr>
                <w:rFonts w:ascii="Arial" w:eastAsia="Times New Roman" w:hAnsi="Arial" w:cs="Arial"/>
                <w:color w:val="000000"/>
                <w:sz w:val="20"/>
                <w:szCs w:val="20"/>
              </w:rPr>
              <w:t>diversiones :</w:t>
            </w:r>
            <w:proofErr w:type="gramEnd"/>
          </w:p>
        </w:tc>
        <w:tc>
          <w:tcPr>
            <w:tcW w:w="560" w:type="dxa"/>
            <w:tcBorders>
              <w:top w:val="single" w:sz="4" w:space="0" w:color="auto"/>
              <w:left w:val="nil"/>
              <w:bottom w:val="single" w:sz="4" w:space="0" w:color="auto"/>
              <w:right w:val="single" w:sz="4" w:space="0" w:color="auto"/>
            </w:tcBorders>
            <w:noWrap/>
            <w:vAlign w:val="bottom"/>
            <w:hideMark/>
          </w:tcPr>
          <w:p w14:paraId="75A292ED" w14:textId="77777777" w:rsidR="009B74D1" w:rsidRPr="00AB1171" w:rsidRDefault="009B74D1" w:rsidP="009B74D1">
            <w:pPr>
              <w:spacing w:line="240" w:lineRule="auto"/>
              <w:jc w:val="right"/>
              <w:rPr>
                <w:rFonts w:eastAsia="Times New Roman"/>
                <w:color w:val="000000"/>
                <w:sz w:val="20"/>
                <w:szCs w:val="20"/>
                <w:lang w:val="es-MX"/>
              </w:rPr>
            </w:pPr>
            <w:r w:rsidRPr="00AB1171">
              <w:rPr>
                <w:rFonts w:eastAsia="Times New Roman"/>
                <w:color w:val="000000"/>
                <w:sz w:val="20"/>
                <w:szCs w:val="20"/>
                <w:lang w:val="es-MX"/>
              </w:rPr>
              <w:t> </w:t>
            </w:r>
          </w:p>
        </w:tc>
        <w:tc>
          <w:tcPr>
            <w:tcW w:w="389" w:type="dxa"/>
            <w:tcBorders>
              <w:top w:val="single" w:sz="4" w:space="0" w:color="auto"/>
              <w:left w:val="nil"/>
              <w:bottom w:val="single" w:sz="4" w:space="0" w:color="auto"/>
              <w:right w:val="single" w:sz="4" w:space="0" w:color="auto"/>
            </w:tcBorders>
            <w:noWrap/>
            <w:vAlign w:val="bottom"/>
            <w:hideMark/>
          </w:tcPr>
          <w:p w14:paraId="78EB7C17" w14:textId="77777777" w:rsidR="009B74D1" w:rsidRPr="00AB1171" w:rsidRDefault="009B74D1" w:rsidP="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 </w:t>
            </w:r>
          </w:p>
        </w:tc>
      </w:tr>
      <w:tr w:rsidR="009B74D1" w:rsidRPr="00AB1171" w14:paraId="5DB3FF8B" w14:textId="77777777" w:rsidTr="009B74D1">
        <w:trPr>
          <w:trHeight w:val="300"/>
        </w:trPr>
        <w:tc>
          <w:tcPr>
            <w:tcW w:w="460" w:type="dxa"/>
            <w:tcBorders>
              <w:top w:val="nil"/>
              <w:left w:val="single" w:sz="4" w:space="0" w:color="auto"/>
              <w:bottom w:val="single" w:sz="4" w:space="0" w:color="auto"/>
              <w:right w:val="single" w:sz="4" w:space="0" w:color="auto"/>
            </w:tcBorders>
            <w:noWrap/>
            <w:vAlign w:val="center"/>
            <w:hideMark/>
          </w:tcPr>
          <w:p w14:paraId="2E729CFA" w14:textId="77777777" w:rsidR="009B74D1" w:rsidRPr="009B74D1" w:rsidRDefault="009B74D1" w:rsidP="009B74D1">
            <w:pPr>
              <w:spacing w:line="240" w:lineRule="auto"/>
              <w:jc w:val="right"/>
              <w:rPr>
                <w:rFonts w:eastAsia="Times New Roman"/>
                <w:color w:val="000000"/>
                <w:lang w:val="es-MX"/>
              </w:rPr>
            </w:pPr>
            <w:r w:rsidRPr="009B74D1">
              <w:rPr>
                <w:rFonts w:eastAsia="Times New Roman"/>
                <w:color w:val="000000"/>
                <w:lang w:val="es-MX"/>
              </w:rPr>
              <w:t>1</w:t>
            </w:r>
          </w:p>
        </w:tc>
        <w:tc>
          <w:tcPr>
            <w:tcW w:w="8202" w:type="dxa"/>
            <w:tcBorders>
              <w:top w:val="nil"/>
              <w:left w:val="nil"/>
              <w:bottom w:val="single" w:sz="4" w:space="0" w:color="auto"/>
              <w:right w:val="single" w:sz="4" w:space="0" w:color="auto"/>
            </w:tcBorders>
            <w:noWrap/>
            <w:vAlign w:val="center"/>
          </w:tcPr>
          <w:p w14:paraId="7DFCE9C6" w14:textId="77777777" w:rsidR="009B74D1" w:rsidRPr="00AB1171" w:rsidRDefault="009B74D1" w:rsidP="009B74D1">
            <w:pPr>
              <w:spacing w:line="240" w:lineRule="auto"/>
              <w:jc w:val="left"/>
              <w:rPr>
                <w:rFonts w:ascii="Arial" w:eastAsia="Times New Roman" w:hAnsi="Arial" w:cs="Arial"/>
                <w:color w:val="000000"/>
                <w:sz w:val="20"/>
                <w:szCs w:val="20"/>
                <w:lang w:val="es-MX"/>
              </w:rPr>
            </w:pPr>
            <w:r w:rsidRPr="00AB1171">
              <w:rPr>
                <w:rFonts w:eastAsia="Times New Roman"/>
                <w:color w:val="000000"/>
                <w:sz w:val="20"/>
                <w:szCs w:val="20"/>
                <w:lang w:val="es-MX"/>
              </w:rPr>
              <w:t>Por potencia hasta 5KW</w:t>
            </w:r>
          </w:p>
        </w:tc>
        <w:tc>
          <w:tcPr>
            <w:tcW w:w="560" w:type="dxa"/>
            <w:tcBorders>
              <w:top w:val="nil"/>
              <w:left w:val="nil"/>
              <w:bottom w:val="single" w:sz="4" w:space="0" w:color="auto"/>
              <w:right w:val="single" w:sz="4" w:space="0" w:color="auto"/>
            </w:tcBorders>
            <w:noWrap/>
            <w:vAlign w:val="center"/>
          </w:tcPr>
          <w:p w14:paraId="6AA151A7" w14:textId="77777777" w:rsidR="009B74D1" w:rsidRPr="00AB1171" w:rsidRDefault="009B74D1" w:rsidP="009B74D1">
            <w:pPr>
              <w:spacing w:line="240" w:lineRule="auto"/>
              <w:jc w:val="right"/>
              <w:rPr>
                <w:rFonts w:eastAsia="Times New Roman"/>
                <w:color w:val="000000"/>
                <w:sz w:val="20"/>
                <w:szCs w:val="20"/>
                <w:lang w:val="es-MX"/>
              </w:rPr>
            </w:pPr>
            <w:r w:rsidRPr="00AB1171">
              <w:rPr>
                <w:rFonts w:eastAsia="Times New Roman"/>
                <w:color w:val="000000"/>
                <w:sz w:val="20"/>
                <w:szCs w:val="20"/>
                <w:lang w:val="es-MX"/>
              </w:rPr>
              <w:t>7.5</w:t>
            </w:r>
          </w:p>
        </w:tc>
        <w:tc>
          <w:tcPr>
            <w:tcW w:w="389" w:type="dxa"/>
            <w:tcBorders>
              <w:top w:val="nil"/>
              <w:left w:val="nil"/>
              <w:bottom w:val="single" w:sz="4" w:space="0" w:color="auto"/>
              <w:right w:val="single" w:sz="4" w:space="0" w:color="auto"/>
            </w:tcBorders>
            <w:noWrap/>
            <w:vAlign w:val="center"/>
          </w:tcPr>
          <w:p w14:paraId="49C67645" w14:textId="77777777" w:rsidR="009B74D1" w:rsidRPr="00AB1171" w:rsidRDefault="009B74D1" w:rsidP="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UT</w:t>
            </w:r>
          </w:p>
        </w:tc>
      </w:tr>
      <w:tr w:rsidR="009B74D1" w:rsidRPr="00AB1171" w14:paraId="67CC8DF7" w14:textId="77777777" w:rsidTr="009B74D1">
        <w:trPr>
          <w:trHeight w:val="300"/>
        </w:trPr>
        <w:tc>
          <w:tcPr>
            <w:tcW w:w="460" w:type="dxa"/>
            <w:tcBorders>
              <w:top w:val="nil"/>
              <w:left w:val="single" w:sz="4" w:space="0" w:color="auto"/>
              <w:bottom w:val="single" w:sz="4" w:space="0" w:color="auto"/>
              <w:right w:val="single" w:sz="4" w:space="0" w:color="auto"/>
            </w:tcBorders>
            <w:noWrap/>
            <w:vAlign w:val="center"/>
            <w:hideMark/>
          </w:tcPr>
          <w:p w14:paraId="5D5F6677" w14:textId="77777777" w:rsidR="009B74D1" w:rsidRPr="009B74D1" w:rsidRDefault="009B74D1" w:rsidP="009B74D1">
            <w:pPr>
              <w:spacing w:line="240" w:lineRule="auto"/>
              <w:jc w:val="right"/>
              <w:rPr>
                <w:rFonts w:eastAsia="Times New Roman"/>
                <w:color w:val="000000"/>
                <w:lang w:val="es-MX"/>
              </w:rPr>
            </w:pPr>
            <w:r w:rsidRPr="009B74D1">
              <w:rPr>
                <w:rFonts w:eastAsia="Times New Roman"/>
                <w:color w:val="000000"/>
                <w:lang w:val="es-MX"/>
              </w:rPr>
              <w:t>2</w:t>
            </w:r>
          </w:p>
        </w:tc>
        <w:tc>
          <w:tcPr>
            <w:tcW w:w="8202" w:type="dxa"/>
            <w:tcBorders>
              <w:top w:val="nil"/>
              <w:left w:val="nil"/>
              <w:bottom w:val="single" w:sz="4" w:space="0" w:color="auto"/>
              <w:right w:val="single" w:sz="4" w:space="0" w:color="auto"/>
            </w:tcBorders>
            <w:noWrap/>
            <w:vAlign w:val="center"/>
          </w:tcPr>
          <w:p w14:paraId="2FEABD72" w14:textId="77777777" w:rsidR="009B74D1" w:rsidRPr="00AB1171" w:rsidRDefault="009B74D1" w:rsidP="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 xml:space="preserve">Por </w:t>
            </w:r>
            <w:r w:rsidR="0016270D" w:rsidRPr="00AB1171">
              <w:rPr>
                <w:rFonts w:eastAsia="Times New Roman"/>
                <w:color w:val="000000"/>
                <w:sz w:val="20"/>
                <w:szCs w:val="20"/>
                <w:lang w:val="es-MX"/>
              </w:rPr>
              <w:t>más</w:t>
            </w:r>
            <w:r w:rsidRPr="00AB1171">
              <w:rPr>
                <w:rFonts w:eastAsia="Times New Roman"/>
                <w:color w:val="000000"/>
                <w:sz w:val="20"/>
                <w:szCs w:val="20"/>
                <w:lang w:val="es-MX"/>
              </w:rPr>
              <w:t xml:space="preserve"> de 5KW a 10KW</w:t>
            </w:r>
          </w:p>
        </w:tc>
        <w:tc>
          <w:tcPr>
            <w:tcW w:w="560" w:type="dxa"/>
            <w:tcBorders>
              <w:top w:val="nil"/>
              <w:left w:val="nil"/>
              <w:bottom w:val="single" w:sz="4" w:space="0" w:color="auto"/>
              <w:right w:val="single" w:sz="4" w:space="0" w:color="auto"/>
            </w:tcBorders>
            <w:noWrap/>
            <w:vAlign w:val="center"/>
          </w:tcPr>
          <w:p w14:paraId="5B728C90" w14:textId="77777777" w:rsidR="009B74D1" w:rsidRPr="00AB1171" w:rsidRDefault="009B74D1" w:rsidP="009B74D1">
            <w:pPr>
              <w:spacing w:line="240" w:lineRule="auto"/>
              <w:jc w:val="right"/>
              <w:rPr>
                <w:rFonts w:eastAsia="Times New Roman"/>
                <w:color w:val="000000"/>
                <w:sz w:val="20"/>
                <w:szCs w:val="20"/>
                <w:lang w:val="es-MX"/>
              </w:rPr>
            </w:pPr>
            <w:r w:rsidRPr="00AB1171">
              <w:rPr>
                <w:rFonts w:eastAsia="Times New Roman"/>
                <w:color w:val="000000"/>
                <w:sz w:val="20"/>
                <w:szCs w:val="20"/>
                <w:lang w:val="es-MX"/>
              </w:rPr>
              <w:t>15</w:t>
            </w:r>
          </w:p>
        </w:tc>
        <w:tc>
          <w:tcPr>
            <w:tcW w:w="389" w:type="dxa"/>
            <w:tcBorders>
              <w:top w:val="nil"/>
              <w:left w:val="nil"/>
              <w:bottom w:val="single" w:sz="4" w:space="0" w:color="auto"/>
              <w:right w:val="single" w:sz="4" w:space="0" w:color="auto"/>
            </w:tcBorders>
            <w:noWrap/>
            <w:vAlign w:val="center"/>
          </w:tcPr>
          <w:p w14:paraId="54875B76" w14:textId="77777777" w:rsidR="009B74D1" w:rsidRPr="00AB1171" w:rsidRDefault="009B74D1" w:rsidP="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UT</w:t>
            </w:r>
          </w:p>
        </w:tc>
      </w:tr>
      <w:tr w:rsidR="009B74D1" w:rsidRPr="00AB1171" w14:paraId="034559BD" w14:textId="77777777" w:rsidTr="009B74D1">
        <w:trPr>
          <w:trHeight w:val="300"/>
        </w:trPr>
        <w:tc>
          <w:tcPr>
            <w:tcW w:w="460" w:type="dxa"/>
            <w:tcBorders>
              <w:top w:val="nil"/>
              <w:left w:val="single" w:sz="4" w:space="0" w:color="auto"/>
              <w:bottom w:val="single" w:sz="4" w:space="0" w:color="auto"/>
              <w:right w:val="single" w:sz="4" w:space="0" w:color="auto"/>
            </w:tcBorders>
            <w:noWrap/>
            <w:vAlign w:val="center"/>
            <w:hideMark/>
          </w:tcPr>
          <w:p w14:paraId="2D6F1D3D" w14:textId="77777777" w:rsidR="009B74D1" w:rsidRPr="009B74D1" w:rsidRDefault="009B74D1" w:rsidP="009B74D1">
            <w:pPr>
              <w:spacing w:line="240" w:lineRule="auto"/>
              <w:jc w:val="right"/>
              <w:rPr>
                <w:rFonts w:eastAsia="Times New Roman"/>
                <w:color w:val="000000"/>
                <w:lang w:val="es-MX"/>
              </w:rPr>
            </w:pPr>
            <w:r w:rsidRPr="009B74D1">
              <w:rPr>
                <w:rFonts w:eastAsia="Times New Roman"/>
                <w:color w:val="000000"/>
                <w:lang w:val="es-MX"/>
              </w:rPr>
              <w:t>3.a</w:t>
            </w:r>
          </w:p>
        </w:tc>
        <w:tc>
          <w:tcPr>
            <w:tcW w:w="8202" w:type="dxa"/>
            <w:tcBorders>
              <w:top w:val="nil"/>
              <w:left w:val="nil"/>
              <w:bottom w:val="single" w:sz="4" w:space="0" w:color="auto"/>
              <w:right w:val="single" w:sz="4" w:space="0" w:color="auto"/>
            </w:tcBorders>
            <w:noWrap/>
            <w:vAlign w:val="center"/>
          </w:tcPr>
          <w:p w14:paraId="1AC18534" w14:textId="77777777" w:rsidR="009B74D1" w:rsidRPr="00AB1171" w:rsidRDefault="009B74D1" w:rsidP="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 xml:space="preserve">Por </w:t>
            </w:r>
            <w:r w:rsidR="0016270D" w:rsidRPr="00AB1171">
              <w:rPr>
                <w:rFonts w:eastAsia="Times New Roman"/>
                <w:color w:val="000000"/>
                <w:sz w:val="20"/>
                <w:szCs w:val="20"/>
                <w:lang w:val="es-MX"/>
              </w:rPr>
              <w:t>más</w:t>
            </w:r>
            <w:r w:rsidRPr="00AB1171">
              <w:rPr>
                <w:rFonts w:eastAsia="Times New Roman"/>
                <w:color w:val="000000"/>
                <w:sz w:val="20"/>
                <w:szCs w:val="20"/>
                <w:lang w:val="es-MX"/>
              </w:rPr>
              <w:t xml:space="preserve"> de 10KW a 15KW</w:t>
            </w:r>
          </w:p>
        </w:tc>
        <w:tc>
          <w:tcPr>
            <w:tcW w:w="560" w:type="dxa"/>
            <w:tcBorders>
              <w:top w:val="nil"/>
              <w:left w:val="nil"/>
              <w:bottom w:val="single" w:sz="4" w:space="0" w:color="auto"/>
              <w:right w:val="single" w:sz="4" w:space="0" w:color="auto"/>
            </w:tcBorders>
            <w:noWrap/>
            <w:vAlign w:val="center"/>
          </w:tcPr>
          <w:p w14:paraId="0D1FDFC7" w14:textId="77777777" w:rsidR="009B74D1" w:rsidRPr="00AB1171" w:rsidRDefault="009B74D1" w:rsidP="009B74D1">
            <w:pPr>
              <w:spacing w:line="240" w:lineRule="auto"/>
              <w:jc w:val="right"/>
              <w:rPr>
                <w:rFonts w:eastAsia="Times New Roman"/>
                <w:color w:val="000000"/>
                <w:sz w:val="20"/>
                <w:szCs w:val="20"/>
                <w:lang w:val="es-MX"/>
              </w:rPr>
            </w:pPr>
            <w:r w:rsidRPr="00AB1171">
              <w:rPr>
                <w:rFonts w:eastAsia="Times New Roman"/>
                <w:color w:val="000000"/>
                <w:sz w:val="20"/>
                <w:szCs w:val="20"/>
                <w:lang w:val="es-MX"/>
              </w:rPr>
              <w:t>20</w:t>
            </w:r>
          </w:p>
        </w:tc>
        <w:tc>
          <w:tcPr>
            <w:tcW w:w="389" w:type="dxa"/>
            <w:tcBorders>
              <w:top w:val="nil"/>
              <w:left w:val="nil"/>
              <w:bottom w:val="single" w:sz="4" w:space="0" w:color="auto"/>
              <w:right w:val="single" w:sz="4" w:space="0" w:color="auto"/>
            </w:tcBorders>
            <w:noWrap/>
            <w:vAlign w:val="center"/>
          </w:tcPr>
          <w:p w14:paraId="1AD89E80" w14:textId="77777777" w:rsidR="009B74D1" w:rsidRPr="00AB1171" w:rsidRDefault="009B74D1" w:rsidP="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UT</w:t>
            </w:r>
          </w:p>
        </w:tc>
      </w:tr>
      <w:tr w:rsidR="009B74D1" w:rsidRPr="00AB1171" w14:paraId="70641CB5" w14:textId="77777777" w:rsidTr="009B74D1">
        <w:trPr>
          <w:trHeight w:val="300"/>
        </w:trPr>
        <w:tc>
          <w:tcPr>
            <w:tcW w:w="460" w:type="dxa"/>
            <w:tcBorders>
              <w:top w:val="nil"/>
              <w:left w:val="single" w:sz="4" w:space="0" w:color="auto"/>
              <w:bottom w:val="single" w:sz="4" w:space="0" w:color="auto"/>
              <w:right w:val="single" w:sz="4" w:space="0" w:color="auto"/>
            </w:tcBorders>
            <w:noWrap/>
            <w:vAlign w:val="center"/>
            <w:hideMark/>
          </w:tcPr>
          <w:p w14:paraId="169054D8" w14:textId="77777777" w:rsidR="009B74D1" w:rsidRPr="009B74D1" w:rsidRDefault="009B74D1" w:rsidP="009B74D1">
            <w:pPr>
              <w:spacing w:line="240" w:lineRule="auto"/>
              <w:jc w:val="right"/>
              <w:rPr>
                <w:rFonts w:eastAsia="Times New Roman"/>
                <w:color w:val="000000"/>
                <w:lang w:val="es-MX"/>
              </w:rPr>
            </w:pPr>
            <w:r w:rsidRPr="009B74D1">
              <w:rPr>
                <w:rFonts w:eastAsia="Times New Roman"/>
                <w:color w:val="000000"/>
                <w:lang w:val="es-MX"/>
              </w:rPr>
              <w:t>3.b</w:t>
            </w:r>
          </w:p>
        </w:tc>
        <w:tc>
          <w:tcPr>
            <w:tcW w:w="8202" w:type="dxa"/>
            <w:tcBorders>
              <w:top w:val="nil"/>
              <w:left w:val="nil"/>
              <w:bottom w:val="single" w:sz="4" w:space="0" w:color="auto"/>
              <w:right w:val="single" w:sz="4" w:space="0" w:color="auto"/>
            </w:tcBorders>
            <w:noWrap/>
            <w:vAlign w:val="center"/>
          </w:tcPr>
          <w:p w14:paraId="3A13AA41" w14:textId="77777777" w:rsidR="009B74D1" w:rsidRPr="00AB1171" w:rsidRDefault="009B74D1" w:rsidP="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 xml:space="preserve">Por </w:t>
            </w:r>
            <w:r w:rsidR="0016270D" w:rsidRPr="00AB1171">
              <w:rPr>
                <w:rFonts w:eastAsia="Times New Roman"/>
                <w:color w:val="000000"/>
                <w:sz w:val="20"/>
                <w:szCs w:val="20"/>
                <w:lang w:val="es-MX"/>
              </w:rPr>
              <w:t>más</w:t>
            </w:r>
            <w:r w:rsidRPr="00AB1171">
              <w:rPr>
                <w:rFonts w:eastAsia="Times New Roman"/>
                <w:color w:val="000000"/>
                <w:sz w:val="20"/>
                <w:szCs w:val="20"/>
                <w:lang w:val="es-MX"/>
              </w:rPr>
              <w:t xml:space="preserve"> de 15KW a 20KW</w:t>
            </w:r>
          </w:p>
        </w:tc>
        <w:tc>
          <w:tcPr>
            <w:tcW w:w="560" w:type="dxa"/>
            <w:tcBorders>
              <w:top w:val="nil"/>
              <w:left w:val="nil"/>
              <w:bottom w:val="single" w:sz="4" w:space="0" w:color="auto"/>
              <w:right w:val="single" w:sz="4" w:space="0" w:color="auto"/>
            </w:tcBorders>
            <w:noWrap/>
            <w:vAlign w:val="center"/>
          </w:tcPr>
          <w:p w14:paraId="1F774A8B" w14:textId="77777777" w:rsidR="009B74D1" w:rsidRPr="00AB1171" w:rsidRDefault="009B74D1" w:rsidP="009B74D1">
            <w:pPr>
              <w:spacing w:line="240" w:lineRule="auto"/>
              <w:jc w:val="right"/>
              <w:rPr>
                <w:rFonts w:eastAsia="Times New Roman"/>
                <w:color w:val="000000"/>
                <w:sz w:val="20"/>
                <w:szCs w:val="20"/>
                <w:lang w:val="es-MX"/>
              </w:rPr>
            </w:pPr>
            <w:r w:rsidRPr="00AB1171">
              <w:rPr>
                <w:rFonts w:eastAsia="Times New Roman"/>
                <w:color w:val="000000"/>
                <w:sz w:val="20"/>
                <w:szCs w:val="20"/>
                <w:lang w:val="es-MX"/>
              </w:rPr>
              <w:t>25</w:t>
            </w:r>
          </w:p>
        </w:tc>
        <w:tc>
          <w:tcPr>
            <w:tcW w:w="389" w:type="dxa"/>
            <w:tcBorders>
              <w:top w:val="nil"/>
              <w:left w:val="nil"/>
              <w:bottom w:val="single" w:sz="4" w:space="0" w:color="auto"/>
              <w:right w:val="single" w:sz="4" w:space="0" w:color="auto"/>
            </w:tcBorders>
            <w:noWrap/>
            <w:vAlign w:val="center"/>
          </w:tcPr>
          <w:p w14:paraId="3E73828C" w14:textId="77777777" w:rsidR="009B74D1" w:rsidRPr="00AB1171" w:rsidRDefault="009B74D1" w:rsidP="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UT</w:t>
            </w:r>
          </w:p>
        </w:tc>
      </w:tr>
      <w:tr w:rsidR="009B74D1" w:rsidRPr="00AB1171" w14:paraId="3B72346D" w14:textId="77777777" w:rsidTr="009B74D1">
        <w:trPr>
          <w:trHeight w:val="300"/>
        </w:trPr>
        <w:tc>
          <w:tcPr>
            <w:tcW w:w="460" w:type="dxa"/>
            <w:tcBorders>
              <w:top w:val="nil"/>
              <w:left w:val="single" w:sz="4" w:space="0" w:color="auto"/>
              <w:bottom w:val="single" w:sz="4" w:space="0" w:color="auto"/>
              <w:right w:val="single" w:sz="4" w:space="0" w:color="auto"/>
            </w:tcBorders>
            <w:noWrap/>
            <w:vAlign w:val="center"/>
            <w:hideMark/>
          </w:tcPr>
          <w:p w14:paraId="4BAE4284" w14:textId="77777777" w:rsidR="009B74D1" w:rsidRPr="009B74D1" w:rsidRDefault="009B74D1" w:rsidP="009B74D1">
            <w:pPr>
              <w:spacing w:line="240" w:lineRule="auto"/>
              <w:jc w:val="right"/>
              <w:rPr>
                <w:rFonts w:eastAsia="Times New Roman"/>
                <w:color w:val="000000"/>
                <w:lang w:val="es-MX"/>
              </w:rPr>
            </w:pPr>
            <w:r w:rsidRPr="009B74D1">
              <w:rPr>
                <w:rFonts w:eastAsia="Times New Roman"/>
                <w:color w:val="000000"/>
                <w:lang w:val="es-MX"/>
              </w:rPr>
              <w:t>3.c</w:t>
            </w:r>
          </w:p>
        </w:tc>
        <w:tc>
          <w:tcPr>
            <w:tcW w:w="8202" w:type="dxa"/>
            <w:tcBorders>
              <w:top w:val="nil"/>
              <w:left w:val="nil"/>
              <w:bottom w:val="single" w:sz="4" w:space="0" w:color="auto"/>
              <w:right w:val="single" w:sz="4" w:space="0" w:color="auto"/>
            </w:tcBorders>
            <w:noWrap/>
            <w:vAlign w:val="center"/>
          </w:tcPr>
          <w:p w14:paraId="773A980B" w14:textId="77777777" w:rsidR="009B74D1" w:rsidRPr="00AB1171" w:rsidRDefault="009B74D1" w:rsidP="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 xml:space="preserve">Por </w:t>
            </w:r>
            <w:r w:rsidR="0016270D" w:rsidRPr="00AB1171">
              <w:rPr>
                <w:rFonts w:eastAsia="Times New Roman"/>
                <w:color w:val="000000"/>
                <w:sz w:val="20"/>
                <w:szCs w:val="20"/>
                <w:lang w:val="es-MX"/>
              </w:rPr>
              <w:t>más</w:t>
            </w:r>
            <w:r w:rsidRPr="00AB1171">
              <w:rPr>
                <w:rFonts w:eastAsia="Times New Roman"/>
                <w:color w:val="000000"/>
                <w:sz w:val="20"/>
                <w:szCs w:val="20"/>
                <w:lang w:val="es-MX"/>
              </w:rPr>
              <w:t xml:space="preserve"> de 20KW por cada KW excedente o fracción</w:t>
            </w:r>
          </w:p>
        </w:tc>
        <w:tc>
          <w:tcPr>
            <w:tcW w:w="560" w:type="dxa"/>
            <w:tcBorders>
              <w:top w:val="nil"/>
              <w:left w:val="nil"/>
              <w:bottom w:val="single" w:sz="4" w:space="0" w:color="auto"/>
              <w:right w:val="single" w:sz="4" w:space="0" w:color="auto"/>
            </w:tcBorders>
            <w:noWrap/>
            <w:vAlign w:val="center"/>
          </w:tcPr>
          <w:p w14:paraId="1DE7D2E3" w14:textId="77777777" w:rsidR="009B74D1" w:rsidRPr="00AB1171" w:rsidRDefault="009B74D1" w:rsidP="009B74D1">
            <w:pPr>
              <w:spacing w:line="240" w:lineRule="auto"/>
              <w:jc w:val="right"/>
              <w:rPr>
                <w:rFonts w:eastAsia="Times New Roman"/>
                <w:color w:val="000000"/>
                <w:sz w:val="20"/>
                <w:szCs w:val="20"/>
                <w:lang w:val="es-MX"/>
              </w:rPr>
            </w:pPr>
            <w:r w:rsidRPr="00AB1171">
              <w:rPr>
                <w:rFonts w:eastAsia="Times New Roman"/>
                <w:color w:val="000000"/>
                <w:sz w:val="20"/>
                <w:szCs w:val="20"/>
                <w:lang w:val="es-MX"/>
              </w:rPr>
              <w:t>5</w:t>
            </w:r>
          </w:p>
        </w:tc>
        <w:tc>
          <w:tcPr>
            <w:tcW w:w="389" w:type="dxa"/>
            <w:tcBorders>
              <w:top w:val="nil"/>
              <w:left w:val="nil"/>
              <w:bottom w:val="single" w:sz="4" w:space="0" w:color="auto"/>
              <w:right w:val="single" w:sz="4" w:space="0" w:color="auto"/>
            </w:tcBorders>
            <w:noWrap/>
            <w:vAlign w:val="center"/>
          </w:tcPr>
          <w:p w14:paraId="61920FBA" w14:textId="77777777" w:rsidR="009B74D1" w:rsidRPr="00AB1171" w:rsidRDefault="009B74D1" w:rsidP="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UT</w:t>
            </w:r>
          </w:p>
        </w:tc>
      </w:tr>
      <w:tr w:rsidR="009B74D1" w:rsidRPr="00AB1171" w14:paraId="59C82533" w14:textId="77777777" w:rsidTr="00C53FE0">
        <w:trPr>
          <w:trHeight w:val="50"/>
        </w:trPr>
        <w:tc>
          <w:tcPr>
            <w:tcW w:w="460" w:type="dxa"/>
            <w:noWrap/>
            <w:vAlign w:val="bottom"/>
            <w:hideMark/>
          </w:tcPr>
          <w:p w14:paraId="27521BFB" w14:textId="77777777" w:rsidR="009B74D1" w:rsidRPr="009B74D1" w:rsidRDefault="009B74D1" w:rsidP="009B74D1">
            <w:pPr>
              <w:rPr>
                <w:rFonts w:eastAsia="Times New Roman"/>
                <w:color w:val="000000"/>
                <w:lang w:val="es-MX"/>
              </w:rPr>
            </w:pPr>
          </w:p>
        </w:tc>
        <w:tc>
          <w:tcPr>
            <w:tcW w:w="8202" w:type="dxa"/>
            <w:noWrap/>
            <w:vAlign w:val="bottom"/>
            <w:hideMark/>
          </w:tcPr>
          <w:p w14:paraId="1408329F" w14:textId="77777777" w:rsidR="009B74D1" w:rsidRPr="00AB1171" w:rsidRDefault="009B74D1" w:rsidP="009B74D1">
            <w:pPr>
              <w:spacing w:line="256" w:lineRule="auto"/>
              <w:jc w:val="left"/>
              <w:rPr>
                <w:sz w:val="20"/>
                <w:szCs w:val="20"/>
                <w:lang w:val="es-MX"/>
              </w:rPr>
            </w:pPr>
          </w:p>
        </w:tc>
        <w:tc>
          <w:tcPr>
            <w:tcW w:w="560" w:type="dxa"/>
            <w:noWrap/>
            <w:vAlign w:val="bottom"/>
            <w:hideMark/>
          </w:tcPr>
          <w:p w14:paraId="198AA759" w14:textId="77777777" w:rsidR="009B74D1" w:rsidRPr="00AB1171" w:rsidRDefault="009B74D1" w:rsidP="009B74D1">
            <w:pPr>
              <w:spacing w:line="256" w:lineRule="auto"/>
              <w:jc w:val="left"/>
              <w:rPr>
                <w:sz w:val="20"/>
                <w:szCs w:val="20"/>
                <w:lang w:val="es-MX"/>
              </w:rPr>
            </w:pPr>
          </w:p>
        </w:tc>
        <w:tc>
          <w:tcPr>
            <w:tcW w:w="389" w:type="dxa"/>
            <w:noWrap/>
            <w:vAlign w:val="bottom"/>
            <w:hideMark/>
          </w:tcPr>
          <w:p w14:paraId="7742D3E6" w14:textId="77777777" w:rsidR="009B74D1" w:rsidRPr="00AB1171" w:rsidRDefault="009B74D1" w:rsidP="009B74D1">
            <w:pPr>
              <w:spacing w:line="256" w:lineRule="auto"/>
              <w:jc w:val="left"/>
              <w:rPr>
                <w:sz w:val="20"/>
                <w:szCs w:val="20"/>
                <w:lang w:val="es-MX"/>
              </w:rPr>
            </w:pPr>
          </w:p>
        </w:tc>
      </w:tr>
      <w:tr w:rsidR="009B74D1" w:rsidRPr="00AB1171" w14:paraId="750E3813" w14:textId="77777777" w:rsidTr="009B74D1">
        <w:trPr>
          <w:trHeight w:val="300"/>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6E47FF19" w14:textId="77777777" w:rsidR="009B74D1" w:rsidRPr="009B74D1" w:rsidRDefault="009B74D1" w:rsidP="009B74D1">
            <w:pPr>
              <w:spacing w:line="240" w:lineRule="auto"/>
              <w:jc w:val="right"/>
              <w:rPr>
                <w:rFonts w:eastAsia="Times New Roman"/>
                <w:b/>
                <w:bCs/>
                <w:color w:val="000000"/>
                <w:lang w:val="es-MX"/>
              </w:rPr>
            </w:pPr>
            <w:r w:rsidRPr="009B74D1">
              <w:rPr>
                <w:rFonts w:eastAsia="Times New Roman"/>
                <w:b/>
                <w:bCs/>
                <w:color w:val="000000"/>
                <w:lang w:val="es-MX"/>
              </w:rPr>
              <w:t>e)</w:t>
            </w:r>
          </w:p>
        </w:tc>
        <w:tc>
          <w:tcPr>
            <w:tcW w:w="8202" w:type="dxa"/>
            <w:tcBorders>
              <w:top w:val="single" w:sz="4" w:space="0" w:color="auto"/>
              <w:left w:val="nil"/>
              <w:bottom w:val="single" w:sz="4" w:space="0" w:color="auto"/>
              <w:right w:val="single" w:sz="4" w:space="0" w:color="auto"/>
            </w:tcBorders>
            <w:noWrap/>
            <w:vAlign w:val="bottom"/>
            <w:hideMark/>
          </w:tcPr>
          <w:p w14:paraId="5B125FA9" w14:textId="77777777" w:rsidR="009B74D1" w:rsidRPr="00AB1171" w:rsidRDefault="009B74D1" w:rsidP="009B74D1">
            <w:pPr>
              <w:spacing w:line="240" w:lineRule="auto"/>
              <w:jc w:val="left"/>
              <w:rPr>
                <w:rFonts w:ascii="Arial" w:eastAsia="Times New Roman" w:hAnsi="Arial" w:cs="Arial"/>
                <w:color w:val="000000"/>
                <w:sz w:val="20"/>
                <w:szCs w:val="20"/>
                <w:lang w:val="es-MX"/>
              </w:rPr>
            </w:pPr>
            <w:r w:rsidRPr="00AB1171">
              <w:rPr>
                <w:rFonts w:ascii="Arial" w:eastAsia="Times New Roman" w:hAnsi="Arial" w:cs="Arial"/>
                <w:color w:val="000000"/>
                <w:sz w:val="20"/>
                <w:szCs w:val="20"/>
              </w:rPr>
              <w:t>Rectificadores, convertidores y transformadores:</w:t>
            </w:r>
          </w:p>
        </w:tc>
        <w:tc>
          <w:tcPr>
            <w:tcW w:w="560" w:type="dxa"/>
            <w:tcBorders>
              <w:top w:val="single" w:sz="4" w:space="0" w:color="auto"/>
              <w:left w:val="nil"/>
              <w:bottom w:val="single" w:sz="4" w:space="0" w:color="auto"/>
              <w:right w:val="single" w:sz="4" w:space="0" w:color="auto"/>
            </w:tcBorders>
            <w:noWrap/>
            <w:vAlign w:val="bottom"/>
            <w:hideMark/>
          </w:tcPr>
          <w:p w14:paraId="6AECC0B7" w14:textId="77777777" w:rsidR="009B74D1" w:rsidRPr="00AB1171" w:rsidRDefault="009B74D1" w:rsidP="009B74D1">
            <w:pPr>
              <w:spacing w:line="240" w:lineRule="auto"/>
              <w:jc w:val="right"/>
              <w:rPr>
                <w:rFonts w:eastAsia="Times New Roman"/>
                <w:color w:val="000000"/>
                <w:sz w:val="20"/>
                <w:szCs w:val="20"/>
                <w:lang w:val="es-MX"/>
              </w:rPr>
            </w:pPr>
            <w:r w:rsidRPr="00AB1171">
              <w:rPr>
                <w:rFonts w:eastAsia="Times New Roman"/>
                <w:color w:val="000000"/>
                <w:sz w:val="20"/>
                <w:szCs w:val="20"/>
                <w:lang w:val="es-MX"/>
              </w:rPr>
              <w:t> </w:t>
            </w:r>
          </w:p>
        </w:tc>
        <w:tc>
          <w:tcPr>
            <w:tcW w:w="389" w:type="dxa"/>
            <w:tcBorders>
              <w:top w:val="single" w:sz="4" w:space="0" w:color="auto"/>
              <w:left w:val="nil"/>
              <w:bottom w:val="single" w:sz="4" w:space="0" w:color="auto"/>
              <w:right w:val="single" w:sz="4" w:space="0" w:color="auto"/>
            </w:tcBorders>
            <w:noWrap/>
            <w:vAlign w:val="bottom"/>
            <w:hideMark/>
          </w:tcPr>
          <w:p w14:paraId="17AA2305" w14:textId="77777777" w:rsidR="009B74D1" w:rsidRPr="00AB1171" w:rsidRDefault="009B74D1" w:rsidP="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 </w:t>
            </w:r>
          </w:p>
        </w:tc>
      </w:tr>
      <w:tr w:rsidR="009B74D1" w:rsidRPr="00AB1171" w14:paraId="7CA0A771" w14:textId="77777777" w:rsidTr="009B74D1">
        <w:trPr>
          <w:trHeight w:val="300"/>
        </w:trPr>
        <w:tc>
          <w:tcPr>
            <w:tcW w:w="460" w:type="dxa"/>
            <w:tcBorders>
              <w:top w:val="nil"/>
              <w:left w:val="single" w:sz="4" w:space="0" w:color="auto"/>
              <w:bottom w:val="single" w:sz="4" w:space="0" w:color="auto"/>
              <w:right w:val="single" w:sz="4" w:space="0" w:color="auto"/>
            </w:tcBorders>
            <w:noWrap/>
            <w:vAlign w:val="center"/>
            <w:hideMark/>
          </w:tcPr>
          <w:p w14:paraId="3D8A391F" w14:textId="77777777" w:rsidR="009B74D1" w:rsidRPr="009B74D1" w:rsidRDefault="009B74D1" w:rsidP="009B74D1">
            <w:pPr>
              <w:spacing w:line="240" w:lineRule="auto"/>
              <w:jc w:val="right"/>
              <w:rPr>
                <w:rFonts w:eastAsia="Times New Roman"/>
                <w:color w:val="000000"/>
                <w:lang w:val="es-MX"/>
              </w:rPr>
            </w:pPr>
            <w:r w:rsidRPr="009B74D1">
              <w:rPr>
                <w:rFonts w:eastAsia="Times New Roman"/>
                <w:color w:val="000000"/>
                <w:lang w:val="es-MX"/>
              </w:rPr>
              <w:t>1</w:t>
            </w:r>
          </w:p>
        </w:tc>
        <w:tc>
          <w:tcPr>
            <w:tcW w:w="8202" w:type="dxa"/>
            <w:tcBorders>
              <w:top w:val="nil"/>
              <w:left w:val="nil"/>
              <w:bottom w:val="single" w:sz="4" w:space="0" w:color="auto"/>
              <w:right w:val="single" w:sz="4" w:space="0" w:color="auto"/>
            </w:tcBorders>
            <w:noWrap/>
            <w:vAlign w:val="center"/>
          </w:tcPr>
          <w:p w14:paraId="7ABE3CCA" w14:textId="77777777" w:rsidR="009B74D1" w:rsidRPr="00AB1171" w:rsidRDefault="009B74D1" w:rsidP="009B74D1">
            <w:pPr>
              <w:spacing w:line="240" w:lineRule="auto"/>
              <w:jc w:val="left"/>
              <w:rPr>
                <w:rFonts w:ascii="Arial" w:eastAsia="Times New Roman" w:hAnsi="Arial" w:cs="Arial"/>
                <w:color w:val="000000"/>
                <w:sz w:val="20"/>
                <w:szCs w:val="20"/>
                <w:lang w:val="es-MX"/>
              </w:rPr>
            </w:pPr>
            <w:r w:rsidRPr="00AB1171">
              <w:rPr>
                <w:rFonts w:eastAsia="Times New Roman"/>
                <w:color w:val="000000"/>
                <w:sz w:val="20"/>
                <w:szCs w:val="20"/>
                <w:lang w:val="es-MX"/>
              </w:rPr>
              <w:t>Por potencia hasta 100KW</w:t>
            </w:r>
          </w:p>
        </w:tc>
        <w:tc>
          <w:tcPr>
            <w:tcW w:w="560" w:type="dxa"/>
            <w:tcBorders>
              <w:top w:val="nil"/>
              <w:left w:val="nil"/>
              <w:bottom w:val="single" w:sz="4" w:space="0" w:color="auto"/>
              <w:right w:val="single" w:sz="4" w:space="0" w:color="auto"/>
            </w:tcBorders>
            <w:noWrap/>
            <w:vAlign w:val="center"/>
          </w:tcPr>
          <w:p w14:paraId="6F2F0C1D" w14:textId="77777777" w:rsidR="009B74D1" w:rsidRPr="00AB1171" w:rsidRDefault="009B74D1" w:rsidP="009B74D1">
            <w:pPr>
              <w:spacing w:line="240" w:lineRule="auto"/>
              <w:jc w:val="right"/>
              <w:rPr>
                <w:rFonts w:eastAsia="Times New Roman"/>
                <w:color w:val="000000"/>
                <w:sz w:val="20"/>
                <w:szCs w:val="20"/>
                <w:lang w:val="es-MX"/>
              </w:rPr>
            </w:pPr>
            <w:r w:rsidRPr="00AB1171">
              <w:rPr>
                <w:rFonts w:eastAsia="Times New Roman"/>
                <w:color w:val="000000"/>
                <w:sz w:val="20"/>
                <w:szCs w:val="20"/>
                <w:lang w:val="es-MX"/>
              </w:rPr>
              <w:t>100</w:t>
            </w:r>
          </w:p>
        </w:tc>
        <w:tc>
          <w:tcPr>
            <w:tcW w:w="389" w:type="dxa"/>
            <w:tcBorders>
              <w:top w:val="nil"/>
              <w:left w:val="nil"/>
              <w:bottom w:val="single" w:sz="4" w:space="0" w:color="auto"/>
              <w:right w:val="single" w:sz="4" w:space="0" w:color="auto"/>
            </w:tcBorders>
            <w:noWrap/>
            <w:vAlign w:val="center"/>
          </w:tcPr>
          <w:p w14:paraId="7AF0A2C0" w14:textId="77777777" w:rsidR="009B74D1" w:rsidRPr="00AB1171" w:rsidRDefault="009B74D1" w:rsidP="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UT</w:t>
            </w:r>
          </w:p>
        </w:tc>
      </w:tr>
      <w:tr w:rsidR="009B74D1" w:rsidRPr="00AB1171" w14:paraId="314443DB" w14:textId="77777777" w:rsidTr="009B74D1">
        <w:trPr>
          <w:trHeight w:val="300"/>
        </w:trPr>
        <w:tc>
          <w:tcPr>
            <w:tcW w:w="460" w:type="dxa"/>
            <w:tcBorders>
              <w:top w:val="nil"/>
              <w:left w:val="single" w:sz="4" w:space="0" w:color="auto"/>
              <w:bottom w:val="single" w:sz="4" w:space="0" w:color="auto"/>
              <w:right w:val="single" w:sz="4" w:space="0" w:color="auto"/>
            </w:tcBorders>
            <w:noWrap/>
            <w:vAlign w:val="center"/>
            <w:hideMark/>
          </w:tcPr>
          <w:p w14:paraId="3A449875" w14:textId="77777777" w:rsidR="009B74D1" w:rsidRPr="009B74D1" w:rsidRDefault="009B74D1" w:rsidP="009B74D1">
            <w:pPr>
              <w:spacing w:line="240" w:lineRule="auto"/>
              <w:jc w:val="right"/>
              <w:rPr>
                <w:rFonts w:eastAsia="Times New Roman"/>
                <w:color w:val="000000"/>
                <w:lang w:val="es-MX"/>
              </w:rPr>
            </w:pPr>
            <w:r w:rsidRPr="009B74D1">
              <w:rPr>
                <w:rFonts w:eastAsia="Times New Roman"/>
                <w:color w:val="000000"/>
                <w:lang w:val="es-MX"/>
              </w:rPr>
              <w:t>2</w:t>
            </w:r>
          </w:p>
        </w:tc>
        <w:tc>
          <w:tcPr>
            <w:tcW w:w="8202" w:type="dxa"/>
            <w:tcBorders>
              <w:top w:val="nil"/>
              <w:left w:val="nil"/>
              <w:bottom w:val="single" w:sz="4" w:space="0" w:color="auto"/>
              <w:right w:val="single" w:sz="4" w:space="0" w:color="auto"/>
            </w:tcBorders>
            <w:noWrap/>
            <w:vAlign w:val="center"/>
          </w:tcPr>
          <w:p w14:paraId="74998476" w14:textId="77777777" w:rsidR="009B74D1" w:rsidRPr="00AB1171" w:rsidRDefault="009B74D1" w:rsidP="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 xml:space="preserve">Por </w:t>
            </w:r>
            <w:r w:rsidR="0016270D" w:rsidRPr="00AB1171">
              <w:rPr>
                <w:rFonts w:eastAsia="Times New Roman"/>
                <w:color w:val="000000"/>
                <w:sz w:val="20"/>
                <w:szCs w:val="20"/>
                <w:lang w:val="es-MX"/>
              </w:rPr>
              <w:t>más</w:t>
            </w:r>
            <w:r w:rsidRPr="00AB1171">
              <w:rPr>
                <w:rFonts w:eastAsia="Times New Roman"/>
                <w:color w:val="000000"/>
                <w:sz w:val="20"/>
                <w:szCs w:val="20"/>
                <w:lang w:val="es-MX"/>
              </w:rPr>
              <w:t xml:space="preserve"> de 100KW a 200KW</w:t>
            </w:r>
          </w:p>
        </w:tc>
        <w:tc>
          <w:tcPr>
            <w:tcW w:w="560" w:type="dxa"/>
            <w:tcBorders>
              <w:top w:val="nil"/>
              <w:left w:val="nil"/>
              <w:bottom w:val="single" w:sz="4" w:space="0" w:color="auto"/>
              <w:right w:val="single" w:sz="4" w:space="0" w:color="auto"/>
            </w:tcBorders>
            <w:noWrap/>
            <w:vAlign w:val="center"/>
          </w:tcPr>
          <w:p w14:paraId="407B9967" w14:textId="77777777" w:rsidR="009B74D1" w:rsidRPr="00AB1171" w:rsidRDefault="009B74D1" w:rsidP="009B74D1">
            <w:pPr>
              <w:spacing w:line="240" w:lineRule="auto"/>
              <w:jc w:val="right"/>
              <w:rPr>
                <w:rFonts w:eastAsia="Times New Roman"/>
                <w:color w:val="000000"/>
                <w:sz w:val="20"/>
                <w:szCs w:val="20"/>
                <w:lang w:val="es-MX"/>
              </w:rPr>
            </w:pPr>
            <w:r w:rsidRPr="00AB1171">
              <w:rPr>
                <w:rFonts w:eastAsia="Times New Roman"/>
                <w:color w:val="000000"/>
                <w:sz w:val="20"/>
                <w:szCs w:val="20"/>
                <w:lang w:val="es-MX"/>
              </w:rPr>
              <w:t>200</w:t>
            </w:r>
          </w:p>
        </w:tc>
        <w:tc>
          <w:tcPr>
            <w:tcW w:w="389" w:type="dxa"/>
            <w:tcBorders>
              <w:top w:val="nil"/>
              <w:left w:val="nil"/>
              <w:bottom w:val="single" w:sz="4" w:space="0" w:color="auto"/>
              <w:right w:val="single" w:sz="4" w:space="0" w:color="auto"/>
            </w:tcBorders>
            <w:noWrap/>
            <w:vAlign w:val="center"/>
          </w:tcPr>
          <w:p w14:paraId="60B8EC0B" w14:textId="77777777" w:rsidR="009B74D1" w:rsidRPr="00AB1171" w:rsidRDefault="009B74D1" w:rsidP="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UT</w:t>
            </w:r>
          </w:p>
        </w:tc>
      </w:tr>
      <w:tr w:rsidR="009B74D1" w:rsidRPr="00AB1171" w14:paraId="59AA791C" w14:textId="77777777" w:rsidTr="009B74D1">
        <w:trPr>
          <w:trHeight w:val="300"/>
        </w:trPr>
        <w:tc>
          <w:tcPr>
            <w:tcW w:w="460" w:type="dxa"/>
            <w:tcBorders>
              <w:top w:val="nil"/>
              <w:left w:val="single" w:sz="4" w:space="0" w:color="auto"/>
              <w:bottom w:val="single" w:sz="4" w:space="0" w:color="auto"/>
              <w:right w:val="single" w:sz="4" w:space="0" w:color="auto"/>
            </w:tcBorders>
            <w:noWrap/>
            <w:vAlign w:val="center"/>
            <w:hideMark/>
          </w:tcPr>
          <w:p w14:paraId="22EBE494" w14:textId="77777777" w:rsidR="009B74D1" w:rsidRPr="009B74D1" w:rsidRDefault="009B74D1" w:rsidP="009B74D1">
            <w:pPr>
              <w:spacing w:line="240" w:lineRule="auto"/>
              <w:jc w:val="right"/>
              <w:rPr>
                <w:rFonts w:eastAsia="Times New Roman"/>
                <w:color w:val="000000"/>
                <w:lang w:val="es-MX"/>
              </w:rPr>
            </w:pPr>
            <w:r w:rsidRPr="009B74D1">
              <w:rPr>
                <w:rFonts w:eastAsia="Times New Roman"/>
                <w:color w:val="000000"/>
                <w:lang w:val="es-MX"/>
              </w:rPr>
              <w:t>3.a</w:t>
            </w:r>
          </w:p>
        </w:tc>
        <w:tc>
          <w:tcPr>
            <w:tcW w:w="8202" w:type="dxa"/>
            <w:tcBorders>
              <w:top w:val="nil"/>
              <w:left w:val="nil"/>
              <w:bottom w:val="single" w:sz="4" w:space="0" w:color="auto"/>
              <w:right w:val="single" w:sz="4" w:space="0" w:color="auto"/>
            </w:tcBorders>
            <w:noWrap/>
            <w:vAlign w:val="center"/>
          </w:tcPr>
          <w:p w14:paraId="4EACC833" w14:textId="77777777" w:rsidR="009B74D1" w:rsidRPr="00AB1171" w:rsidRDefault="009B74D1" w:rsidP="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 xml:space="preserve">Por </w:t>
            </w:r>
            <w:r w:rsidR="0016270D" w:rsidRPr="00AB1171">
              <w:rPr>
                <w:rFonts w:eastAsia="Times New Roman"/>
                <w:color w:val="000000"/>
                <w:sz w:val="20"/>
                <w:szCs w:val="20"/>
                <w:lang w:val="es-MX"/>
              </w:rPr>
              <w:t>más</w:t>
            </w:r>
            <w:r w:rsidRPr="00AB1171">
              <w:rPr>
                <w:rFonts w:eastAsia="Times New Roman"/>
                <w:color w:val="000000"/>
                <w:sz w:val="20"/>
                <w:szCs w:val="20"/>
                <w:lang w:val="es-MX"/>
              </w:rPr>
              <w:t xml:space="preserve"> de 200KW por cada KW excedente o fracción</w:t>
            </w:r>
          </w:p>
        </w:tc>
        <w:tc>
          <w:tcPr>
            <w:tcW w:w="560" w:type="dxa"/>
            <w:tcBorders>
              <w:top w:val="nil"/>
              <w:left w:val="nil"/>
              <w:bottom w:val="single" w:sz="4" w:space="0" w:color="auto"/>
              <w:right w:val="single" w:sz="4" w:space="0" w:color="auto"/>
            </w:tcBorders>
            <w:noWrap/>
            <w:vAlign w:val="center"/>
          </w:tcPr>
          <w:p w14:paraId="55891C7A" w14:textId="77777777" w:rsidR="009B74D1" w:rsidRPr="00AB1171" w:rsidRDefault="009B74D1" w:rsidP="009B74D1">
            <w:pPr>
              <w:spacing w:line="240" w:lineRule="auto"/>
              <w:jc w:val="right"/>
              <w:rPr>
                <w:rFonts w:eastAsia="Times New Roman"/>
                <w:color w:val="000000"/>
                <w:sz w:val="20"/>
                <w:szCs w:val="20"/>
                <w:lang w:val="es-MX"/>
              </w:rPr>
            </w:pPr>
            <w:r w:rsidRPr="00AB1171">
              <w:rPr>
                <w:rFonts w:eastAsia="Times New Roman"/>
                <w:color w:val="000000"/>
                <w:sz w:val="20"/>
                <w:szCs w:val="20"/>
                <w:lang w:val="es-MX"/>
              </w:rPr>
              <w:t>10</w:t>
            </w:r>
          </w:p>
        </w:tc>
        <w:tc>
          <w:tcPr>
            <w:tcW w:w="389" w:type="dxa"/>
            <w:tcBorders>
              <w:top w:val="nil"/>
              <w:left w:val="nil"/>
              <w:bottom w:val="single" w:sz="4" w:space="0" w:color="auto"/>
              <w:right w:val="single" w:sz="4" w:space="0" w:color="auto"/>
            </w:tcBorders>
            <w:noWrap/>
            <w:vAlign w:val="center"/>
          </w:tcPr>
          <w:p w14:paraId="081646E5" w14:textId="77777777" w:rsidR="009B74D1" w:rsidRPr="00AB1171" w:rsidRDefault="009B74D1" w:rsidP="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UT</w:t>
            </w:r>
          </w:p>
        </w:tc>
      </w:tr>
      <w:tr w:rsidR="009B74D1" w:rsidRPr="00AB1171" w14:paraId="28389529" w14:textId="77777777" w:rsidTr="00C53FE0">
        <w:trPr>
          <w:trHeight w:val="50"/>
        </w:trPr>
        <w:tc>
          <w:tcPr>
            <w:tcW w:w="460" w:type="dxa"/>
            <w:tcBorders>
              <w:top w:val="nil"/>
              <w:left w:val="nil"/>
              <w:bottom w:val="single" w:sz="4" w:space="0" w:color="auto"/>
              <w:right w:val="nil"/>
            </w:tcBorders>
            <w:noWrap/>
            <w:vAlign w:val="bottom"/>
            <w:hideMark/>
          </w:tcPr>
          <w:p w14:paraId="7BF510AB" w14:textId="77777777" w:rsidR="009B74D1" w:rsidRPr="009B74D1" w:rsidRDefault="009B74D1" w:rsidP="009B74D1">
            <w:pPr>
              <w:rPr>
                <w:rFonts w:eastAsia="Times New Roman"/>
                <w:color w:val="000000"/>
                <w:lang w:val="es-MX"/>
              </w:rPr>
            </w:pPr>
          </w:p>
        </w:tc>
        <w:tc>
          <w:tcPr>
            <w:tcW w:w="8202" w:type="dxa"/>
            <w:tcBorders>
              <w:top w:val="nil"/>
              <w:left w:val="nil"/>
              <w:bottom w:val="single" w:sz="4" w:space="0" w:color="auto"/>
              <w:right w:val="nil"/>
            </w:tcBorders>
            <w:noWrap/>
            <w:vAlign w:val="bottom"/>
            <w:hideMark/>
          </w:tcPr>
          <w:p w14:paraId="038D66BD" w14:textId="77777777" w:rsidR="009B74D1" w:rsidRPr="00AB1171" w:rsidRDefault="009B74D1" w:rsidP="009B74D1">
            <w:pPr>
              <w:spacing w:line="256" w:lineRule="auto"/>
              <w:jc w:val="left"/>
              <w:rPr>
                <w:sz w:val="20"/>
                <w:szCs w:val="20"/>
                <w:lang w:val="es-MX"/>
              </w:rPr>
            </w:pPr>
          </w:p>
        </w:tc>
        <w:tc>
          <w:tcPr>
            <w:tcW w:w="560" w:type="dxa"/>
            <w:tcBorders>
              <w:top w:val="nil"/>
              <w:left w:val="nil"/>
              <w:bottom w:val="single" w:sz="4" w:space="0" w:color="auto"/>
              <w:right w:val="nil"/>
            </w:tcBorders>
            <w:noWrap/>
            <w:vAlign w:val="bottom"/>
            <w:hideMark/>
          </w:tcPr>
          <w:p w14:paraId="62AB0273" w14:textId="77777777" w:rsidR="009B74D1" w:rsidRPr="00AB1171" w:rsidRDefault="009B74D1" w:rsidP="009B74D1">
            <w:pPr>
              <w:spacing w:line="256" w:lineRule="auto"/>
              <w:jc w:val="left"/>
              <w:rPr>
                <w:sz w:val="20"/>
                <w:szCs w:val="20"/>
                <w:lang w:val="es-MX"/>
              </w:rPr>
            </w:pPr>
          </w:p>
        </w:tc>
        <w:tc>
          <w:tcPr>
            <w:tcW w:w="389" w:type="dxa"/>
            <w:tcBorders>
              <w:top w:val="nil"/>
              <w:left w:val="nil"/>
              <w:bottom w:val="single" w:sz="4" w:space="0" w:color="auto"/>
              <w:right w:val="nil"/>
            </w:tcBorders>
            <w:noWrap/>
            <w:vAlign w:val="bottom"/>
            <w:hideMark/>
          </w:tcPr>
          <w:p w14:paraId="5589F2E8" w14:textId="77777777" w:rsidR="009B74D1" w:rsidRPr="00AB1171" w:rsidRDefault="009B74D1" w:rsidP="009B74D1">
            <w:pPr>
              <w:spacing w:line="256" w:lineRule="auto"/>
              <w:jc w:val="left"/>
              <w:rPr>
                <w:sz w:val="20"/>
                <w:szCs w:val="20"/>
                <w:lang w:val="es-MX"/>
              </w:rPr>
            </w:pPr>
          </w:p>
        </w:tc>
      </w:tr>
      <w:tr w:rsidR="009B74D1" w:rsidRPr="00AB1171" w14:paraId="373C376D" w14:textId="77777777" w:rsidTr="009920C3">
        <w:trPr>
          <w:trHeight w:val="343"/>
        </w:trPr>
        <w:tc>
          <w:tcPr>
            <w:tcW w:w="460" w:type="dxa"/>
            <w:tcBorders>
              <w:top w:val="single" w:sz="4" w:space="0" w:color="auto"/>
              <w:left w:val="single" w:sz="4" w:space="0" w:color="auto"/>
              <w:bottom w:val="single" w:sz="4" w:space="0" w:color="auto"/>
              <w:right w:val="single" w:sz="4" w:space="0" w:color="auto"/>
            </w:tcBorders>
            <w:noWrap/>
            <w:hideMark/>
          </w:tcPr>
          <w:p w14:paraId="1DBF086F" w14:textId="77777777" w:rsidR="009B74D1" w:rsidRPr="009B74D1" w:rsidRDefault="009B74D1" w:rsidP="009B74D1">
            <w:pPr>
              <w:spacing w:line="240" w:lineRule="auto"/>
              <w:jc w:val="right"/>
              <w:rPr>
                <w:rFonts w:eastAsia="Times New Roman"/>
                <w:b/>
                <w:bCs/>
                <w:color w:val="000000"/>
                <w:lang w:val="es-MX"/>
              </w:rPr>
            </w:pPr>
            <w:r w:rsidRPr="009B74D1">
              <w:rPr>
                <w:rFonts w:eastAsia="Times New Roman"/>
                <w:b/>
                <w:bCs/>
                <w:color w:val="000000"/>
                <w:lang w:val="es-MX"/>
              </w:rPr>
              <w:t>f)</w:t>
            </w:r>
          </w:p>
        </w:tc>
        <w:tc>
          <w:tcPr>
            <w:tcW w:w="8202" w:type="dxa"/>
            <w:tcBorders>
              <w:top w:val="single" w:sz="4" w:space="0" w:color="auto"/>
              <w:left w:val="nil"/>
              <w:bottom w:val="single" w:sz="4" w:space="0" w:color="auto"/>
              <w:right w:val="single" w:sz="4" w:space="0" w:color="auto"/>
            </w:tcBorders>
            <w:hideMark/>
          </w:tcPr>
          <w:p w14:paraId="44B34930" w14:textId="77777777" w:rsidR="009B74D1" w:rsidRPr="00AB1171" w:rsidRDefault="009B74D1" w:rsidP="009B74D1">
            <w:pPr>
              <w:spacing w:line="240" w:lineRule="auto"/>
              <w:jc w:val="left"/>
              <w:rPr>
                <w:rFonts w:ascii="Arial" w:eastAsia="Times New Roman" w:hAnsi="Arial" w:cs="Arial"/>
                <w:color w:val="000000"/>
                <w:sz w:val="20"/>
                <w:szCs w:val="20"/>
                <w:lang w:val="es-MX"/>
              </w:rPr>
            </w:pPr>
            <w:r w:rsidRPr="00AB1171">
              <w:rPr>
                <w:rFonts w:ascii="Arial" w:eastAsia="Times New Roman" w:hAnsi="Arial" w:cs="Arial"/>
                <w:color w:val="000000"/>
                <w:sz w:val="20"/>
                <w:szCs w:val="20"/>
              </w:rPr>
              <w:t>Por redes de alumbrado público, en urbanizaciones de loteo, se pagará por</w:t>
            </w:r>
          </w:p>
        </w:tc>
        <w:tc>
          <w:tcPr>
            <w:tcW w:w="560" w:type="dxa"/>
            <w:tcBorders>
              <w:top w:val="single" w:sz="4" w:space="0" w:color="auto"/>
              <w:left w:val="nil"/>
              <w:bottom w:val="single" w:sz="4" w:space="0" w:color="auto"/>
              <w:right w:val="single" w:sz="4" w:space="0" w:color="auto"/>
            </w:tcBorders>
            <w:noWrap/>
            <w:vAlign w:val="bottom"/>
            <w:hideMark/>
          </w:tcPr>
          <w:p w14:paraId="2D0B9F7D" w14:textId="77777777" w:rsidR="009B74D1" w:rsidRPr="00AB1171" w:rsidRDefault="009B74D1" w:rsidP="009B74D1">
            <w:pPr>
              <w:spacing w:line="240" w:lineRule="auto"/>
              <w:jc w:val="right"/>
              <w:rPr>
                <w:rFonts w:eastAsia="Times New Roman"/>
                <w:color w:val="000000"/>
                <w:sz w:val="20"/>
                <w:szCs w:val="20"/>
                <w:lang w:val="es-MX"/>
              </w:rPr>
            </w:pPr>
            <w:r w:rsidRPr="00AB1171">
              <w:rPr>
                <w:rFonts w:eastAsia="Times New Roman"/>
                <w:color w:val="000000"/>
                <w:sz w:val="20"/>
                <w:szCs w:val="20"/>
                <w:lang w:val="es-MX"/>
              </w:rPr>
              <w:t> </w:t>
            </w:r>
          </w:p>
        </w:tc>
        <w:tc>
          <w:tcPr>
            <w:tcW w:w="389" w:type="dxa"/>
            <w:tcBorders>
              <w:top w:val="single" w:sz="4" w:space="0" w:color="auto"/>
              <w:left w:val="nil"/>
              <w:bottom w:val="single" w:sz="4" w:space="0" w:color="auto"/>
              <w:right w:val="single" w:sz="4" w:space="0" w:color="auto"/>
            </w:tcBorders>
            <w:noWrap/>
            <w:vAlign w:val="bottom"/>
            <w:hideMark/>
          </w:tcPr>
          <w:p w14:paraId="31F24B36" w14:textId="77777777" w:rsidR="009B74D1" w:rsidRPr="00AB1171" w:rsidRDefault="009B74D1" w:rsidP="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 </w:t>
            </w:r>
          </w:p>
        </w:tc>
      </w:tr>
      <w:tr w:rsidR="009B74D1" w:rsidRPr="00AB1171" w14:paraId="25570B9F" w14:textId="77777777" w:rsidTr="00C17EE5">
        <w:trPr>
          <w:trHeight w:val="300"/>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1C271E27" w14:textId="77777777" w:rsidR="009B74D1" w:rsidRPr="009B74D1" w:rsidRDefault="009B74D1" w:rsidP="009B74D1">
            <w:pPr>
              <w:spacing w:line="240" w:lineRule="auto"/>
              <w:jc w:val="right"/>
              <w:rPr>
                <w:rFonts w:eastAsia="Times New Roman"/>
                <w:color w:val="000000"/>
                <w:lang w:val="es-MX"/>
              </w:rPr>
            </w:pPr>
            <w:r w:rsidRPr="009B74D1">
              <w:rPr>
                <w:rFonts w:eastAsia="Times New Roman"/>
                <w:color w:val="000000"/>
                <w:lang w:val="es-MX"/>
              </w:rPr>
              <w:t>1</w:t>
            </w:r>
          </w:p>
        </w:tc>
        <w:tc>
          <w:tcPr>
            <w:tcW w:w="8202" w:type="dxa"/>
            <w:tcBorders>
              <w:top w:val="single" w:sz="4" w:space="0" w:color="auto"/>
              <w:left w:val="nil"/>
              <w:bottom w:val="single" w:sz="4" w:space="0" w:color="auto"/>
              <w:right w:val="single" w:sz="4" w:space="0" w:color="auto"/>
            </w:tcBorders>
            <w:noWrap/>
            <w:vAlign w:val="bottom"/>
          </w:tcPr>
          <w:p w14:paraId="23BC7192" w14:textId="77777777" w:rsidR="009B74D1" w:rsidRPr="00AB1171" w:rsidRDefault="009B74D1" w:rsidP="009B74D1">
            <w:pPr>
              <w:spacing w:line="240" w:lineRule="auto"/>
              <w:jc w:val="left"/>
              <w:rPr>
                <w:rFonts w:ascii="Arial" w:eastAsia="Times New Roman" w:hAnsi="Arial" w:cs="Arial"/>
                <w:color w:val="000000"/>
                <w:sz w:val="20"/>
                <w:szCs w:val="20"/>
                <w:lang w:val="es-MX"/>
              </w:rPr>
            </w:pPr>
            <w:r w:rsidRPr="00AB1171">
              <w:rPr>
                <w:rFonts w:ascii="Arial" w:eastAsia="Times New Roman" w:hAnsi="Arial" w:cs="Arial"/>
                <w:color w:val="000000"/>
                <w:sz w:val="20"/>
                <w:szCs w:val="20"/>
              </w:rPr>
              <w:t>Línea trifásico, bifásico o monofásico, por metro</w:t>
            </w:r>
          </w:p>
        </w:tc>
        <w:tc>
          <w:tcPr>
            <w:tcW w:w="560" w:type="dxa"/>
            <w:tcBorders>
              <w:top w:val="single" w:sz="4" w:space="0" w:color="auto"/>
              <w:left w:val="nil"/>
              <w:bottom w:val="single" w:sz="4" w:space="0" w:color="auto"/>
              <w:right w:val="single" w:sz="4" w:space="0" w:color="auto"/>
            </w:tcBorders>
            <w:noWrap/>
            <w:vAlign w:val="bottom"/>
          </w:tcPr>
          <w:p w14:paraId="0F5DB8BF" w14:textId="77777777" w:rsidR="009B74D1" w:rsidRPr="00AB1171" w:rsidRDefault="009B74D1" w:rsidP="009B74D1">
            <w:pPr>
              <w:spacing w:line="240" w:lineRule="auto"/>
              <w:jc w:val="right"/>
              <w:rPr>
                <w:rFonts w:eastAsia="Times New Roman"/>
                <w:color w:val="000000"/>
                <w:sz w:val="20"/>
                <w:szCs w:val="20"/>
                <w:lang w:val="es-MX"/>
              </w:rPr>
            </w:pPr>
            <w:r w:rsidRPr="00AB1171">
              <w:rPr>
                <w:rFonts w:eastAsia="Times New Roman"/>
                <w:color w:val="000000"/>
                <w:sz w:val="20"/>
                <w:szCs w:val="20"/>
                <w:lang w:val="es-MX"/>
              </w:rPr>
              <w:t>1.5</w:t>
            </w:r>
          </w:p>
        </w:tc>
        <w:tc>
          <w:tcPr>
            <w:tcW w:w="389" w:type="dxa"/>
            <w:tcBorders>
              <w:top w:val="single" w:sz="4" w:space="0" w:color="auto"/>
              <w:left w:val="nil"/>
              <w:bottom w:val="single" w:sz="4" w:space="0" w:color="auto"/>
              <w:right w:val="single" w:sz="4" w:space="0" w:color="auto"/>
            </w:tcBorders>
            <w:noWrap/>
            <w:vAlign w:val="bottom"/>
          </w:tcPr>
          <w:p w14:paraId="19852E89" w14:textId="77777777" w:rsidR="009B74D1" w:rsidRPr="00AB1171" w:rsidRDefault="009B74D1" w:rsidP="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UT</w:t>
            </w:r>
          </w:p>
        </w:tc>
      </w:tr>
      <w:tr w:rsidR="009B74D1" w:rsidRPr="00AB1171" w14:paraId="4C718F65" w14:textId="77777777" w:rsidTr="00C17EE5">
        <w:trPr>
          <w:trHeight w:val="300"/>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1765A20A" w14:textId="77777777" w:rsidR="009B74D1" w:rsidRPr="009B74D1" w:rsidRDefault="009B74D1" w:rsidP="009B74D1">
            <w:pPr>
              <w:spacing w:line="240" w:lineRule="auto"/>
              <w:jc w:val="right"/>
              <w:rPr>
                <w:rFonts w:eastAsia="Times New Roman"/>
                <w:color w:val="000000"/>
                <w:lang w:val="es-MX"/>
              </w:rPr>
            </w:pPr>
            <w:r w:rsidRPr="009B74D1">
              <w:rPr>
                <w:rFonts w:eastAsia="Times New Roman"/>
                <w:color w:val="000000"/>
                <w:lang w:val="es-MX"/>
              </w:rPr>
              <w:t>2</w:t>
            </w:r>
          </w:p>
        </w:tc>
        <w:tc>
          <w:tcPr>
            <w:tcW w:w="8202" w:type="dxa"/>
            <w:tcBorders>
              <w:top w:val="single" w:sz="4" w:space="0" w:color="auto"/>
              <w:left w:val="nil"/>
              <w:bottom w:val="single" w:sz="4" w:space="0" w:color="auto"/>
              <w:right w:val="single" w:sz="4" w:space="0" w:color="auto"/>
            </w:tcBorders>
            <w:noWrap/>
            <w:vAlign w:val="bottom"/>
          </w:tcPr>
          <w:p w14:paraId="310613DA" w14:textId="77777777" w:rsidR="009B74D1" w:rsidRPr="00AB1171" w:rsidRDefault="009B74D1" w:rsidP="009B74D1">
            <w:pPr>
              <w:spacing w:line="240" w:lineRule="auto"/>
              <w:jc w:val="left"/>
              <w:rPr>
                <w:rFonts w:eastAsia="Times New Roman"/>
                <w:color w:val="000000"/>
                <w:sz w:val="20"/>
                <w:szCs w:val="20"/>
                <w:lang w:val="es-MX"/>
              </w:rPr>
            </w:pPr>
            <w:r w:rsidRPr="00AB1171">
              <w:rPr>
                <w:rFonts w:ascii="Arial" w:eastAsia="Times New Roman" w:hAnsi="Arial" w:cs="Arial"/>
                <w:color w:val="000000"/>
                <w:sz w:val="20"/>
                <w:szCs w:val="20"/>
              </w:rPr>
              <w:t>Por artefactos de alumbrado, cada uno</w:t>
            </w:r>
          </w:p>
        </w:tc>
        <w:tc>
          <w:tcPr>
            <w:tcW w:w="560" w:type="dxa"/>
            <w:tcBorders>
              <w:top w:val="single" w:sz="4" w:space="0" w:color="auto"/>
              <w:left w:val="nil"/>
              <w:bottom w:val="single" w:sz="4" w:space="0" w:color="auto"/>
              <w:right w:val="single" w:sz="4" w:space="0" w:color="auto"/>
            </w:tcBorders>
            <w:noWrap/>
            <w:vAlign w:val="bottom"/>
          </w:tcPr>
          <w:p w14:paraId="51347134" w14:textId="77777777" w:rsidR="009B74D1" w:rsidRPr="00AB1171" w:rsidRDefault="009B74D1" w:rsidP="009B74D1">
            <w:pPr>
              <w:spacing w:line="240" w:lineRule="auto"/>
              <w:jc w:val="right"/>
              <w:rPr>
                <w:rFonts w:eastAsia="Times New Roman"/>
                <w:color w:val="000000"/>
                <w:sz w:val="20"/>
                <w:szCs w:val="20"/>
                <w:lang w:val="es-MX"/>
              </w:rPr>
            </w:pPr>
            <w:r w:rsidRPr="00AB1171">
              <w:rPr>
                <w:rFonts w:eastAsia="Times New Roman"/>
                <w:color w:val="000000"/>
                <w:sz w:val="20"/>
                <w:szCs w:val="20"/>
                <w:lang w:val="es-MX"/>
              </w:rPr>
              <w:t>4.5</w:t>
            </w:r>
          </w:p>
        </w:tc>
        <w:tc>
          <w:tcPr>
            <w:tcW w:w="389" w:type="dxa"/>
            <w:tcBorders>
              <w:top w:val="single" w:sz="4" w:space="0" w:color="auto"/>
              <w:left w:val="nil"/>
              <w:bottom w:val="single" w:sz="4" w:space="0" w:color="auto"/>
              <w:right w:val="single" w:sz="4" w:space="0" w:color="auto"/>
            </w:tcBorders>
            <w:noWrap/>
            <w:vAlign w:val="bottom"/>
          </w:tcPr>
          <w:p w14:paraId="63E7BE04" w14:textId="77777777" w:rsidR="009B74D1" w:rsidRPr="00AB1171" w:rsidRDefault="009B74D1" w:rsidP="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UT</w:t>
            </w:r>
          </w:p>
        </w:tc>
      </w:tr>
      <w:tr w:rsidR="009B74D1" w:rsidRPr="00AB1171" w14:paraId="614D6CD6" w14:textId="77777777" w:rsidTr="00C53FE0">
        <w:trPr>
          <w:trHeight w:val="50"/>
        </w:trPr>
        <w:tc>
          <w:tcPr>
            <w:tcW w:w="460" w:type="dxa"/>
            <w:tcBorders>
              <w:top w:val="single" w:sz="4" w:space="0" w:color="auto"/>
              <w:left w:val="nil"/>
              <w:bottom w:val="nil"/>
              <w:right w:val="nil"/>
            </w:tcBorders>
            <w:noWrap/>
            <w:vAlign w:val="bottom"/>
            <w:hideMark/>
          </w:tcPr>
          <w:p w14:paraId="3B96FDC4" w14:textId="77777777" w:rsidR="009B74D1" w:rsidRPr="009B74D1" w:rsidRDefault="009B74D1" w:rsidP="009B74D1">
            <w:pPr>
              <w:rPr>
                <w:rFonts w:eastAsia="Times New Roman"/>
                <w:color w:val="000000"/>
                <w:lang w:val="es-MX"/>
              </w:rPr>
            </w:pPr>
          </w:p>
        </w:tc>
        <w:tc>
          <w:tcPr>
            <w:tcW w:w="8202" w:type="dxa"/>
            <w:tcBorders>
              <w:top w:val="single" w:sz="4" w:space="0" w:color="auto"/>
              <w:left w:val="nil"/>
              <w:bottom w:val="nil"/>
              <w:right w:val="nil"/>
            </w:tcBorders>
            <w:noWrap/>
            <w:vAlign w:val="bottom"/>
            <w:hideMark/>
          </w:tcPr>
          <w:p w14:paraId="2A922D82" w14:textId="77777777" w:rsidR="009B74D1" w:rsidRPr="00AB1171" w:rsidRDefault="009B74D1" w:rsidP="009B74D1">
            <w:pPr>
              <w:spacing w:line="256" w:lineRule="auto"/>
              <w:jc w:val="left"/>
              <w:rPr>
                <w:sz w:val="20"/>
                <w:szCs w:val="20"/>
                <w:lang w:val="es-MX"/>
              </w:rPr>
            </w:pPr>
          </w:p>
        </w:tc>
        <w:tc>
          <w:tcPr>
            <w:tcW w:w="560" w:type="dxa"/>
            <w:tcBorders>
              <w:top w:val="single" w:sz="4" w:space="0" w:color="auto"/>
              <w:left w:val="nil"/>
              <w:bottom w:val="nil"/>
              <w:right w:val="nil"/>
            </w:tcBorders>
            <w:noWrap/>
            <w:vAlign w:val="bottom"/>
            <w:hideMark/>
          </w:tcPr>
          <w:p w14:paraId="44E89DE2" w14:textId="77777777" w:rsidR="009B74D1" w:rsidRPr="00AB1171" w:rsidRDefault="009B74D1" w:rsidP="009B74D1">
            <w:pPr>
              <w:spacing w:line="256" w:lineRule="auto"/>
              <w:jc w:val="left"/>
              <w:rPr>
                <w:sz w:val="20"/>
                <w:szCs w:val="20"/>
                <w:lang w:val="es-MX"/>
              </w:rPr>
            </w:pPr>
          </w:p>
        </w:tc>
        <w:tc>
          <w:tcPr>
            <w:tcW w:w="389" w:type="dxa"/>
            <w:tcBorders>
              <w:top w:val="single" w:sz="4" w:space="0" w:color="auto"/>
              <w:left w:val="nil"/>
              <w:bottom w:val="nil"/>
              <w:right w:val="nil"/>
            </w:tcBorders>
            <w:noWrap/>
            <w:vAlign w:val="bottom"/>
            <w:hideMark/>
          </w:tcPr>
          <w:p w14:paraId="2AFDAFC9" w14:textId="77777777" w:rsidR="009B74D1" w:rsidRPr="00AB1171" w:rsidRDefault="009B74D1" w:rsidP="009B74D1">
            <w:pPr>
              <w:spacing w:line="256" w:lineRule="auto"/>
              <w:jc w:val="left"/>
              <w:rPr>
                <w:sz w:val="20"/>
                <w:szCs w:val="20"/>
                <w:lang w:val="es-MX"/>
              </w:rPr>
            </w:pPr>
          </w:p>
        </w:tc>
      </w:tr>
      <w:tr w:rsidR="009B74D1" w:rsidRPr="00AB1171" w14:paraId="294A364D" w14:textId="77777777" w:rsidTr="009920C3">
        <w:trPr>
          <w:trHeight w:val="352"/>
        </w:trPr>
        <w:tc>
          <w:tcPr>
            <w:tcW w:w="460" w:type="dxa"/>
            <w:tcBorders>
              <w:top w:val="single" w:sz="4" w:space="0" w:color="auto"/>
              <w:left w:val="single" w:sz="4" w:space="0" w:color="auto"/>
              <w:bottom w:val="single" w:sz="4" w:space="0" w:color="auto"/>
              <w:right w:val="single" w:sz="4" w:space="0" w:color="auto"/>
            </w:tcBorders>
            <w:hideMark/>
          </w:tcPr>
          <w:p w14:paraId="72553E22" w14:textId="77777777" w:rsidR="009B74D1" w:rsidRPr="009B74D1" w:rsidRDefault="009B74D1" w:rsidP="009B74D1">
            <w:pPr>
              <w:spacing w:line="240" w:lineRule="auto"/>
              <w:jc w:val="right"/>
              <w:rPr>
                <w:rFonts w:eastAsia="Times New Roman"/>
                <w:b/>
                <w:bCs/>
                <w:color w:val="000000"/>
                <w:lang w:val="es-MX"/>
              </w:rPr>
            </w:pPr>
            <w:r w:rsidRPr="009B74D1">
              <w:rPr>
                <w:rFonts w:eastAsia="Times New Roman"/>
                <w:b/>
                <w:bCs/>
                <w:color w:val="000000"/>
                <w:lang w:val="es-MX"/>
              </w:rPr>
              <w:t>g)</w:t>
            </w:r>
          </w:p>
        </w:tc>
        <w:tc>
          <w:tcPr>
            <w:tcW w:w="8202" w:type="dxa"/>
            <w:tcBorders>
              <w:top w:val="single" w:sz="4" w:space="0" w:color="auto"/>
              <w:left w:val="nil"/>
              <w:bottom w:val="single" w:sz="4" w:space="0" w:color="auto"/>
              <w:right w:val="single" w:sz="4" w:space="0" w:color="auto"/>
            </w:tcBorders>
            <w:hideMark/>
          </w:tcPr>
          <w:p w14:paraId="4B3D89E0" w14:textId="77777777" w:rsidR="009B74D1" w:rsidRPr="00AB1171" w:rsidRDefault="009B74D1" w:rsidP="009B74D1">
            <w:pPr>
              <w:spacing w:line="240" w:lineRule="auto"/>
              <w:jc w:val="left"/>
              <w:rPr>
                <w:rFonts w:ascii="Arial" w:eastAsia="Times New Roman" w:hAnsi="Arial" w:cs="Arial"/>
                <w:color w:val="000000"/>
                <w:sz w:val="20"/>
                <w:szCs w:val="20"/>
                <w:lang w:val="es-MX"/>
              </w:rPr>
            </w:pPr>
            <w:r w:rsidRPr="00AB1171">
              <w:rPr>
                <w:rFonts w:ascii="Arial" w:eastAsia="Times New Roman" w:hAnsi="Arial" w:cs="Arial"/>
                <w:color w:val="000000"/>
                <w:sz w:val="20"/>
                <w:szCs w:val="20"/>
              </w:rPr>
              <w:t>Por cada soporte de tendido eléctrico en redes en urbanizaciones de loteos</w:t>
            </w:r>
          </w:p>
        </w:tc>
        <w:tc>
          <w:tcPr>
            <w:tcW w:w="560" w:type="dxa"/>
            <w:tcBorders>
              <w:top w:val="single" w:sz="4" w:space="0" w:color="auto"/>
              <w:left w:val="nil"/>
              <w:bottom w:val="single" w:sz="4" w:space="0" w:color="auto"/>
              <w:right w:val="single" w:sz="4" w:space="0" w:color="auto"/>
            </w:tcBorders>
            <w:noWrap/>
            <w:vAlign w:val="bottom"/>
            <w:hideMark/>
          </w:tcPr>
          <w:p w14:paraId="12DF2308" w14:textId="77777777" w:rsidR="009B74D1" w:rsidRPr="00AB1171" w:rsidRDefault="009B74D1" w:rsidP="009B74D1">
            <w:pPr>
              <w:spacing w:line="240" w:lineRule="auto"/>
              <w:jc w:val="right"/>
              <w:rPr>
                <w:rFonts w:eastAsia="Times New Roman"/>
                <w:color w:val="000000"/>
                <w:sz w:val="20"/>
                <w:szCs w:val="20"/>
                <w:lang w:val="es-MX"/>
              </w:rPr>
            </w:pPr>
            <w:r w:rsidRPr="00AB1171">
              <w:rPr>
                <w:rFonts w:eastAsia="Times New Roman"/>
                <w:color w:val="000000"/>
                <w:sz w:val="20"/>
                <w:szCs w:val="20"/>
                <w:lang w:val="es-MX"/>
              </w:rPr>
              <w:t>5</w:t>
            </w:r>
          </w:p>
        </w:tc>
        <w:tc>
          <w:tcPr>
            <w:tcW w:w="389" w:type="dxa"/>
            <w:tcBorders>
              <w:top w:val="single" w:sz="4" w:space="0" w:color="auto"/>
              <w:left w:val="nil"/>
              <w:bottom w:val="single" w:sz="4" w:space="0" w:color="auto"/>
              <w:right w:val="single" w:sz="4" w:space="0" w:color="auto"/>
            </w:tcBorders>
            <w:noWrap/>
            <w:vAlign w:val="bottom"/>
            <w:hideMark/>
          </w:tcPr>
          <w:p w14:paraId="154F966B" w14:textId="77777777" w:rsidR="009B74D1" w:rsidRPr="00AB1171" w:rsidRDefault="009B74D1" w:rsidP="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UT</w:t>
            </w:r>
          </w:p>
        </w:tc>
      </w:tr>
      <w:tr w:rsidR="009B74D1" w:rsidRPr="00AB1171" w14:paraId="15D93874" w14:textId="77777777" w:rsidTr="00AB1171">
        <w:trPr>
          <w:trHeight w:val="329"/>
        </w:trPr>
        <w:tc>
          <w:tcPr>
            <w:tcW w:w="460" w:type="dxa"/>
            <w:tcBorders>
              <w:top w:val="nil"/>
              <w:left w:val="single" w:sz="4" w:space="0" w:color="auto"/>
              <w:bottom w:val="single" w:sz="4" w:space="0" w:color="auto"/>
              <w:right w:val="single" w:sz="4" w:space="0" w:color="auto"/>
            </w:tcBorders>
            <w:noWrap/>
            <w:hideMark/>
          </w:tcPr>
          <w:p w14:paraId="1F1200FD" w14:textId="77777777" w:rsidR="009B74D1" w:rsidRPr="009B74D1" w:rsidRDefault="009B74D1" w:rsidP="009B74D1">
            <w:pPr>
              <w:spacing w:line="240" w:lineRule="auto"/>
              <w:jc w:val="right"/>
              <w:rPr>
                <w:rFonts w:eastAsia="Times New Roman"/>
                <w:b/>
                <w:bCs/>
                <w:color w:val="000000"/>
                <w:lang w:val="es-MX"/>
              </w:rPr>
            </w:pPr>
            <w:r w:rsidRPr="009B74D1">
              <w:rPr>
                <w:rFonts w:eastAsia="Times New Roman"/>
                <w:b/>
                <w:bCs/>
                <w:color w:val="000000"/>
                <w:lang w:val="es-MX"/>
              </w:rPr>
              <w:t>h)</w:t>
            </w:r>
          </w:p>
        </w:tc>
        <w:tc>
          <w:tcPr>
            <w:tcW w:w="8202" w:type="dxa"/>
            <w:tcBorders>
              <w:top w:val="nil"/>
              <w:left w:val="nil"/>
              <w:bottom w:val="single" w:sz="4" w:space="0" w:color="auto"/>
              <w:right w:val="single" w:sz="4" w:space="0" w:color="auto"/>
            </w:tcBorders>
            <w:hideMark/>
          </w:tcPr>
          <w:p w14:paraId="10BCBBA9" w14:textId="77777777" w:rsidR="009B74D1" w:rsidRPr="00AB1171" w:rsidRDefault="009B74D1" w:rsidP="009B74D1">
            <w:pPr>
              <w:spacing w:line="240" w:lineRule="auto"/>
              <w:jc w:val="left"/>
              <w:rPr>
                <w:rFonts w:ascii="Arial" w:eastAsia="Times New Roman" w:hAnsi="Arial" w:cs="Arial"/>
                <w:color w:val="000000"/>
                <w:sz w:val="20"/>
                <w:szCs w:val="20"/>
                <w:lang w:val="es-MX"/>
              </w:rPr>
            </w:pPr>
            <w:r w:rsidRPr="00AB1171">
              <w:rPr>
                <w:rFonts w:ascii="Arial" w:eastAsia="Times New Roman" w:hAnsi="Arial" w:cs="Arial"/>
                <w:color w:val="000000"/>
                <w:sz w:val="20"/>
                <w:szCs w:val="20"/>
              </w:rPr>
              <w:t>Por derecho de apertura de zanjas (en veredas y calzadas), en la vía pública, para el tendido de líneas subterráneas</w:t>
            </w:r>
          </w:p>
        </w:tc>
        <w:tc>
          <w:tcPr>
            <w:tcW w:w="560" w:type="dxa"/>
            <w:tcBorders>
              <w:top w:val="nil"/>
              <w:left w:val="nil"/>
              <w:bottom w:val="single" w:sz="4" w:space="0" w:color="auto"/>
              <w:right w:val="single" w:sz="4" w:space="0" w:color="auto"/>
            </w:tcBorders>
            <w:noWrap/>
            <w:vAlign w:val="bottom"/>
            <w:hideMark/>
          </w:tcPr>
          <w:p w14:paraId="3377FC64" w14:textId="77777777" w:rsidR="009B74D1" w:rsidRPr="00AB1171" w:rsidRDefault="009B74D1" w:rsidP="009B74D1">
            <w:pPr>
              <w:spacing w:line="240" w:lineRule="auto"/>
              <w:jc w:val="right"/>
              <w:rPr>
                <w:rFonts w:eastAsia="Times New Roman"/>
                <w:color w:val="000000"/>
                <w:sz w:val="20"/>
                <w:szCs w:val="20"/>
                <w:lang w:val="es-MX"/>
              </w:rPr>
            </w:pPr>
            <w:r w:rsidRPr="00AB1171">
              <w:rPr>
                <w:rFonts w:eastAsia="Times New Roman"/>
                <w:color w:val="000000"/>
                <w:sz w:val="20"/>
                <w:szCs w:val="20"/>
                <w:lang w:val="es-MX"/>
              </w:rPr>
              <w:t> </w:t>
            </w:r>
          </w:p>
        </w:tc>
        <w:tc>
          <w:tcPr>
            <w:tcW w:w="389" w:type="dxa"/>
            <w:tcBorders>
              <w:top w:val="nil"/>
              <w:left w:val="nil"/>
              <w:bottom w:val="single" w:sz="4" w:space="0" w:color="auto"/>
              <w:right w:val="single" w:sz="4" w:space="0" w:color="auto"/>
            </w:tcBorders>
            <w:noWrap/>
            <w:vAlign w:val="bottom"/>
            <w:hideMark/>
          </w:tcPr>
          <w:p w14:paraId="1D1A526F" w14:textId="77777777" w:rsidR="009B74D1" w:rsidRPr="00AB1171" w:rsidRDefault="009B74D1" w:rsidP="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 </w:t>
            </w:r>
          </w:p>
        </w:tc>
      </w:tr>
      <w:tr w:rsidR="009B74D1" w:rsidRPr="00AB1171" w14:paraId="407AEE02" w14:textId="77777777" w:rsidTr="00C17EE5">
        <w:trPr>
          <w:trHeight w:val="300"/>
        </w:trPr>
        <w:tc>
          <w:tcPr>
            <w:tcW w:w="460" w:type="dxa"/>
            <w:tcBorders>
              <w:top w:val="nil"/>
              <w:left w:val="single" w:sz="4" w:space="0" w:color="auto"/>
              <w:bottom w:val="single" w:sz="4" w:space="0" w:color="auto"/>
              <w:right w:val="single" w:sz="4" w:space="0" w:color="auto"/>
            </w:tcBorders>
            <w:noWrap/>
            <w:vAlign w:val="center"/>
            <w:hideMark/>
          </w:tcPr>
          <w:p w14:paraId="49578299" w14:textId="77777777" w:rsidR="009B74D1" w:rsidRPr="009B74D1" w:rsidRDefault="009B74D1" w:rsidP="009B74D1">
            <w:pPr>
              <w:spacing w:line="240" w:lineRule="auto"/>
              <w:jc w:val="right"/>
              <w:rPr>
                <w:rFonts w:eastAsia="Times New Roman"/>
                <w:color w:val="000000"/>
                <w:lang w:val="es-MX"/>
              </w:rPr>
            </w:pPr>
            <w:r w:rsidRPr="009B74D1">
              <w:rPr>
                <w:rFonts w:eastAsia="Times New Roman"/>
                <w:color w:val="000000"/>
                <w:lang w:val="es-MX"/>
              </w:rPr>
              <w:t>1</w:t>
            </w:r>
          </w:p>
        </w:tc>
        <w:tc>
          <w:tcPr>
            <w:tcW w:w="8202" w:type="dxa"/>
            <w:tcBorders>
              <w:top w:val="nil"/>
              <w:left w:val="nil"/>
              <w:bottom w:val="single" w:sz="4" w:space="0" w:color="auto"/>
              <w:right w:val="single" w:sz="4" w:space="0" w:color="auto"/>
            </w:tcBorders>
            <w:noWrap/>
            <w:vAlign w:val="bottom"/>
          </w:tcPr>
          <w:p w14:paraId="3D39F3DC" w14:textId="77777777" w:rsidR="009B74D1" w:rsidRPr="00AB1171" w:rsidRDefault="009B74D1" w:rsidP="009B74D1">
            <w:pPr>
              <w:spacing w:line="240" w:lineRule="auto"/>
              <w:jc w:val="left"/>
              <w:rPr>
                <w:rFonts w:ascii="Arial" w:eastAsia="Times New Roman" w:hAnsi="Arial" w:cs="Arial"/>
                <w:color w:val="000000"/>
                <w:sz w:val="20"/>
                <w:szCs w:val="20"/>
                <w:lang w:val="es-MX"/>
              </w:rPr>
            </w:pPr>
            <w:r w:rsidRPr="002A2029">
              <w:rPr>
                <w:rFonts w:ascii="Arial" w:eastAsia="Times New Roman" w:hAnsi="Arial" w:cs="Arial"/>
                <w:color w:val="000000"/>
                <w:sz w:val="20"/>
                <w:szCs w:val="20"/>
              </w:rPr>
              <w:t>Por cada metro lineal</w:t>
            </w:r>
          </w:p>
        </w:tc>
        <w:tc>
          <w:tcPr>
            <w:tcW w:w="560" w:type="dxa"/>
            <w:tcBorders>
              <w:top w:val="nil"/>
              <w:left w:val="nil"/>
              <w:bottom w:val="single" w:sz="4" w:space="0" w:color="auto"/>
              <w:right w:val="single" w:sz="4" w:space="0" w:color="auto"/>
            </w:tcBorders>
            <w:noWrap/>
            <w:vAlign w:val="bottom"/>
          </w:tcPr>
          <w:p w14:paraId="734D1550" w14:textId="77777777" w:rsidR="009B74D1" w:rsidRPr="00AB1171" w:rsidRDefault="009B74D1" w:rsidP="009B74D1">
            <w:pPr>
              <w:spacing w:line="240" w:lineRule="auto"/>
              <w:jc w:val="right"/>
              <w:rPr>
                <w:rFonts w:eastAsia="Times New Roman"/>
                <w:color w:val="000000"/>
                <w:sz w:val="20"/>
                <w:szCs w:val="20"/>
                <w:lang w:val="es-MX"/>
              </w:rPr>
            </w:pPr>
            <w:r w:rsidRPr="00AB1171">
              <w:rPr>
                <w:rFonts w:eastAsia="Times New Roman"/>
                <w:color w:val="000000"/>
                <w:sz w:val="20"/>
                <w:szCs w:val="20"/>
                <w:lang w:val="es-MX"/>
              </w:rPr>
              <w:t>5</w:t>
            </w:r>
          </w:p>
        </w:tc>
        <w:tc>
          <w:tcPr>
            <w:tcW w:w="389" w:type="dxa"/>
            <w:tcBorders>
              <w:top w:val="nil"/>
              <w:left w:val="nil"/>
              <w:bottom w:val="single" w:sz="4" w:space="0" w:color="auto"/>
              <w:right w:val="single" w:sz="4" w:space="0" w:color="auto"/>
            </w:tcBorders>
            <w:noWrap/>
            <w:vAlign w:val="bottom"/>
          </w:tcPr>
          <w:p w14:paraId="6F378875" w14:textId="77777777" w:rsidR="009B74D1" w:rsidRPr="00AB1171" w:rsidRDefault="009B74D1" w:rsidP="009B74D1">
            <w:pPr>
              <w:spacing w:line="240" w:lineRule="auto"/>
              <w:jc w:val="left"/>
              <w:rPr>
                <w:rFonts w:eastAsia="Times New Roman"/>
                <w:color w:val="000000"/>
                <w:sz w:val="20"/>
                <w:szCs w:val="20"/>
                <w:lang w:val="es-MX"/>
              </w:rPr>
            </w:pPr>
            <w:r w:rsidRPr="00AB1171">
              <w:rPr>
                <w:rFonts w:eastAsia="Times New Roman"/>
                <w:color w:val="000000"/>
                <w:sz w:val="20"/>
                <w:szCs w:val="20"/>
                <w:lang w:val="es-MX"/>
              </w:rPr>
              <w:t>UT</w:t>
            </w:r>
          </w:p>
        </w:tc>
      </w:tr>
      <w:tr w:rsidR="009B74D1" w14:paraId="4037274F" w14:textId="77777777" w:rsidTr="009B74D1">
        <w:trPr>
          <w:trHeight w:val="585"/>
        </w:trPr>
        <w:tc>
          <w:tcPr>
            <w:tcW w:w="460" w:type="dxa"/>
            <w:noWrap/>
            <w:vAlign w:val="bottom"/>
            <w:hideMark/>
          </w:tcPr>
          <w:p w14:paraId="4709A628" w14:textId="77777777" w:rsidR="009B74D1" w:rsidRPr="009B74D1" w:rsidRDefault="009B74D1" w:rsidP="009B74D1">
            <w:pPr>
              <w:rPr>
                <w:rFonts w:eastAsia="Times New Roman"/>
                <w:color w:val="000000"/>
                <w:lang w:val="es-MX"/>
              </w:rPr>
            </w:pPr>
          </w:p>
        </w:tc>
        <w:tc>
          <w:tcPr>
            <w:tcW w:w="8202" w:type="dxa"/>
            <w:vAlign w:val="bottom"/>
            <w:hideMark/>
          </w:tcPr>
          <w:p w14:paraId="583827CB" w14:textId="77777777" w:rsidR="009B74D1" w:rsidRPr="009B74D1" w:rsidRDefault="009B74D1" w:rsidP="009B74D1">
            <w:pPr>
              <w:spacing w:line="240" w:lineRule="auto"/>
              <w:jc w:val="left"/>
              <w:rPr>
                <w:rFonts w:ascii="Arial" w:eastAsia="Times New Roman" w:hAnsi="Arial" w:cs="Arial"/>
                <w:color w:val="000000"/>
                <w:lang w:val="es-MX"/>
              </w:rPr>
            </w:pPr>
            <w:r w:rsidRPr="002A2029">
              <w:rPr>
                <w:rFonts w:ascii="Arial" w:eastAsia="Times New Roman" w:hAnsi="Arial" w:cs="Arial"/>
                <w:color w:val="000000"/>
                <w:sz w:val="20"/>
                <w:szCs w:val="20"/>
              </w:rPr>
              <w:t>La reparación de veredas y calzadas estará a cargo del interesado que realiza la obra</w:t>
            </w:r>
          </w:p>
        </w:tc>
        <w:tc>
          <w:tcPr>
            <w:tcW w:w="560" w:type="dxa"/>
            <w:noWrap/>
            <w:vAlign w:val="bottom"/>
            <w:hideMark/>
          </w:tcPr>
          <w:p w14:paraId="7D5B79B9" w14:textId="77777777" w:rsidR="009B74D1" w:rsidRPr="009B74D1" w:rsidRDefault="009B74D1" w:rsidP="009B74D1">
            <w:pPr>
              <w:rPr>
                <w:rFonts w:ascii="Arial" w:eastAsia="Times New Roman" w:hAnsi="Arial" w:cs="Arial"/>
                <w:color w:val="000000"/>
                <w:lang w:val="es-MX"/>
              </w:rPr>
            </w:pPr>
          </w:p>
        </w:tc>
        <w:tc>
          <w:tcPr>
            <w:tcW w:w="389" w:type="dxa"/>
            <w:noWrap/>
            <w:vAlign w:val="bottom"/>
            <w:hideMark/>
          </w:tcPr>
          <w:p w14:paraId="3959AC63" w14:textId="77777777" w:rsidR="009B74D1" w:rsidRDefault="009B74D1" w:rsidP="009B74D1">
            <w:pPr>
              <w:spacing w:line="256" w:lineRule="auto"/>
              <w:jc w:val="left"/>
              <w:rPr>
                <w:sz w:val="20"/>
                <w:szCs w:val="20"/>
                <w:lang w:val="es-MX"/>
              </w:rPr>
            </w:pPr>
          </w:p>
        </w:tc>
      </w:tr>
    </w:tbl>
    <w:bookmarkEnd w:id="2"/>
    <w:p w14:paraId="1EEBD745" w14:textId="77777777" w:rsidR="003A1F69" w:rsidRDefault="0011567B" w:rsidP="00C51099">
      <w:pPr>
        <w:keepNext/>
        <w:pBdr>
          <w:top w:val="nil"/>
          <w:left w:val="nil"/>
          <w:bottom w:val="nil"/>
          <w:right w:val="nil"/>
          <w:between w:val="nil"/>
        </w:pBdr>
        <w:spacing w:line="240" w:lineRule="auto"/>
        <w:ind w:right="-11"/>
        <w:rPr>
          <w:rFonts w:ascii="Arial" w:eastAsia="Arial" w:hAnsi="Arial" w:cs="Arial"/>
          <w:color w:val="000000"/>
          <w:sz w:val="24"/>
          <w:szCs w:val="24"/>
        </w:rPr>
      </w:pPr>
      <w:r>
        <w:rPr>
          <w:rFonts w:ascii="Arial" w:eastAsia="Arial" w:hAnsi="Arial" w:cs="Arial"/>
          <w:b/>
          <w:color w:val="000000"/>
          <w:sz w:val="24"/>
          <w:szCs w:val="24"/>
        </w:rPr>
        <w:lastRenderedPageBreak/>
        <w:t xml:space="preserve">PLANILLA </w:t>
      </w:r>
      <w:r w:rsidR="00C55359">
        <w:rPr>
          <w:rFonts w:ascii="Arial" w:eastAsia="Arial" w:hAnsi="Arial" w:cs="Arial"/>
          <w:b/>
          <w:color w:val="000000"/>
          <w:sz w:val="24"/>
          <w:szCs w:val="24"/>
        </w:rPr>
        <w:t>ANEXA AL</w:t>
      </w:r>
      <w:r>
        <w:rPr>
          <w:rFonts w:ascii="Arial" w:eastAsia="Arial" w:hAnsi="Arial" w:cs="Arial"/>
          <w:b/>
          <w:color w:val="000000"/>
          <w:sz w:val="24"/>
          <w:szCs w:val="24"/>
        </w:rPr>
        <w:t xml:space="preserve"> CAPITULO V</w:t>
      </w:r>
    </w:p>
    <w:p w14:paraId="58AE362D" w14:textId="77777777" w:rsidR="003A1F69" w:rsidRDefault="0011567B" w:rsidP="00C51099">
      <w:pPr>
        <w:keepNext/>
        <w:pBdr>
          <w:top w:val="nil"/>
          <w:left w:val="nil"/>
          <w:bottom w:val="nil"/>
          <w:right w:val="nil"/>
          <w:between w:val="nil"/>
        </w:pBdr>
        <w:spacing w:line="240" w:lineRule="auto"/>
        <w:ind w:right="-11"/>
        <w:rPr>
          <w:rFonts w:ascii="Arial" w:eastAsia="Arial" w:hAnsi="Arial" w:cs="Arial"/>
          <w:b/>
          <w:color w:val="000000"/>
          <w:sz w:val="24"/>
          <w:szCs w:val="24"/>
        </w:rPr>
      </w:pPr>
      <w:r>
        <w:rPr>
          <w:rFonts w:ascii="Arial" w:eastAsia="Arial" w:hAnsi="Arial" w:cs="Arial"/>
          <w:b/>
          <w:color w:val="000000"/>
          <w:sz w:val="24"/>
          <w:szCs w:val="24"/>
        </w:rPr>
        <w:t>DERECHOS DE INSPECCIÓN Y CONTROL DE SEGURIDAD E HIGIENE Y SALUBRIDAD EN COMERCIOS, INDUSTRIAS Y ACTIVIDADES CIVILES</w:t>
      </w:r>
    </w:p>
    <w:p w14:paraId="2E613A76" w14:textId="77777777" w:rsidR="00036C61" w:rsidRPr="00331C2F" w:rsidRDefault="00036C61" w:rsidP="00FB2A57">
      <w:pPr>
        <w:keepNext/>
        <w:pBdr>
          <w:top w:val="nil"/>
          <w:left w:val="nil"/>
          <w:bottom w:val="nil"/>
          <w:right w:val="nil"/>
          <w:between w:val="nil"/>
        </w:pBdr>
        <w:spacing w:line="240" w:lineRule="auto"/>
        <w:ind w:left="1560" w:right="1701" w:hanging="1560"/>
        <w:rPr>
          <w:rFonts w:ascii="Arial" w:eastAsia="Arial" w:hAnsi="Arial" w:cs="Arial"/>
          <w:b/>
          <w:color w:val="000000"/>
          <w:sz w:val="8"/>
          <w:szCs w:val="8"/>
        </w:rPr>
      </w:pPr>
    </w:p>
    <w:p w14:paraId="630C79BC" w14:textId="77777777" w:rsidR="003A1F69" w:rsidRDefault="0011567B" w:rsidP="003552C2">
      <w:pPr>
        <w:keepNext/>
        <w:numPr>
          <w:ilvl w:val="0"/>
          <w:numId w:val="114"/>
        </w:numPr>
        <w:pBdr>
          <w:top w:val="nil"/>
          <w:left w:val="nil"/>
          <w:bottom w:val="nil"/>
          <w:right w:val="nil"/>
          <w:between w:val="nil"/>
        </w:pBdr>
        <w:spacing w:before="120" w:line="240" w:lineRule="auto"/>
        <w:jc w:val="both"/>
        <w:rPr>
          <w:rFonts w:ascii="Arial" w:eastAsia="Arial" w:hAnsi="Arial" w:cs="Arial"/>
          <w:color w:val="000000"/>
        </w:rPr>
      </w:pPr>
      <w:r>
        <w:rPr>
          <w:rFonts w:ascii="Arial" w:eastAsia="Arial" w:hAnsi="Arial" w:cs="Arial"/>
          <w:color w:val="000000"/>
        </w:rPr>
        <w:t xml:space="preserve">Las industrias, comercios y actividades civiles tributarán por Derechos de Inspección </w:t>
      </w:r>
      <w:r w:rsidR="007F67E2">
        <w:rPr>
          <w:rFonts w:ascii="Arial" w:eastAsia="Arial" w:hAnsi="Arial" w:cs="Arial"/>
          <w:color w:val="000000"/>
        </w:rPr>
        <w:t>de acuerdo con</w:t>
      </w:r>
      <w:r>
        <w:rPr>
          <w:rFonts w:ascii="Arial" w:eastAsia="Arial" w:hAnsi="Arial" w:cs="Arial"/>
          <w:color w:val="000000"/>
        </w:rPr>
        <w:t xml:space="preserve"> lo establecido en el cuadro siguiente.</w:t>
      </w:r>
    </w:p>
    <w:p w14:paraId="70A71C54" w14:textId="77777777" w:rsidR="003A1F69" w:rsidRPr="00BA07BD" w:rsidRDefault="0011567B" w:rsidP="00BA07BD">
      <w:pPr>
        <w:pStyle w:val="Prrafodelista"/>
        <w:keepNext/>
        <w:pBdr>
          <w:top w:val="nil"/>
          <w:left w:val="nil"/>
          <w:bottom w:val="nil"/>
          <w:right w:val="nil"/>
          <w:between w:val="nil"/>
        </w:pBdr>
        <w:tabs>
          <w:tab w:val="left" w:pos="360"/>
        </w:tabs>
        <w:spacing w:before="120" w:line="240" w:lineRule="auto"/>
        <w:ind w:left="360"/>
        <w:jc w:val="both"/>
        <w:rPr>
          <w:rFonts w:ascii="Arial" w:eastAsia="Arial" w:hAnsi="Arial" w:cs="Arial"/>
          <w:color w:val="000000"/>
        </w:rPr>
      </w:pPr>
      <w:r w:rsidRPr="00BA07BD">
        <w:rPr>
          <w:rFonts w:ascii="Arial" w:eastAsia="Arial" w:hAnsi="Arial" w:cs="Arial"/>
          <w:color w:val="000000"/>
        </w:rPr>
        <w:t>A los efectos de la determinación de los tributos se ha dividido el departamento en las áreas que a continuación se detallan:</w:t>
      </w:r>
    </w:p>
    <w:p w14:paraId="55F6A618" w14:textId="77777777" w:rsidR="003A1F69" w:rsidRDefault="00C55359" w:rsidP="003552C2">
      <w:pPr>
        <w:keepNext/>
        <w:numPr>
          <w:ilvl w:val="1"/>
          <w:numId w:val="114"/>
        </w:numPr>
        <w:pBdr>
          <w:top w:val="nil"/>
          <w:left w:val="nil"/>
          <w:bottom w:val="nil"/>
          <w:right w:val="nil"/>
          <w:between w:val="nil"/>
        </w:pBdr>
        <w:spacing w:before="80" w:line="240" w:lineRule="auto"/>
        <w:ind w:left="709"/>
        <w:jc w:val="both"/>
        <w:rPr>
          <w:rFonts w:ascii="Arial" w:eastAsia="Arial" w:hAnsi="Arial" w:cs="Arial"/>
          <w:color w:val="000000"/>
        </w:rPr>
      </w:pPr>
      <w:r>
        <w:rPr>
          <w:rFonts w:ascii="Arial" w:eastAsia="Arial" w:hAnsi="Arial" w:cs="Arial"/>
          <w:b/>
          <w:color w:val="000000"/>
        </w:rPr>
        <w:t>Área</w:t>
      </w:r>
      <w:r w:rsidR="0011567B">
        <w:rPr>
          <w:rFonts w:ascii="Arial" w:eastAsia="Arial" w:hAnsi="Arial" w:cs="Arial"/>
          <w:b/>
          <w:color w:val="000000"/>
        </w:rPr>
        <w:t xml:space="preserve"> 1: </w:t>
      </w:r>
    </w:p>
    <w:p w14:paraId="724ECFFE" w14:textId="77777777" w:rsidR="003A1F69" w:rsidRDefault="0011567B" w:rsidP="003552C2">
      <w:pPr>
        <w:keepNext/>
        <w:numPr>
          <w:ilvl w:val="1"/>
          <w:numId w:val="115"/>
        </w:numPr>
        <w:pBdr>
          <w:top w:val="nil"/>
          <w:left w:val="nil"/>
          <w:bottom w:val="nil"/>
          <w:right w:val="nil"/>
          <w:between w:val="nil"/>
        </w:pBdr>
        <w:spacing w:before="80" w:line="240" w:lineRule="auto"/>
        <w:jc w:val="both"/>
        <w:rPr>
          <w:rFonts w:ascii="Arial" w:eastAsia="Arial" w:hAnsi="Arial" w:cs="Arial"/>
          <w:color w:val="000000"/>
        </w:rPr>
      </w:pPr>
      <w:r>
        <w:rPr>
          <w:rFonts w:ascii="Arial" w:eastAsia="Arial" w:hAnsi="Arial" w:cs="Arial"/>
          <w:b/>
          <w:color w:val="000000"/>
        </w:rPr>
        <w:t>Ciudad de Luján.</w:t>
      </w:r>
    </w:p>
    <w:p w14:paraId="548E24FB" w14:textId="77777777" w:rsidR="003A1F69" w:rsidRDefault="0011567B" w:rsidP="003552C2">
      <w:pPr>
        <w:keepNext/>
        <w:numPr>
          <w:ilvl w:val="3"/>
          <w:numId w:val="115"/>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Calle San Martín, en ambos frentes, desde Richieri hasta 9 de Julio.</w:t>
      </w:r>
    </w:p>
    <w:p w14:paraId="6C2D85A0" w14:textId="77777777" w:rsidR="003A1F69" w:rsidRDefault="0011567B" w:rsidP="003552C2">
      <w:pPr>
        <w:keepNext/>
        <w:numPr>
          <w:ilvl w:val="3"/>
          <w:numId w:val="115"/>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Calle Sáenz Peña, en ambos frentes, desde San Martín hasta Guiñazú.</w:t>
      </w:r>
    </w:p>
    <w:p w14:paraId="296C402A" w14:textId="77777777" w:rsidR="003A1F69" w:rsidRDefault="0011567B" w:rsidP="003552C2">
      <w:pPr>
        <w:keepNext/>
        <w:numPr>
          <w:ilvl w:val="3"/>
          <w:numId w:val="115"/>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Calle Azcuénaga desde San Martín hasta Santa María de Oro.</w:t>
      </w:r>
    </w:p>
    <w:p w14:paraId="38E65A9C" w14:textId="77777777" w:rsidR="003A1F69" w:rsidRDefault="0011567B" w:rsidP="003552C2">
      <w:pPr>
        <w:keepNext/>
        <w:numPr>
          <w:ilvl w:val="3"/>
          <w:numId w:val="115"/>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Calle Balcarce desde San Martín hasta Santa María de Oro.</w:t>
      </w:r>
    </w:p>
    <w:p w14:paraId="782ED3DB" w14:textId="77777777" w:rsidR="003A1F69" w:rsidRDefault="0011567B" w:rsidP="003552C2">
      <w:pPr>
        <w:keepNext/>
        <w:numPr>
          <w:ilvl w:val="3"/>
          <w:numId w:val="115"/>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Calle Santa María de Oro desde Balcarce hasta XX de </w:t>
      </w:r>
      <w:r w:rsidR="003B02CA">
        <w:rPr>
          <w:rFonts w:ascii="Arial" w:eastAsia="Arial" w:hAnsi="Arial" w:cs="Arial"/>
          <w:color w:val="000000"/>
        </w:rPr>
        <w:t>septiembre</w:t>
      </w:r>
      <w:r>
        <w:rPr>
          <w:rFonts w:ascii="Arial" w:eastAsia="Arial" w:hAnsi="Arial" w:cs="Arial"/>
          <w:color w:val="000000"/>
        </w:rPr>
        <w:t>.</w:t>
      </w:r>
    </w:p>
    <w:p w14:paraId="378279D0" w14:textId="77777777" w:rsidR="003A1F69" w:rsidRDefault="0011567B" w:rsidP="003552C2">
      <w:pPr>
        <w:keepNext/>
        <w:numPr>
          <w:ilvl w:val="3"/>
          <w:numId w:val="115"/>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Calle XX de </w:t>
      </w:r>
      <w:r w:rsidR="003B02CA">
        <w:rPr>
          <w:rFonts w:ascii="Arial" w:eastAsia="Arial" w:hAnsi="Arial" w:cs="Arial"/>
          <w:color w:val="000000"/>
        </w:rPr>
        <w:t>septiembre</w:t>
      </w:r>
      <w:r>
        <w:rPr>
          <w:rFonts w:ascii="Arial" w:eastAsia="Arial" w:hAnsi="Arial" w:cs="Arial"/>
          <w:color w:val="000000"/>
        </w:rPr>
        <w:t xml:space="preserve"> desde San Martín hasta Santa María de Oro.</w:t>
      </w:r>
    </w:p>
    <w:p w14:paraId="2387E0C7" w14:textId="77777777" w:rsidR="003A1F69" w:rsidRDefault="0011567B" w:rsidP="003552C2">
      <w:pPr>
        <w:keepNext/>
        <w:numPr>
          <w:ilvl w:val="1"/>
          <w:numId w:val="115"/>
        </w:numPr>
        <w:pBdr>
          <w:top w:val="nil"/>
          <w:left w:val="nil"/>
          <w:bottom w:val="nil"/>
          <w:right w:val="nil"/>
          <w:between w:val="nil"/>
        </w:pBdr>
        <w:spacing w:before="80" w:line="240" w:lineRule="auto"/>
        <w:jc w:val="both"/>
        <w:rPr>
          <w:rFonts w:ascii="Arial" w:eastAsia="Arial" w:hAnsi="Arial" w:cs="Arial"/>
          <w:color w:val="000000"/>
        </w:rPr>
      </w:pPr>
      <w:r>
        <w:rPr>
          <w:rFonts w:ascii="Arial" w:eastAsia="Arial" w:hAnsi="Arial" w:cs="Arial"/>
          <w:b/>
          <w:color w:val="000000"/>
        </w:rPr>
        <w:t>Carrodilla.</w:t>
      </w:r>
    </w:p>
    <w:p w14:paraId="2EC6FF52" w14:textId="77777777" w:rsidR="003A1F69" w:rsidRDefault="0011567B" w:rsidP="003552C2">
      <w:pPr>
        <w:keepNext/>
        <w:numPr>
          <w:ilvl w:val="3"/>
          <w:numId w:val="115"/>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Calle San Martín, en ambos frentes, desde Carrodilla hasta Paso.</w:t>
      </w:r>
    </w:p>
    <w:p w14:paraId="233DBC24" w14:textId="77777777" w:rsidR="003A1F69" w:rsidRDefault="00131090" w:rsidP="003552C2">
      <w:pPr>
        <w:keepNext/>
        <w:numPr>
          <w:ilvl w:val="1"/>
          <w:numId w:val="114"/>
        </w:numPr>
        <w:pBdr>
          <w:top w:val="nil"/>
          <w:left w:val="nil"/>
          <w:bottom w:val="nil"/>
          <w:right w:val="nil"/>
          <w:between w:val="nil"/>
        </w:pBdr>
        <w:spacing w:before="120" w:after="120" w:line="240" w:lineRule="auto"/>
        <w:ind w:left="709"/>
        <w:jc w:val="both"/>
        <w:rPr>
          <w:rFonts w:ascii="Arial" w:eastAsia="Arial" w:hAnsi="Arial" w:cs="Arial"/>
          <w:color w:val="000000"/>
        </w:rPr>
      </w:pPr>
      <w:r>
        <w:rPr>
          <w:rFonts w:ascii="Arial" w:eastAsia="Arial" w:hAnsi="Arial" w:cs="Arial"/>
          <w:b/>
          <w:color w:val="000000"/>
        </w:rPr>
        <w:t>Área</w:t>
      </w:r>
      <w:r w:rsidR="0011567B">
        <w:rPr>
          <w:rFonts w:ascii="Arial" w:eastAsia="Arial" w:hAnsi="Arial" w:cs="Arial"/>
          <w:b/>
          <w:color w:val="000000"/>
        </w:rPr>
        <w:t xml:space="preserve"> 2: </w:t>
      </w:r>
    </w:p>
    <w:p w14:paraId="12677245" w14:textId="77777777" w:rsidR="003A1F69" w:rsidRDefault="0011567B" w:rsidP="003552C2">
      <w:pPr>
        <w:keepNext/>
        <w:numPr>
          <w:ilvl w:val="0"/>
          <w:numId w:val="116"/>
        </w:numPr>
        <w:pBdr>
          <w:top w:val="nil"/>
          <w:left w:val="nil"/>
          <w:bottom w:val="nil"/>
          <w:right w:val="nil"/>
          <w:between w:val="nil"/>
        </w:pBdr>
        <w:spacing w:before="80" w:line="240" w:lineRule="auto"/>
        <w:jc w:val="both"/>
        <w:rPr>
          <w:rFonts w:ascii="Arial" w:eastAsia="Arial" w:hAnsi="Arial" w:cs="Arial"/>
          <w:color w:val="000000"/>
        </w:rPr>
      </w:pPr>
      <w:r>
        <w:rPr>
          <w:rFonts w:ascii="Arial" w:eastAsia="Arial" w:hAnsi="Arial" w:cs="Arial"/>
          <w:b/>
          <w:color w:val="000000"/>
        </w:rPr>
        <w:t>Ciudad de Luján.</w:t>
      </w:r>
    </w:p>
    <w:p w14:paraId="25977598" w14:textId="77777777" w:rsidR="003A1F69" w:rsidRDefault="0011567B" w:rsidP="003552C2">
      <w:pPr>
        <w:keepNext/>
        <w:numPr>
          <w:ilvl w:val="3"/>
          <w:numId w:val="114"/>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Polígono comprendido entre las calles San Martín (con excepción de esta), </w:t>
      </w:r>
      <w:proofErr w:type="spellStart"/>
      <w:r>
        <w:rPr>
          <w:rFonts w:ascii="Arial" w:eastAsia="Arial" w:hAnsi="Arial" w:cs="Arial"/>
          <w:color w:val="000000"/>
        </w:rPr>
        <w:t>Gaviola</w:t>
      </w:r>
      <w:proofErr w:type="spellEnd"/>
      <w:r>
        <w:rPr>
          <w:rFonts w:ascii="Arial" w:eastAsia="Arial" w:hAnsi="Arial" w:cs="Arial"/>
          <w:color w:val="000000"/>
        </w:rPr>
        <w:t xml:space="preserve">, Taboada, </w:t>
      </w:r>
      <w:proofErr w:type="spellStart"/>
      <w:r>
        <w:rPr>
          <w:rFonts w:ascii="Arial" w:eastAsia="Arial" w:hAnsi="Arial" w:cs="Arial"/>
          <w:color w:val="000000"/>
        </w:rPr>
        <w:t>Vallcanera</w:t>
      </w:r>
      <w:proofErr w:type="spellEnd"/>
      <w:r>
        <w:rPr>
          <w:rFonts w:ascii="Arial" w:eastAsia="Arial" w:hAnsi="Arial" w:cs="Arial"/>
          <w:color w:val="000000"/>
        </w:rPr>
        <w:t xml:space="preserve">, Evans, Godoy Cruz, Serpa, </w:t>
      </w:r>
      <w:r w:rsidR="00131090">
        <w:rPr>
          <w:rFonts w:ascii="Arial" w:eastAsia="Arial" w:hAnsi="Arial" w:cs="Arial"/>
          <w:color w:val="000000"/>
        </w:rPr>
        <w:t>Sáenz</w:t>
      </w:r>
      <w:r>
        <w:rPr>
          <w:rFonts w:ascii="Arial" w:eastAsia="Arial" w:hAnsi="Arial" w:cs="Arial"/>
          <w:color w:val="000000"/>
        </w:rPr>
        <w:t xml:space="preserve"> Peña en ambos frentes hasta Guiñazú y </w:t>
      </w:r>
      <w:r w:rsidR="00131090">
        <w:rPr>
          <w:rFonts w:ascii="Arial" w:eastAsia="Arial" w:hAnsi="Arial" w:cs="Arial"/>
          <w:color w:val="000000"/>
        </w:rPr>
        <w:t>Sáenz</w:t>
      </w:r>
      <w:r>
        <w:rPr>
          <w:rFonts w:ascii="Arial" w:eastAsia="Arial" w:hAnsi="Arial" w:cs="Arial"/>
          <w:color w:val="000000"/>
        </w:rPr>
        <w:t xml:space="preserve"> Peña (sin incluirla) hasta San Martín.</w:t>
      </w:r>
    </w:p>
    <w:p w14:paraId="3E87085C" w14:textId="77777777" w:rsidR="003A1F69" w:rsidRDefault="0011567B" w:rsidP="003552C2">
      <w:pPr>
        <w:keepNext/>
        <w:numPr>
          <w:ilvl w:val="3"/>
          <w:numId w:val="114"/>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Polígono comprendido entre las calles San Martín (con excepción de esta), Roca, Saba Hernández y Azcuénaga en su frente norte hasta Santa María de Oro y desde ésta hasta San Martín sin incluirla.</w:t>
      </w:r>
    </w:p>
    <w:p w14:paraId="5D58777A" w14:textId="77777777" w:rsidR="003A1F69" w:rsidRDefault="0011567B" w:rsidP="003552C2">
      <w:pPr>
        <w:keepNext/>
        <w:numPr>
          <w:ilvl w:val="3"/>
          <w:numId w:val="114"/>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Calle Sáenz Peña en ambos frentes, desde Chile hasta Guardia Vieja.</w:t>
      </w:r>
    </w:p>
    <w:p w14:paraId="25EC7D28" w14:textId="77777777" w:rsidR="003A1F69" w:rsidRDefault="0011567B" w:rsidP="003552C2">
      <w:pPr>
        <w:keepNext/>
        <w:numPr>
          <w:ilvl w:val="0"/>
          <w:numId w:val="116"/>
        </w:numPr>
        <w:pBdr>
          <w:top w:val="nil"/>
          <w:left w:val="nil"/>
          <w:bottom w:val="nil"/>
          <w:right w:val="nil"/>
          <w:between w:val="nil"/>
        </w:pBdr>
        <w:spacing w:before="80" w:line="240" w:lineRule="auto"/>
        <w:jc w:val="both"/>
        <w:rPr>
          <w:rFonts w:ascii="Arial" w:eastAsia="Arial" w:hAnsi="Arial" w:cs="Arial"/>
          <w:color w:val="000000"/>
        </w:rPr>
      </w:pPr>
      <w:r>
        <w:rPr>
          <w:rFonts w:ascii="Arial" w:eastAsia="Arial" w:hAnsi="Arial" w:cs="Arial"/>
          <w:b/>
          <w:color w:val="000000"/>
        </w:rPr>
        <w:t>Perdriel.</w:t>
      </w:r>
    </w:p>
    <w:p w14:paraId="7C8A2857" w14:textId="77777777" w:rsidR="003A1F69" w:rsidRDefault="0011567B" w:rsidP="003552C2">
      <w:pPr>
        <w:keepNext/>
        <w:numPr>
          <w:ilvl w:val="3"/>
          <w:numId w:val="114"/>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Polígono comprendido entre las calles Vasconcelos, ruta provincial 15, Herrera de Grigor y Pedro del Castillo.</w:t>
      </w:r>
    </w:p>
    <w:p w14:paraId="5B3A9661" w14:textId="77777777" w:rsidR="003A1F69" w:rsidRDefault="00131090" w:rsidP="003552C2">
      <w:pPr>
        <w:keepNext/>
        <w:numPr>
          <w:ilvl w:val="0"/>
          <w:numId w:val="116"/>
        </w:numPr>
        <w:pBdr>
          <w:top w:val="nil"/>
          <w:left w:val="nil"/>
          <w:bottom w:val="nil"/>
          <w:right w:val="nil"/>
          <w:between w:val="nil"/>
        </w:pBdr>
        <w:spacing w:before="120" w:after="120" w:line="240" w:lineRule="auto"/>
        <w:ind w:left="709"/>
        <w:jc w:val="both"/>
        <w:rPr>
          <w:rFonts w:ascii="Arial" w:eastAsia="Arial" w:hAnsi="Arial" w:cs="Arial"/>
          <w:color w:val="000000"/>
        </w:rPr>
      </w:pPr>
      <w:r>
        <w:rPr>
          <w:rFonts w:ascii="Arial" w:eastAsia="Arial" w:hAnsi="Arial" w:cs="Arial"/>
          <w:b/>
          <w:color w:val="000000"/>
        </w:rPr>
        <w:t>Área</w:t>
      </w:r>
      <w:r w:rsidR="0011567B">
        <w:rPr>
          <w:rFonts w:ascii="Arial" w:eastAsia="Arial" w:hAnsi="Arial" w:cs="Arial"/>
          <w:b/>
          <w:color w:val="000000"/>
        </w:rPr>
        <w:t xml:space="preserve"> 3:</w:t>
      </w:r>
    </w:p>
    <w:p w14:paraId="71A7DBFB" w14:textId="77777777" w:rsidR="003A1F69" w:rsidRPr="007A4437" w:rsidRDefault="0011567B" w:rsidP="003552C2">
      <w:pPr>
        <w:keepNext/>
        <w:numPr>
          <w:ilvl w:val="0"/>
          <w:numId w:val="117"/>
        </w:numPr>
        <w:pBdr>
          <w:top w:val="nil"/>
          <w:left w:val="nil"/>
          <w:bottom w:val="nil"/>
          <w:right w:val="nil"/>
          <w:between w:val="nil"/>
        </w:pBdr>
        <w:spacing w:before="80" w:line="240" w:lineRule="auto"/>
        <w:jc w:val="both"/>
        <w:rPr>
          <w:rFonts w:ascii="Arial" w:eastAsia="Arial" w:hAnsi="Arial" w:cs="Arial"/>
          <w:b/>
          <w:color w:val="000000"/>
        </w:rPr>
      </w:pPr>
      <w:r>
        <w:rPr>
          <w:rFonts w:ascii="Arial" w:eastAsia="Arial" w:hAnsi="Arial" w:cs="Arial"/>
          <w:b/>
          <w:color w:val="000000"/>
        </w:rPr>
        <w:t>Ciudad de Luján.</w:t>
      </w:r>
    </w:p>
    <w:p w14:paraId="4FAF16BB" w14:textId="77777777" w:rsidR="003A1F69" w:rsidRPr="000D43C5" w:rsidRDefault="0011567B" w:rsidP="00331C2F">
      <w:pPr>
        <w:keepNext/>
        <w:numPr>
          <w:ilvl w:val="3"/>
          <w:numId w:val="118"/>
        </w:numPr>
        <w:pBdr>
          <w:top w:val="nil"/>
          <w:left w:val="nil"/>
          <w:bottom w:val="nil"/>
          <w:right w:val="nil"/>
          <w:between w:val="nil"/>
        </w:pBdr>
        <w:spacing w:line="240" w:lineRule="auto"/>
        <w:ind w:left="2410"/>
        <w:jc w:val="both"/>
        <w:rPr>
          <w:rFonts w:ascii="Arial" w:eastAsia="Arial" w:hAnsi="Arial" w:cs="Arial"/>
          <w:bCs/>
          <w:color w:val="000000"/>
        </w:rPr>
      </w:pPr>
      <w:r w:rsidRPr="000D43C5">
        <w:rPr>
          <w:rFonts w:ascii="Arial" w:eastAsia="Arial" w:hAnsi="Arial" w:cs="Arial"/>
          <w:bCs/>
          <w:color w:val="000000"/>
        </w:rPr>
        <w:t xml:space="preserve">Polígono comprendido entre las calles </w:t>
      </w:r>
      <w:r w:rsidR="00ED2E36" w:rsidRPr="000D43C5">
        <w:rPr>
          <w:rFonts w:ascii="Arial" w:eastAsia="Arial" w:hAnsi="Arial" w:cs="Arial"/>
          <w:bCs/>
          <w:color w:val="000000"/>
        </w:rPr>
        <w:t>Sáenz</w:t>
      </w:r>
      <w:r w:rsidRPr="000D43C5">
        <w:rPr>
          <w:rFonts w:ascii="Arial" w:eastAsia="Arial" w:hAnsi="Arial" w:cs="Arial"/>
          <w:bCs/>
          <w:color w:val="000000"/>
        </w:rPr>
        <w:t xml:space="preserve"> Peña (con excepción de esta), San Martín (con excepción de esta), Lamadrid (con excepción de esta) y Guiñazú. </w:t>
      </w:r>
    </w:p>
    <w:p w14:paraId="0B07E92A" w14:textId="77777777" w:rsidR="0029209A" w:rsidRDefault="0011567B" w:rsidP="00331C2F">
      <w:pPr>
        <w:keepNext/>
        <w:numPr>
          <w:ilvl w:val="3"/>
          <w:numId w:val="118"/>
        </w:numPr>
        <w:pBdr>
          <w:top w:val="nil"/>
          <w:left w:val="nil"/>
          <w:bottom w:val="nil"/>
          <w:right w:val="nil"/>
          <w:between w:val="nil"/>
        </w:pBdr>
        <w:spacing w:line="240" w:lineRule="auto"/>
        <w:ind w:left="2410"/>
        <w:jc w:val="both"/>
        <w:rPr>
          <w:rFonts w:ascii="Arial" w:eastAsia="Arial" w:hAnsi="Arial" w:cs="Arial"/>
          <w:bCs/>
          <w:color w:val="000000"/>
        </w:rPr>
      </w:pPr>
      <w:r w:rsidRPr="000D43C5">
        <w:rPr>
          <w:rFonts w:ascii="Arial" w:eastAsia="Arial" w:hAnsi="Arial" w:cs="Arial"/>
          <w:bCs/>
          <w:color w:val="000000"/>
        </w:rPr>
        <w:t>Polígono comprendido entre las calles Azcuénaga (con excepción de ésta entre San Martín y Santa María de Oro) e incluyendo la vereda sur entre</w:t>
      </w:r>
      <w:r w:rsidR="0029209A">
        <w:rPr>
          <w:rFonts w:ascii="Arial" w:eastAsia="Arial" w:hAnsi="Arial" w:cs="Arial"/>
          <w:bCs/>
          <w:color w:val="000000"/>
        </w:rPr>
        <w:t xml:space="preserve"> </w:t>
      </w:r>
    </w:p>
    <w:p w14:paraId="4988B2F2" w14:textId="77777777" w:rsidR="003A1F69" w:rsidRPr="000D43C5" w:rsidRDefault="0011567B" w:rsidP="00331C2F">
      <w:pPr>
        <w:keepNext/>
        <w:numPr>
          <w:ilvl w:val="3"/>
          <w:numId w:val="118"/>
        </w:numPr>
        <w:pBdr>
          <w:top w:val="nil"/>
          <w:left w:val="nil"/>
          <w:bottom w:val="nil"/>
          <w:right w:val="nil"/>
          <w:between w:val="nil"/>
        </w:pBdr>
        <w:spacing w:line="240" w:lineRule="auto"/>
        <w:ind w:left="2410"/>
        <w:jc w:val="both"/>
        <w:rPr>
          <w:rFonts w:ascii="Arial" w:eastAsia="Arial" w:hAnsi="Arial" w:cs="Arial"/>
          <w:bCs/>
          <w:color w:val="000000"/>
        </w:rPr>
      </w:pPr>
      <w:r w:rsidRPr="000D43C5">
        <w:rPr>
          <w:rFonts w:ascii="Arial" w:eastAsia="Arial" w:hAnsi="Arial" w:cs="Arial"/>
          <w:bCs/>
          <w:color w:val="000000"/>
        </w:rPr>
        <w:t>Santa María de Oro y</w:t>
      </w:r>
      <w:r w:rsidR="00C045EB" w:rsidRPr="000D43C5">
        <w:rPr>
          <w:rFonts w:ascii="Arial" w:eastAsia="Arial" w:hAnsi="Arial" w:cs="Arial"/>
          <w:bCs/>
          <w:color w:val="000000"/>
        </w:rPr>
        <w:t xml:space="preserve"> </w:t>
      </w:r>
      <w:r w:rsidRPr="000D43C5">
        <w:rPr>
          <w:rFonts w:ascii="Arial" w:eastAsia="Arial" w:hAnsi="Arial" w:cs="Arial"/>
          <w:bCs/>
          <w:color w:val="000000"/>
        </w:rPr>
        <w:t>Sargento Cabral; Sargento Cabral; 9 de Julio (con excepción de ésta) y San Martín (con excepción de ésta).</w:t>
      </w:r>
    </w:p>
    <w:p w14:paraId="1C45BAB8" w14:textId="77777777" w:rsidR="003A1F69" w:rsidRPr="000D43C5" w:rsidRDefault="0011567B" w:rsidP="00331C2F">
      <w:pPr>
        <w:keepNext/>
        <w:numPr>
          <w:ilvl w:val="3"/>
          <w:numId w:val="118"/>
        </w:numPr>
        <w:pBdr>
          <w:top w:val="nil"/>
          <w:left w:val="nil"/>
          <w:bottom w:val="nil"/>
          <w:right w:val="nil"/>
          <w:between w:val="nil"/>
        </w:pBdr>
        <w:spacing w:line="240" w:lineRule="auto"/>
        <w:ind w:left="2410"/>
        <w:jc w:val="both"/>
        <w:rPr>
          <w:rFonts w:ascii="Arial" w:eastAsia="Arial" w:hAnsi="Arial" w:cs="Arial"/>
          <w:bCs/>
          <w:color w:val="000000"/>
        </w:rPr>
      </w:pPr>
      <w:r w:rsidRPr="000D43C5">
        <w:rPr>
          <w:rFonts w:ascii="Arial" w:eastAsia="Arial" w:hAnsi="Arial" w:cs="Arial"/>
          <w:bCs/>
          <w:color w:val="000000"/>
        </w:rPr>
        <w:t>Polígono comprendido entre las calles Richieri, Libertad, Azcuénaga y López y Planes</w:t>
      </w:r>
    </w:p>
    <w:p w14:paraId="3A18DF4A" w14:textId="77777777" w:rsidR="003A1F69" w:rsidRPr="000D43C5" w:rsidRDefault="0011567B" w:rsidP="00331C2F">
      <w:pPr>
        <w:keepNext/>
        <w:numPr>
          <w:ilvl w:val="3"/>
          <w:numId w:val="118"/>
        </w:numPr>
        <w:pBdr>
          <w:top w:val="nil"/>
          <w:left w:val="nil"/>
          <w:bottom w:val="nil"/>
          <w:right w:val="nil"/>
          <w:between w:val="nil"/>
        </w:pBdr>
        <w:spacing w:line="240" w:lineRule="auto"/>
        <w:ind w:left="2410"/>
        <w:jc w:val="both"/>
        <w:rPr>
          <w:rFonts w:ascii="Arial" w:eastAsia="Arial" w:hAnsi="Arial" w:cs="Arial"/>
          <w:bCs/>
          <w:color w:val="000000"/>
        </w:rPr>
      </w:pPr>
      <w:r w:rsidRPr="000D43C5">
        <w:rPr>
          <w:rFonts w:ascii="Arial" w:eastAsia="Arial" w:hAnsi="Arial" w:cs="Arial"/>
          <w:bCs/>
          <w:color w:val="000000"/>
        </w:rPr>
        <w:t>Polígono comprendido entre las calles Vicente López y Planes, Richieri, Libertad y Azcuénaga.</w:t>
      </w:r>
    </w:p>
    <w:p w14:paraId="673AE76E" w14:textId="77777777" w:rsidR="003A1F69" w:rsidRPr="007A4437" w:rsidRDefault="0011567B" w:rsidP="003552C2">
      <w:pPr>
        <w:keepNext/>
        <w:numPr>
          <w:ilvl w:val="0"/>
          <w:numId w:val="117"/>
        </w:numPr>
        <w:pBdr>
          <w:top w:val="nil"/>
          <w:left w:val="nil"/>
          <w:bottom w:val="nil"/>
          <w:right w:val="nil"/>
          <w:between w:val="nil"/>
        </w:pBdr>
        <w:spacing w:before="80" w:line="240" w:lineRule="auto"/>
        <w:jc w:val="both"/>
        <w:rPr>
          <w:rFonts w:ascii="Arial" w:eastAsia="Arial" w:hAnsi="Arial" w:cs="Arial"/>
          <w:b/>
          <w:color w:val="000000"/>
        </w:rPr>
      </w:pPr>
      <w:r>
        <w:rPr>
          <w:rFonts w:ascii="Arial" w:eastAsia="Arial" w:hAnsi="Arial" w:cs="Arial"/>
          <w:b/>
          <w:color w:val="000000"/>
        </w:rPr>
        <w:lastRenderedPageBreak/>
        <w:t>Perdriel.</w:t>
      </w:r>
    </w:p>
    <w:p w14:paraId="59CD6716" w14:textId="77777777" w:rsidR="003A1F69" w:rsidRDefault="0011567B" w:rsidP="003552C2">
      <w:pPr>
        <w:keepNext/>
        <w:numPr>
          <w:ilvl w:val="2"/>
          <w:numId w:val="117"/>
        </w:numPr>
        <w:pBdr>
          <w:top w:val="nil"/>
          <w:left w:val="nil"/>
          <w:bottom w:val="nil"/>
          <w:right w:val="nil"/>
          <w:between w:val="nil"/>
        </w:pBdr>
        <w:spacing w:before="80" w:line="240" w:lineRule="auto"/>
        <w:ind w:left="2410"/>
        <w:jc w:val="both"/>
        <w:rPr>
          <w:rFonts w:ascii="Arial" w:eastAsia="Arial" w:hAnsi="Arial" w:cs="Arial"/>
          <w:color w:val="000000"/>
        </w:rPr>
      </w:pPr>
      <w:r w:rsidRPr="007A4437">
        <w:rPr>
          <w:rFonts w:ascii="Arial" w:eastAsia="Arial" w:hAnsi="Arial" w:cs="Arial"/>
          <w:b/>
          <w:color w:val="000000"/>
        </w:rPr>
        <w:t>Ruta provincial 15 en ambos</w:t>
      </w:r>
      <w:r>
        <w:rPr>
          <w:rFonts w:ascii="Arial" w:eastAsia="Arial" w:hAnsi="Arial" w:cs="Arial"/>
          <w:color w:val="000000"/>
        </w:rPr>
        <w:t xml:space="preserve"> frentes, desde Quintana hasta Herrera de Grigor.</w:t>
      </w:r>
    </w:p>
    <w:p w14:paraId="37F8A80F" w14:textId="77777777" w:rsidR="003A1F69" w:rsidRPr="0000372E" w:rsidRDefault="00ED2E36" w:rsidP="003552C2">
      <w:pPr>
        <w:keepNext/>
        <w:numPr>
          <w:ilvl w:val="1"/>
          <w:numId w:val="114"/>
        </w:numPr>
        <w:pBdr>
          <w:top w:val="nil"/>
          <w:left w:val="nil"/>
          <w:bottom w:val="nil"/>
          <w:right w:val="nil"/>
          <w:between w:val="nil"/>
        </w:pBdr>
        <w:spacing w:before="80" w:after="120" w:line="240" w:lineRule="auto"/>
        <w:jc w:val="both"/>
        <w:rPr>
          <w:rFonts w:ascii="Arial" w:eastAsia="Arial" w:hAnsi="Arial" w:cs="Arial"/>
          <w:color w:val="000000"/>
        </w:rPr>
      </w:pPr>
      <w:r w:rsidRPr="0000372E">
        <w:rPr>
          <w:rFonts w:ascii="Arial" w:eastAsia="Arial" w:hAnsi="Arial" w:cs="Arial"/>
          <w:b/>
          <w:color w:val="000000"/>
        </w:rPr>
        <w:t>Área</w:t>
      </w:r>
      <w:r w:rsidR="0011567B" w:rsidRPr="0000372E">
        <w:rPr>
          <w:rFonts w:ascii="Arial" w:eastAsia="Arial" w:hAnsi="Arial" w:cs="Arial"/>
          <w:b/>
          <w:color w:val="000000"/>
        </w:rPr>
        <w:t xml:space="preserve"> 4: </w:t>
      </w:r>
      <w:r w:rsidR="0000372E" w:rsidRPr="0000372E">
        <w:rPr>
          <w:rFonts w:ascii="Arial" w:eastAsia="Arial" w:hAnsi="Arial" w:cs="Arial"/>
          <w:b/>
          <w:color w:val="000000"/>
        </w:rPr>
        <w:t xml:space="preserve"> </w:t>
      </w:r>
      <w:r w:rsidR="0011567B" w:rsidRPr="0000372E">
        <w:rPr>
          <w:rFonts w:ascii="Arial" w:eastAsia="Arial" w:hAnsi="Arial" w:cs="Arial"/>
          <w:b/>
          <w:color w:val="000000"/>
        </w:rPr>
        <w:t>Ciudad de Luján.</w:t>
      </w:r>
    </w:p>
    <w:p w14:paraId="595424F5" w14:textId="77777777" w:rsidR="003A1F69" w:rsidRDefault="0011567B" w:rsidP="003552C2">
      <w:pPr>
        <w:keepNext/>
        <w:numPr>
          <w:ilvl w:val="3"/>
          <w:numId w:val="114"/>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Polígono comprendido entre las calles Trelew, Guevara, </w:t>
      </w:r>
      <w:proofErr w:type="spellStart"/>
      <w:r>
        <w:rPr>
          <w:rFonts w:ascii="Arial" w:eastAsia="Arial" w:hAnsi="Arial" w:cs="Arial"/>
          <w:color w:val="000000"/>
        </w:rPr>
        <w:t>Vallcanera</w:t>
      </w:r>
      <w:proofErr w:type="spellEnd"/>
      <w:r>
        <w:rPr>
          <w:rFonts w:ascii="Arial" w:eastAsia="Arial" w:hAnsi="Arial" w:cs="Arial"/>
          <w:color w:val="000000"/>
        </w:rPr>
        <w:t xml:space="preserve">, Evans, Godoy Cruz, Serpa, </w:t>
      </w:r>
      <w:r w:rsidR="00ED2E36">
        <w:rPr>
          <w:rFonts w:ascii="Arial" w:eastAsia="Arial" w:hAnsi="Arial" w:cs="Arial"/>
          <w:color w:val="000000"/>
        </w:rPr>
        <w:t>Sáenz</w:t>
      </w:r>
      <w:r>
        <w:rPr>
          <w:rFonts w:ascii="Arial" w:eastAsia="Arial" w:hAnsi="Arial" w:cs="Arial"/>
          <w:color w:val="000000"/>
        </w:rPr>
        <w:t xml:space="preserve"> Peña (con excepción de esta) y Chile.</w:t>
      </w:r>
      <w:r>
        <w:rPr>
          <w:rFonts w:ascii="Arial" w:eastAsia="Arial" w:hAnsi="Arial" w:cs="Arial"/>
          <w:b/>
          <w:color w:val="000000"/>
        </w:rPr>
        <w:t xml:space="preserve"> </w:t>
      </w:r>
    </w:p>
    <w:p w14:paraId="0C1ABF39" w14:textId="77777777" w:rsidR="003A1F69" w:rsidRDefault="0011567B" w:rsidP="003552C2">
      <w:pPr>
        <w:keepNext/>
        <w:numPr>
          <w:ilvl w:val="3"/>
          <w:numId w:val="114"/>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Polígono comprendido entre las calles </w:t>
      </w:r>
      <w:proofErr w:type="spellStart"/>
      <w:r>
        <w:rPr>
          <w:rFonts w:ascii="Arial" w:eastAsia="Arial" w:hAnsi="Arial" w:cs="Arial"/>
          <w:color w:val="000000"/>
        </w:rPr>
        <w:t>Sabá</w:t>
      </w:r>
      <w:proofErr w:type="spellEnd"/>
      <w:r>
        <w:rPr>
          <w:rFonts w:ascii="Arial" w:eastAsia="Arial" w:hAnsi="Arial" w:cs="Arial"/>
          <w:color w:val="000000"/>
        </w:rPr>
        <w:t xml:space="preserve"> Hernández, Roca y San Martín (con excepción de ésta entre Roca y Richieri), e incluyéndola entre Richieri y </w:t>
      </w:r>
      <w:proofErr w:type="spellStart"/>
      <w:r>
        <w:rPr>
          <w:rFonts w:ascii="Arial" w:eastAsia="Arial" w:hAnsi="Arial" w:cs="Arial"/>
          <w:color w:val="000000"/>
        </w:rPr>
        <w:t>Sabá</w:t>
      </w:r>
      <w:proofErr w:type="spellEnd"/>
      <w:r>
        <w:rPr>
          <w:rFonts w:ascii="Arial" w:eastAsia="Arial" w:hAnsi="Arial" w:cs="Arial"/>
          <w:color w:val="000000"/>
        </w:rPr>
        <w:t xml:space="preserve"> Hernández.</w:t>
      </w:r>
    </w:p>
    <w:p w14:paraId="7926969D" w14:textId="77777777" w:rsidR="003A1F69" w:rsidRDefault="0011567B" w:rsidP="003552C2">
      <w:pPr>
        <w:keepNext/>
        <w:numPr>
          <w:ilvl w:val="3"/>
          <w:numId w:val="114"/>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Polígono comprendido entre calles Richieri, Donado (en ambas márgenes), Azcuénaga y Libertad.</w:t>
      </w:r>
    </w:p>
    <w:p w14:paraId="586D0BFB" w14:textId="77777777" w:rsidR="003A1F69" w:rsidRDefault="0011567B" w:rsidP="003552C2">
      <w:pPr>
        <w:keepNext/>
        <w:numPr>
          <w:ilvl w:val="3"/>
          <w:numId w:val="114"/>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Polígono comprendido entre calles Azcuénaga, Gascón y Chiclana.</w:t>
      </w:r>
    </w:p>
    <w:p w14:paraId="6A717B44" w14:textId="77777777" w:rsidR="003A1F69" w:rsidRDefault="0011567B" w:rsidP="003552C2">
      <w:pPr>
        <w:keepNext/>
        <w:numPr>
          <w:ilvl w:val="3"/>
          <w:numId w:val="114"/>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Polígono comprendido entre calles Sáenz Peña (con excepción de ésta), Guiñazú, Lamadrid y Serpa.</w:t>
      </w:r>
    </w:p>
    <w:p w14:paraId="1E92CCCD" w14:textId="77777777" w:rsidR="003A1F69" w:rsidRPr="0000372E" w:rsidRDefault="00ED2E36" w:rsidP="003552C2">
      <w:pPr>
        <w:keepNext/>
        <w:numPr>
          <w:ilvl w:val="1"/>
          <w:numId w:val="114"/>
        </w:numPr>
        <w:pBdr>
          <w:top w:val="nil"/>
          <w:left w:val="nil"/>
          <w:bottom w:val="nil"/>
          <w:right w:val="nil"/>
          <w:between w:val="nil"/>
        </w:pBdr>
        <w:spacing w:before="80" w:after="120" w:line="240" w:lineRule="auto"/>
        <w:jc w:val="both"/>
        <w:rPr>
          <w:rFonts w:ascii="Arial" w:eastAsia="Arial" w:hAnsi="Arial" w:cs="Arial"/>
          <w:color w:val="000000"/>
        </w:rPr>
      </w:pPr>
      <w:r w:rsidRPr="0000372E">
        <w:rPr>
          <w:rFonts w:ascii="Arial" w:eastAsia="Arial" w:hAnsi="Arial" w:cs="Arial"/>
          <w:b/>
          <w:color w:val="000000"/>
        </w:rPr>
        <w:t>Área</w:t>
      </w:r>
      <w:r w:rsidR="0011567B" w:rsidRPr="0000372E">
        <w:rPr>
          <w:rFonts w:ascii="Arial" w:eastAsia="Arial" w:hAnsi="Arial" w:cs="Arial"/>
          <w:b/>
          <w:color w:val="000000"/>
        </w:rPr>
        <w:t xml:space="preserve"> 5: </w:t>
      </w:r>
      <w:r w:rsidR="0000372E" w:rsidRPr="0000372E">
        <w:rPr>
          <w:rFonts w:ascii="Arial" w:eastAsia="Arial" w:hAnsi="Arial" w:cs="Arial"/>
          <w:b/>
          <w:color w:val="000000"/>
        </w:rPr>
        <w:t xml:space="preserve"> </w:t>
      </w:r>
      <w:r w:rsidR="0011567B" w:rsidRPr="0000372E">
        <w:rPr>
          <w:rFonts w:ascii="Arial" w:eastAsia="Arial" w:hAnsi="Arial" w:cs="Arial"/>
          <w:b/>
          <w:color w:val="000000"/>
        </w:rPr>
        <w:t>Ciudad de Luján.</w:t>
      </w:r>
    </w:p>
    <w:p w14:paraId="00C799EF" w14:textId="77777777" w:rsidR="003A1F69" w:rsidRDefault="0011567B" w:rsidP="003552C2">
      <w:pPr>
        <w:keepNext/>
        <w:numPr>
          <w:ilvl w:val="3"/>
          <w:numId w:val="114"/>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Calle Sáenz Peña en ambos frentes, desde Serpa hasta Chile.</w:t>
      </w:r>
      <w:r>
        <w:rPr>
          <w:rFonts w:ascii="Arial" w:eastAsia="Arial" w:hAnsi="Arial" w:cs="Arial"/>
          <w:b/>
          <w:color w:val="000000"/>
        </w:rPr>
        <w:t xml:space="preserve"> </w:t>
      </w:r>
    </w:p>
    <w:p w14:paraId="046927EA" w14:textId="77777777" w:rsidR="003A1F69" w:rsidRDefault="0011567B" w:rsidP="003552C2">
      <w:pPr>
        <w:keepNext/>
        <w:numPr>
          <w:ilvl w:val="3"/>
          <w:numId w:val="114"/>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Calle Lamadrid desde Guiñazú hasta San Martín, y calle 9 de Julio desde San Martín hasta República de Siria.</w:t>
      </w:r>
    </w:p>
    <w:p w14:paraId="512CF76D" w14:textId="77777777" w:rsidR="003A1F69" w:rsidRDefault="0011567B" w:rsidP="003552C2">
      <w:pPr>
        <w:keepNext/>
        <w:numPr>
          <w:ilvl w:val="3"/>
          <w:numId w:val="114"/>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Calle Azcuénaga</w:t>
      </w:r>
    </w:p>
    <w:p w14:paraId="451CF782" w14:textId="77777777" w:rsidR="003A1F69" w:rsidRDefault="00ED2E36" w:rsidP="003552C2">
      <w:pPr>
        <w:keepNext/>
        <w:numPr>
          <w:ilvl w:val="1"/>
          <w:numId w:val="114"/>
        </w:numPr>
        <w:pBdr>
          <w:top w:val="nil"/>
          <w:left w:val="nil"/>
          <w:bottom w:val="nil"/>
          <w:right w:val="nil"/>
          <w:between w:val="nil"/>
        </w:pBdr>
        <w:tabs>
          <w:tab w:val="left" w:pos="720"/>
        </w:tabs>
        <w:spacing w:before="120" w:after="120" w:line="240" w:lineRule="auto"/>
        <w:jc w:val="both"/>
        <w:rPr>
          <w:rFonts w:ascii="Arial" w:eastAsia="Arial" w:hAnsi="Arial" w:cs="Arial"/>
          <w:color w:val="000000"/>
        </w:rPr>
      </w:pPr>
      <w:r>
        <w:rPr>
          <w:rFonts w:ascii="Arial" w:eastAsia="Arial" w:hAnsi="Arial" w:cs="Arial"/>
          <w:b/>
          <w:color w:val="000000"/>
        </w:rPr>
        <w:t>Área</w:t>
      </w:r>
      <w:r w:rsidR="0011567B">
        <w:rPr>
          <w:rFonts w:ascii="Arial" w:eastAsia="Arial" w:hAnsi="Arial" w:cs="Arial"/>
          <w:b/>
          <w:color w:val="000000"/>
        </w:rPr>
        <w:t xml:space="preserve"> 6: </w:t>
      </w:r>
      <w:r w:rsidR="0011567B">
        <w:rPr>
          <w:rFonts w:ascii="Arial" w:eastAsia="Arial" w:hAnsi="Arial" w:cs="Arial"/>
          <w:color w:val="000000"/>
        </w:rPr>
        <w:t xml:space="preserve">Todo el resto del departamento no especificado en las </w:t>
      </w:r>
      <w:r>
        <w:rPr>
          <w:rFonts w:ascii="Arial" w:eastAsia="Arial" w:hAnsi="Arial" w:cs="Arial"/>
          <w:color w:val="000000"/>
        </w:rPr>
        <w:t>Áreas</w:t>
      </w:r>
      <w:r w:rsidR="0011567B">
        <w:rPr>
          <w:rFonts w:ascii="Arial" w:eastAsia="Arial" w:hAnsi="Arial" w:cs="Arial"/>
          <w:color w:val="000000"/>
        </w:rPr>
        <w:t xml:space="preserve"> anteriormente descriptas.</w:t>
      </w:r>
    </w:p>
    <w:p w14:paraId="035007D4" w14:textId="77777777" w:rsidR="003A1F69" w:rsidRPr="00BA07BD" w:rsidRDefault="0011567B" w:rsidP="008C3357">
      <w:pPr>
        <w:pStyle w:val="Prrafodelista"/>
        <w:keepNext/>
        <w:pBdr>
          <w:top w:val="nil"/>
          <w:left w:val="nil"/>
          <w:bottom w:val="nil"/>
          <w:right w:val="nil"/>
          <w:between w:val="nil"/>
        </w:pBdr>
        <w:tabs>
          <w:tab w:val="left" w:pos="1620"/>
        </w:tabs>
        <w:spacing w:before="120" w:after="120" w:line="240" w:lineRule="auto"/>
        <w:ind w:left="360"/>
        <w:jc w:val="both"/>
        <w:rPr>
          <w:rFonts w:ascii="Arial" w:eastAsia="Arial" w:hAnsi="Arial" w:cs="Arial"/>
          <w:color w:val="000000"/>
        </w:rPr>
      </w:pPr>
      <w:r w:rsidRPr="00BA07BD">
        <w:rPr>
          <w:rFonts w:ascii="Arial" w:eastAsia="Arial" w:hAnsi="Arial" w:cs="Arial"/>
          <w:color w:val="000000"/>
        </w:rPr>
        <w:t xml:space="preserve">Cuando por aplicación de las </w:t>
      </w:r>
      <w:r w:rsidR="00ED2E36" w:rsidRPr="00BA07BD">
        <w:rPr>
          <w:rFonts w:ascii="Arial" w:eastAsia="Arial" w:hAnsi="Arial" w:cs="Arial"/>
          <w:color w:val="000000"/>
        </w:rPr>
        <w:t>Áreas</w:t>
      </w:r>
      <w:r w:rsidRPr="00BA07BD">
        <w:rPr>
          <w:rFonts w:ascii="Arial" w:eastAsia="Arial" w:hAnsi="Arial" w:cs="Arial"/>
          <w:color w:val="000000"/>
        </w:rPr>
        <w:t xml:space="preserve"> determinadas en la presente planilla surja un valor de clasificación superior al existente en la clasificación anterior, se otorgará al Padrón Comercial correspondiente un plazo de un año a los efectos de su aplicación.</w:t>
      </w:r>
    </w:p>
    <w:p w14:paraId="3048FC13" w14:textId="77777777" w:rsidR="003A1F69" w:rsidRDefault="003A1F69" w:rsidP="00C83707">
      <w:pPr>
        <w:keepNext/>
        <w:pBdr>
          <w:top w:val="nil"/>
          <w:left w:val="nil"/>
          <w:bottom w:val="nil"/>
          <w:right w:val="nil"/>
          <w:between w:val="nil"/>
        </w:pBdr>
        <w:tabs>
          <w:tab w:val="left" w:pos="1620"/>
        </w:tabs>
        <w:spacing w:before="60" w:after="60" w:line="240" w:lineRule="auto"/>
        <w:ind w:left="360"/>
        <w:rPr>
          <w:rFonts w:ascii="Arial" w:eastAsia="Arial" w:hAnsi="Arial" w:cs="Arial"/>
          <w:color w:val="000000"/>
        </w:rPr>
      </w:pPr>
    </w:p>
    <w:tbl>
      <w:tblPr>
        <w:tblStyle w:val="Tablaconcuadrcula"/>
        <w:tblpPr w:leftFromText="141" w:rightFromText="141" w:vertAnchor="text" w:tblpX="-147" w:tblpY="1"/>
        <w:tblOverlap w:val="never"/>
        <w:tblW w:w="10273" w:type="dxa"/>
        <w:tblLayout w:type="fixed"/>
        <w:tblLook w:val="0000" w:firstRow="0" w:lastRow="0" w:firstColumn="0" w:lastColumn="0" w:noHBand="0" w:noVBand="0"/>
      </w:tblPr>
      <w:tblGrid>
        <w:gridCol w:w="426"/>
        <w:gridCol w:w="2681"/>
        <w:gridCol w:w="1146"/>
        <w:gridCol w:w="992"/>
        <w:gridCol w:w="851"/>
        <w:gridCol w:w="853"/>
        <w:gridCol w:w="826"/>
        <w:gridCol w:w="815"/>
        <w:gridCol w:w="10"/>
        <w:gridCol w:w="809"/>
        <w:gridCol w:w="10"/>
        <w:gridCol w:w="754"/>
        <w:gridCol w:w="90"/>
        <w:gridCol w:w="10"/>
      </w:tblGrid>
      <w:tr w:rsidR="005A7CCF" w:rsidRPr="004C3092" w14:paraId="2351A104" w14:textId="77777777" w:rsidTr="002A2029">
        <w:trPr>
          <w:trHeight w:val="455"/>
        </w:trPr>
        <w:tc>
          <w:tcPr>
            <w:tcW w:w="426" w:type="dxa"/>
          </w:tcPr>
          <w:p w14:paraId="7AFB373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N°</w:t>
            </w:r>
          </w:p>
        </w:tc>
        <w:tc>
          <w:tcPr>
            <w:tcW w:w="2681" w:type="dxa"/>
          </w:tcPr>
          <w:p w14:paraId="128374A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RUBRO</w:t>
            </w:r>
          </w:p>
        </w:tc>
        <w:tc>
          <w:tcPr>
            <w:tcW w:w="1146" w:type="dxa"/>
          </w:tcPr>
          <w:p w14:paraId="581E315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FACTOR</w:t>
            </w:r>
          </w:p>
        </w:tc>
        <w:tc>
          <w:tcPr>
            <w:tcW w:w="992" w:type="dxa"/>
          </w:tcPr>
          <w:p w14:paraId="19586D5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ESCALA</w:t>
            </w:r>
          </w:p>
        </w:tc>
        <w:tc>
          <w:tcPr>
            <w:tcW w:w="851" w:type="dxa"/>
          </w:tcPr>
          <w:p w14:paraId="7067710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AREA 1</w:t>
            </w:r>
          </w:p>
          <w:p w14:paraId="4B6906B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(en UT)</w:t>
            </w:r>
          </w:p>
        </w:tc>
        <w:tc>
          <w:tcPr>
            <w:tcW w:w="853" w:type="dxa"/>
          </w:tcPr>
          <w:p w14:paraId="17348D2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AREA 2</w:t>
            </w:r>
          </w:p>
          <w:p w14:paraId="5617DAB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(en UT)</w:t>
            </w:r>
          </w:p>
        </w:tc>
        <w:tc>
          <w:tcPr>
            <w:tcW w:w="826" w:type="dxa"/>
          </w:tcPr>
          <w:p w14:paraId="6C2FB97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AREA 3</w:t>
            </w:r>
          </w:p>
          <w:p w14:paraId="7DEAC92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(en UT)</w:t>
            </w:r>
          </w:p>
        </w:tc>
        <w:tc>
          <w:tcPr>
            <w:tcW w:w="825" w:type="dxa"/>
            <w:gridSpan w:val="2"/>
          </w:tcPr>
          <w:p w14:paraId="333466A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AREA 4</w:t>
            </w:r>
          </w:p>
          <w:p w14:paraId="7C526A5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(en UT)</w:t>
            </w:r>
          </w:p>
        </w:tc>
        <w:tc>
          <w:tcPr>
            <w:tcW w:w="819" w:type="dxa"/>
            <w:gridSpan w:val="2"/>
          </w:tcPr>
          <w:p w14:paraId="00C6270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AREA 5</w:t>
            </w:r>
          </w:p>
          <w:p w14:paraId="4CD423F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(en UT)</w:t>
            </w:r>
          </w:p>
        </w:tc>
        <w:tc>
          <w:tcPr>
            <w:tcW w:w="854" w:type="dxa"/>
            <w:gridSpan w:val="3"/>
          </w:tcPr>
          <w:p w14:paraId="01748E3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AREA 6</w:t>
            </w:r>
          </w:p>
          <w:p w14:paraId="6F802D2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(en UT)</w:t>
            </w:r>
          </w:p>
        </w:tc>
      </w:tr>
      <w:tr w:rsidR="008D7CEF" w:rsidRPr="004C3092" w14:paraId="41EE04AB" w14:textId="77777777" w:rsidTr="002A2029">
        <w:trPr>
          <w:trHeight w:val="621"/>
        </w:trPr>
        <w:tc>
          <w:tcPr>
            <w:tcW w:w="426" w:type="dxa"/>
          </w:tcPr>
          <w:p w14:paraId="0D9AE61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w:t>
            </w:r>
          </w:p>
        </w:tc>
        <w:tc>
          <w:tcPr>
            <w:tcW w:w="2681" w:type="dxa"/>
          </w:tcPr>
          <w:p w14:paraId="0A7A508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ACADEMIA DE DANZAS</w:t>
            </w:r>
            <w:r w:rsid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854950</w:t>
            </w:r>
            <w:r w:rsidR="003F5F3A" w:rsidRPr="004C3092">
              <w:rPr>
                <w:rFonts w:asciiTheme="majorHAnsi" w:eastAsia="Arial" w:hAnsiTheme="majorHAnsi" w:cstheme="majorHAnsi"/>
                <w:b/>
                <w:color w:val="000000"/>
                <w:sz w:val="16"/>
                <w:szCs w:val="16"/>
              </w:rPr>
              <w:t xml:space="preserve">                          </w:t>
            </w:r>
            <w:proofErr w:type="gramStart"/>
            <w:r w:rsidR="003F5F3A"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w:t>
            </w:r>
            <w:proofErr w:type="gramEnd"/>
            <w:r w:rsidRPr="004C3092">
              <w:rPr>
                <w:rFonts w:asciiTheme="majorHAnsi" w:eastAsia="Arial" w:hAnsiTheme="majorHAnsi" w:cstheme="majorHAnsi"/>
                <w:color w:val="000000"/>
                <w:sz w:val="16"/>
                <w:szCs w:val="16"/>
              </w:rPr>
              <w:t>Enseñanza de gimnasia, deportes y actividades físicas)</w:t>
            </w:r>
          </w:p>
        </w:tc>
        <w:tc>
          <w:tcPr>
            <w:tcW w:w="1146" w:type="dxa"/>
          </w:tcPr>
          <w:p w14:paraId="116F55A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activ</w:t>
            </w:r>
            <w:r w:rsidR="003F5F3A" w:rsidRPr="004C3092">
              <w:rPr>
                <w:rFonts w:asciiTheme="majorHAnsi" w:eastAsia="Arial" w:hAnsiTheme="majorHAnsi" w:cstheme="majorHAnsi"/>
                <w:color w:val="000000"/>
                <w:sz w:val="16"/>
                <w:szCs w:val="16"/>
              </w:rPr>
              <w:t>i</w:t>
            </w:r>
            <w:r w:rsidRPr="004C3092">
              <w:rPr>
                <w:rFonts w:asciiTheme="majorHAnsi" w:eastAsia="Arial" w:hAnsiTheme="majorHAnsi" w:cstheme="majorHAnsi"/>
                <w:color w:val="000000"/>
                <w:sz w:val="16"/>
                <w:szCs w:val="16"/>
              </w:rPr>
              <w:t>dad</w:t>
            </w:r>
          </w:p>
        </w:tc>
        <w:tc>
          <w:tcPr>
            <w:tcW w:w="992" w:type="dxa"/>
          </w:tcPr>
          <w:p w14:paraId="7734E97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actividad</w:t>
            </w:r>
          </w:p>
        </w:tc>
        <w:tc>
          <w:tcPr>
            <w:tcW w:w="851" w:type="dxa"/>
          </w:tcPr>
          <w:p w14:paraId="43EE3EB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25E9F33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1B253A7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5" w:type="dxa"/>
            <w:gridSpan w:val="2"/>
          </w:tcPr>
          <w:p w14:paraId="7E3F94E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19" w:type="dxa"/>
            <w:gridSpan w:val="2"/>
          </w:tcPr>
          <w:p w14:paraId="6840674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4" w:type="dxa"/>
            <w:gridSpan w:val="3"/>
          </w:tcPr>
          <w:p w14:paraId="09C7680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A7CCF" w:rsidRPr="004C3092" w14:paraId="36F09B9B" w14:textId="77777777" w:rsidTr="002A2029">
        <w:trPr>
          <w:trHeight w:val="360"/>
        </w:trPr>
        <w:tc>
          <w:tcPr>
            <w:tcW w:w="426" w:type="dxa"/>
            <w:vMerge w:val="restart"/>
          </w:tcPr>
          <w:p w14:paraId="6335FC3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w:t>
            </w:r>
          </w:p>
        </w:tc>
        <w:tc>
          <w:tcPr>
            <w:tcW w:w="2681" w:type="dxa"/>
            <w:vMerge w:val="restart"/>
          </w:tcPr>
          <w:p w14:paraId="2918EF78" w14:textId="77777777" w:rsidR="00045948" w:rsidRDefault="0011567B"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ACCESORIOS CHAPERÍA Y OTROS VENTA</w:t>
            </w:r>
            <w:r w:rsidR="004C3092">
              <w:rPr>
                <w:rFonts w:asciiTheme="majorHAnsi" w:eastAsia="Arial" w:hAnsiTheme="majorHAnsi" w:cstheme="majorHAnsi"/>
                <w:b/>
                <w:color w:val="000000"/>
                <w:sz w:val="16"/>
                <w:szCs w:val="16"/>
              </w:rPr>
              <w:t xml:space="preserve"> </w:t>
            </w:r>
          </w:p>
          <w:p w14:paraId="3CA7984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453291 </w:t>
            </w:r>
          </w:p>
          <w:p w14:paraId="048897E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(Venta al por menor de partes, piezas y accesorios nuevos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p w14:paraId="073966A6"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1146" w:type="dxa"/>
            <w:vMerge w:val="restart"/>
          </w:tcPr>
          <w:p w14:paraId="402391F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2FA3C29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150</w:t>
            </w:r>
          </w:p>
        </w:tc>
        <w:tc>
          <w:tcPr>
            <w:tcW w:w="851" w:type="dxa"/>
          </w:tcPr>
          <w:p w14:paraId="386DF3F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6D3589B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39F1581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5" w:type="dxa"/>
            <w:gridSpan w:val="2"/>
          </w:tcPr>
          <w:p w14:paraId="7ACE75E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19" w:type="dxa"/>
            <w:gridSpan w:val="2"/>
          </w:tcPr>
          <w:p w14:paraId="5D8DF42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4" w:type="dxa"/>
            <w:gridSpan w:val="3"/>
          </w:tcPr>
          <w:p w14:paraId="29DDA43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8D7CEF" w:rsidRPr="004C3092" w14:paraId="0514DD12" w14:textId="77777777" w:rsidTr="002A2029">
        <w:trPr>
          <w:trHeight w:val="360"/>
        </w:trPr>
        <w:tc>
          <w:tcPr>
            <w:tcW w:w="426" w:type="dxa"/>
            <w:vMerge/>
          </w:tcPr>
          <w:p w14:paraId="478E5ECD"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BD7C1FA"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F39760D"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A72AF9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151 a 250</w:t>
            </w:r>
          </w:p>
        </w:tc>
        <w:tc>
          <w:tcPr>
            <w:tcW w:w="851" w:type="dxa"/>
          </w:tcPr>
          <w:p w14:paraId="5CC6BF5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4FA67E9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41540E0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5" w:type="dxa"/>
            <w:gridSpan w:val="2"/>
          </w:tcPr>
          <w:p w14:paraId="50A9DBF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19" w:type="dxa"/>
            <w:gridSpan w:val="2"/>
          </w:tcPr>
          <w:p w14:paraId="1F691F0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4" w:type="dxa"/>
            <w:gridSpan w:val="3"/>
          </w:tcPr>
          <w:p w14:paraId="1ED8FAA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704F2E75" w14:textId="77777777" w:rsidTr="002A2029">
        <w:trPr>
          <w:trHeight w:val="360"/>
        </w:trPr>
        <w:tc>
          <w:tcPr>
            <w:tcW w:w="426" w:type="dxa"/>
            <w:vMerge/>
          </w:tcPr>
          <w:p w14:paraId="0C71AD72"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0017A0D8"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5823B50"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02A326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251 a 350</w:t>
            </w:r>
          </w:p>
        </w:tc>
        <w:tc>
          <w:tcPr>
            <w:tcW w:w="851" w:type="dxa"/>
          </w:tcPr>
          <w:p w14:paraId="3DDD2FD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53" w:type="dxa"/>
          </w:tcPr>
          <w:p w14:paraId="6981972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26" w:type="dxa"/>
          </w:tcPr>
          <w:p w14:paraId="2B8FE47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3,500</w:t>
            </w:r>
          </w:p>
        </w:tc>
        <w:tc>
          <w:tcPr>
            <w:tcW w:w="825" w:type="dxa"/>
            <w:gridSpan w:val="2"/>
          </w:tcPr>
          <w:p w14:paraId="4A3D9A4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1,750</w:t>
            </w:r>
          </w:p>
        </w:tc>
        <w:tc>
          <w:tcPr>
            <w:tcW w:w="819" w:type="dxa"/>
            <w:gridSpan w:val="2"/>
          </w:tcPr>
          <w:p w14:paraId="3853795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54" w:type="dxa"/>
            <w:gridSpan w:val="3"/>
          </w:tcPr>
          <w:p w14:paraId="7562F49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r>
      <w:tr w:rsidR="008D7CEF" w:rsidRPr="004C3092" w14:paraId="393D9108" w14:textId="77777777" w:rsidTr="002A2029">
        <w:trPr>
          <w:trHeight w:val="360"/>
        </w:trPr>
        <w:tc>
          <w:tcPr>
            <w:tcW w:w="426" w:type="dxa"/>
            <w:vMerge/>
          </w:tcPr>
          <w:p w14:paraId="28B62F6C"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04611E1"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B28E82A"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B5F5DC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351 a 450</w:t>
            </w:r>
          </w:p>
        </w:tc>
        <w:tc>
          <w:tcPr>
            <w:tcW w:w="851" w:type="dxa"/>
          </w:tcPr>
          <w:p w14:paraId="149EC42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53" w:type="dxa"/>
          </w:tcPr>
          <w:p w14:paraId="29D748F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6" w:type="dxa"/>
          </w:tcPr>
          <w:p w14:paraId="4316BB7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4,000</w:t>
            </w:r>
          </w:p>
        </w:tc>
        <w:tc>
          <w:tcPr>
            <w:tcW w:w="825" w:type="dxa"/>
            <w:gridSpan w:val="2"/>
          </w:tcPr>
          <w:p w14:paraId="5A22A39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19" w:type="dxa"/>
            <w:gridSpan w:val="2"/>
          </w:tcPr>
          <w:p w14:paraId="7DEBA0A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54" w:type="dxa"/>
            <w:gridSpan w:val="3"/>
          </w:tcPr>
          <w:p w14:paraId="537E8EE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5A7CCF" w:rsidRPr="004C3092" w14:paraId="65BB59FC" w14:textId="77777777" w:rsidTr="002A2029">
        <w:trPr>
          <w:trHeight w:val="360"/>
        </w:trPr>
        <w:tc>
          <w:tcPr>
            <w:tcW w:w="426" w:type="dxa"/>
            <w:vMerge/>
          </w:tcPr>
          <w:p w14:paraId="09F1BA93"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198F44A3"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848F3A3"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1B7869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450</w:t>
            </w:r>
          </w:p>
        </w:tc>
        <w:tc>
          <w:tcPr>
            <w:tcW w:w="851" w:type="dxa"/>
          </w:tcPr>
          <w:p w14:paraId="48B20DB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c>
          <w:tcPr>
            <w:tcW w:w="853" w:type="dxa"/>
          </w:tcPr>
          <w:p w14:paraId="71C40EC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c>
          <w:tcPr>
            <w:tcW w:w="826" w:type="dxa"/>
          </w:tcPr>
          <w:p w14:paraId="09789D9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4,500</w:t>
            </w:r>
          </w:p>
        </w:tc>
        <w:tc>
          <w:tcPr>
            <w:tcW w:w="825" w:type="dxa"/>
            <w:gridSpan w:val="2"/>
          </w:tcPr>
          <w:p w14:paraId="7342C93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2,750</w:t>
            </w:r>
          </w:p>
        </w:tc>
        <w:tc>
          <w:tcPr>
            <w:tcW w:w="819" w:type="dxa"/>
            <w:gridSpan w:val="2"/>
          </w:tcPr>
          <w:p w14:paraId="642E9D5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c>
          <w:tcPr>
            <w:tcW w:w="854" w:type="dxa"/>
            <w:gridSpan w:val="3"/>
          </w:tcPr>
          <w:p w14:paraId="6B56385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r>
      <w:tr w:rsidR="008D7CEF" w:rsidRPr="004C3092" w14:paraId="281B58C6" w14:textId="77777777" w:rsidTr="002A2029">
        <w:trPr>
          <w:trHeight w:val="360"/>
        </w:trPr>
        <w:tc>
          <w:tcPr>
            <w:tcW w:w="426" w:type="dxa"/>
            <w:vMerge w:val="restart"/>
          </w:tcPr>
          <w:p w14:paraId="5F77FB6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w:t>
            </w:r>
          </w:p>
        </w:tc>
        <w:tc>
          <w:tcPr>
            <w:tcW w:w="2681" w:type="dxa"/>
            <w:vMerge w:val="restart"/>
          </w:tcPr>
          <w:p w14:paraId="18F3821F"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p>
          <w:p w14:paraId="50D3967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AGENCIA DE VIAJES Y TURISMO </w:t>
            </w:r>
          </w:p>
          <w:p w14:paraId="6040E7DD" w14:textId="77777777" w:rsidR="00980229" w:rsidRPr="004C3092" w:rsidRDefault="0011567B"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791100</w:t>
            </w:r>
            <w:r w:rsidR="001811B4" w:rsidRPr="004C3092">
              <w:rPr>
                <w:rFonts w:asciiTheme="majorHAnsi" w:eastAsia="Arial" w:hAnsiTheme="majorHAnsi" w:cstheme="majorHAnsi"/>
                <w:b/>
                <w:color w:val="000000"/>
                <w:sz w:val="16"/>
                <w:szCs w:val="16"/>
              </w:rPr>
              <w:t xml:space="preserve"> </w:t>
            </w:r>
            <w:r w:rsidR="00980229" w:rsidRPr="004C3092">
              <w:rPr>
                <w:rFonts w:asciiTheme="majorHAnsi" w:eastAsia="Arial" w:hAnsiTheme="majorHAnsi" w:cstheme="majorHAnsi"/>
                <w:b/>
                <w:color w:val="000000"/>
                <w:sz w:val="16"/>
                <w:szCs w:val="16"/>
              </w:rPr>
              <w:t xml:space="preserve"> </w:t>
            </w:r>
          </w:p>
          <w:p w14:paraId="350BFAC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(Servicios minoristas de agencias de viajes)</w:t>
            </w:r>
          </w:p>
        </w:tc>
        <w:tc>
          <w:tcPr>
            <w:tcW w:w="1146" w:type="dxa"/>
            <w:vMerge w:val="restart"/>
          </w:tcPr>
          <w:p w14:paraId="27A16B6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r w:rsidR="001811B4" w:rsidRPr="004C3092">
              <w:rPr>
                <w:rFonts w:asciiTheme="majorHAnsi" w:eastAsia="Arial" w:hAnsiTheme="majorHAnsi" w:cstheme="majorHAnsi"/>
                <w:color w:val="000000"/>
                <w:sz w:val="16"/>
                <w:szCs w:val="16"/>
              </w:rPr>
              <w:t xml:space="preserve"> </w:t>
            </w:r>
          </w:p>
        </w:tc>
        <w:tc>
          <w:tcPr>
            <w:tcW w:w="992" w:type="dxa"/>
          </w:tcPr>
          <w:p w14:paraId="76A3367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6E6CAB4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59F4746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1223502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6FC6470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24A08CA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4" w:type="dxa"/>
            <w:gridSpan w:val="3"/>
          </w:tcPr>
          <w:p w14:paraId="3E3F93F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A7CCF" w:rsidRPr="004C3092" w14:paraId="72B71006" w14:textId="77777777" w:rsidTr="002A2029">
        <w:trPr>
          <w:trHeight w:val="360"/>
        </w:trPr>
        <w:tc>
          <w:tcPr>
            <w:tcW w:w="426" w:type="dxa"/>
            <w:vMerge/>
          </w:tcPr>
          <w:p w14:paraId="3C295DB3"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19FC7798"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584B45A"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F0781A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6E062D9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7E10346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4EB81E8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0877EE4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7BFD977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4" w:type="dxa"/>
            <w:gridSpan w:val="3"/>
          </w:tcPr>
          <w:p w14:paraId="4AA9E4B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8D7CEF" w:rsidRPr="004C3092" w14:paraId="5A371613" w14:textId="77777777" w:rsidTr="002A2029">
        <w:trPr>
          <w:trHeight w:val="360"/>
        </w:trPr>
        <w:tc>
          <w:tcPr>
            <w:tcW w:w="426" w:type="dxa"/>
            <w:vMerge/>
          </w:tcPr>
          <w:p w14:paraId="73EE9915"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2373B1D8"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87A5EA6"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98DBC1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4D761B5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4702E59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552EB2A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7B88F14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4F9E3D7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4" w:type="dxa"/>
            <w:gridSpan w:val="3"/>
          </w:tcPr>
          <w:p w14:paraId="04A8C91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A7CCF" w:rsidRPr="004C3092" w14:paraId="59504640" w14:textId="77777777" w:rsidTr="002A2029">
        <w:trPr>
          <w:trHeight w:val="360"/>
        </w:trPr>
        <w:tc>
          <w:tcPr>
            <w:tcW w:w="426" w:type="dxa"/>
            <w:vMerge/>
          </w:tcPr>
          <w:p w14:paraId="0E56C2E1"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17EDB66"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AB3B197"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AB0F06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4102A31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1D385C4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1638502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0968C66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138F76F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4" w:type="dxa"/>
            <w:gridSpan w:val="3"/>
          </w:tcPr>
          <w:p w14:paraId="01D4BC8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8D7CEF" w:rsidRPr="004C3092" w14:paraId="7574672C" w14:textId="77777777" w:rsidTr="002A2029">
        <w:trPr>
          <w:trHeight w:val="313"/>
        </w:trPr>
        <w:tc>
          <w:tcPr>
            <w:tcW w:w="426" w:type="dxa"/>
            <w:vMerge/>
          </w:tcPr>
          <w:p w14:paraId="77A3F797"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85E53BD"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5BF6B7B"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B8AFDCA" w14:textId="77777777" w:rsidR="001811B4"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3E36F96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5E0A1DF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452D304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71A1E49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6ACA612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4" w:type="dxa"/>
            <w:gridSpan w:val="3"/>
          </w:tcPr>
          <w:p w14:paraId="70FEAE5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0921332B" w14:textId="77777777" w:rsidTr="002A2029">
        <w:trPr>
          <w:trHeight w:val="360"/>
        </w:trPr>
        <w:tc>
          <w:tcPr>
            <w:tcW w:w="426" w:type="dxa"/>
            <w:vMerge w:val="restart"/>
          </w:tcPr>
          <w:p w14:paraId="0DA6FC2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lastRenderedPageBreak/>
              <w:t>4</w:t>
            </w:r>
          </w:p>
        </w:tc>
        <w:tc>
          <w:tcPr>
            <w:tcW w:w="2681" w:type="dxa"/>
            <w:vMerge w:val="restart"/>
          </w:tcPr>
          <w:p w14:paraId="5A23E65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AGENCIAS Y SUBAGENCIAS DE LOTERÍA Y QUINIELA</w:t>
            </w:r>
          </w:p>
          <w:p w14:paraId="2E487BB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920001</w:t>
            </w:r>
          </w:p>
          <w:p w14:paraId="2DBEC25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(Servicios de recepción de apuestas de quiniela, lotería y similares)</w:t>
            </w:r>
          </w:p>
          <w:p w14:paraId="0A337468"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1146" w:type="dxa"/>
            <w:vMerge w:val="restart"/>
          </w:tcPr>
          <w:p w14:paraId="73056E9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32710C5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35F281B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3367918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2747343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71AB476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52DFD67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4" w:type="dxa"/>
            <w:gridSpan w:val="3"/>
          </w:tcPr>
          <w:p w14:paraId="7033AA8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8D7CEF" w:rsidRPr="004C3092" w14:paraId="75335B36" w14:textId="77777777" w:rsidTr="002A2029">
        <w:trPr>
          <w:trHeight w:val="360"/>
        </w:trPr>
        <w:tc>
          <w:tcPr>
            <w:tcW w:w="426" w:type="dxa"/>
            <w:vMerge/>
          </w:tcPr>
          <w:p w14:paraId="59B4A880"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02B112F7"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E3146C0"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374165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378A936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5A4590F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39D61BB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65F1C46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0708482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4" w:type="dxa"/>
            <w:gridSpan w:val="3"/>
          </w:tcPr>
          <w:p w14:paraId="63C41A5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A7CCF" w:rsidRPr="004C3092" w14:paraId="352607CB" w14:textId="77777777" w:rsidTr="002A2029">
        <w:trPr>
          <w:trHeight w:val="360"/>
        </w:trPr>
        <w:tc>
          <w:tcPr>
            <w:tcW w:w="426" w:type="dxa"/>
            <w:vMerge/>
          </w:tcPr>
          <w:p w14:paraId="4E3F1E21"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673A709"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DDBF64F"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A85201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602C379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1B5E839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13EAED8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36A649C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246A127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4" w:type="dxa"/>
            <w:gridSpan w:val="3"/>
          </w:tcPr>
          <w:p w14:paraId="1452522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8D7CEF" w:rsidRPr="004C3092" w14:paraId="562FDED9" w14:textId="77777777" w:rsidTr="002A2029">
        <w:trPr>
          <w:trHeight w:val="360"/>
        </w:trPr>
        <w:tc>
          <w:tcPr>
            <w:tcW w:w="426" w:type="dxa"/>
            <w:vMerge/>
          </w:tcPr>
          <w:p w14:paraId="0F05D2FC"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D7BD806"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31B4D26"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96B851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7CDDBED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61EEFEC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28B09C1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1A61E87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3920E91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4" w:type="dxa"/>
            <w:gridSpan w:val="3"/>
          </w:tcPr>
          <w:p w14:paraId="3E9ADD7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736D3D23" w14:textId="77777777" w:rsidTr="002A2029">
        <w:trPr>
          <w:trHeight w:val="360"/>
        </w:trPr>
        <w:tc>
          <w:tcPr>
            <w:tcW w:w="426" w:type="dxa"/>
            <w:vMerge/>
          </w:tcPr>
          <w:p w14:paraId="05850DE4"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C729C3F"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3E11479"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CDB3BE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6195CD8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4AF9BDB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69F0900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4CD2B90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4B123DB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4" w:type="dxa"/>
            <w:gridSpan w:val="3"/>
          </w:tcPr>
          <w:p w14:paraId="15D6FB2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8D7CEF" w:rsidRPr="004C3092" w14:paraId="78C47618" w14:textId="77777777" w:rsidTr="002A2029">
        <w:trPr>
          <w:trHeight w:val="360"/>
        </w:trPr>
        <w:tc>
          <w:tcPr>
            <w:tcW w:w="426" w:type="dxa"/>
            <w:vMerge w:val="restart"/>
          </w:tcPr>
          <w:p w14:paraId="40CF563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w:t>
            </w:r>
          </w:p>
        </w:tc>
        <w:tc>
          <w:tcPr>
            <w:tcW w:w="2681" w:type="dxa"/>
            <w:vMerge w:val="restart"/>
          </w:tcPr>
          <w:p w14:paraId="6D2C12A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AGROQUÍMICOS VENTAS  </w:t>
            </w:r>
          </w:p>
          <w:p w14:paraId="4ED3E50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477440</w:t>
            </w:r>
          </w:p>
          <w:p w14:paraId="3207556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flores, plantas, semillas, abonos, fertilizantes y otros productos de vivero)</w:t>
            </w:r>
          </w:p>
          <w:p w14:paraId="5E63376A"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1146" w:type="dxa"/>
            <w:vMerge w:val="restart"/>
          </w:tcPr>
          <w:p w14:paraId="1F51BAC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(m2)</w:t>
            </w:r>
          </w:p>
        </w:tc>
        <w:tc>
          <w:tcPr>
            <w:tcW w:w="992" w:type="dxa"/>
          </w:tcPr>
          <w:p w14:paraId="1D77DD0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150</w:t>
            </w:r>
          </w:p>
        </w:tc>
        <w:tc>
          <w:tcPr>
            <w:tcW w:w="851" w:type="dxa"/>
          </w:tcPr>
          <w:p w14:paraId="1A683DB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2C14C1A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3356805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1886141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6ABDC70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4" w:type="dxa"/>
            <w:gridSpan w:val="3"/>
          </w:tcPr>
          <w:p w14:paraId="0D89C12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A7CCF" w:rsidRPr="004C3092" w14:paraId="6CA89E25" w14:textId="77777777" w:rsidTr="002A2029">
        <w:trPr>
          <w:trHeight w:val="360"/>
        </w:trPr>
        <w:tc>
          <w:tcPr>
            <w:tcW w:w="426" w:type="dxa"/>
            <w:vMerge/>
          </w:tcPr>
          <w:p w14:paraId="23F37101"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D42F79F"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D227AD0"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ECE2E3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151 a 250</w:t>
            </w:r>
          </w:p>
        </w:tc>
        <w:tc>
          <w:tcPr>
            <w:tcW w:w="851" w:type="dxa"/>
          </w:tcPr>
          <w:p w14:paraId="56CEE33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59EFB7E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5C6E191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06C565D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5DE0C4D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4" w:type="dxa"/>
            <w:gridSpan w:val="3"/>
          </w:tcPr>
          <w:p w14:paraId="12EB6C5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8D7CEF" w:rsidRPr="004C3092" w14:paraId="0B753C53" w14:textId="77777777" w:rsidTr="002A2029">
        <w:trPr>
          <w:trHeight w:val="360"/>
        </w:trPr>
        <w:tc>
          <w:tcPr>
            <w:tcW w:w="426" w:type="dxa"/>
            <w:vMerge/>
          </w:tcPr>
          <w:p w14:paraId="1BC7EF66"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037DC91"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A158F93"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831DFA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251 a 350</w:t>
            </w:r>
          </w:p>
        </w:tc>
        <w:tc>
          <w:tcPr>
            <w:tcW w:w="851" w:type="dxa"/>
          </w:tcPr>
          <w:p w14:paraId="7C5D0C8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53" w:type="dxa"/>
          </w:tcPr>
          <w:p w14:paraId="18B6D6F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26" w:type="dxa"/>
          </w:tcPr>
          <w:p w14:paraId="39606FB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25" w:type="dxa"/>
            <w:gridSpan w:val="2"/>
          </w:tcPr>
          <w:p w14:paraId="43AA474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19" w:type="dxa"/>
            <w:gridSpan w:val="2"/>
          </w:tcPr>
          <w:p w14:paraId="767D1E1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54" w:type="dxa"/>
            <w:gridSpan w:val="3"/>
          </w:tcPr>
          <w:p w14:paraId="38F789F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r>
      <w:tr w:rsidR="005A7CCF" w:rsidRPr="004C3092" w14:paraId="37F756DA" w14:textId="77777777" w:rsidTr="002A2029">
        <w:trPr>
          <w:trHeight w:val="360"/>
        </w:trPr>
        <w:tc>
          <w:tcPr>
            <w:tcW w:w="426" w:type="dxa"/>
            <w:vMerge/>
          </w:tcPr>
          <w:p w14:paraId="2B980356"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01C4C327"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47F5887"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474171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351 a 450</w:t>
            </w:r>
          </w:p>
        </w:tc>
        <w:tc>
          <w:tcPr>
            <w:tcW w:w="851" w:type="dxa"/>
          </w:tcPr>
          <w:p w14:paraId="04A6113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c>
          <w:tcPr>
            <w:tcW w:w="853" w:type="dxa"/>
          </w:tcPr>
          <w:p w14:paraId="71EE3DB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c>
          <w:tcPr>
            <w:tcW w:w="826" w:type="dxa"/>
          </w:tcPr>
          <w:p w14:paraId="5BC3A40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c>
          <w:tcPr>
            <w:tcW w:w="825" w:type="dxa"/>
            <w:gridSpan w:val="2"/>
          </w:tcPr>
          <w:p w14:paraId="7B7859B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c>
          <w:tcPr>
            <w:tcW w:w="819" w:type="dxa"/>
            <w:gridSpan w:val="2"/>
          </w:tcPr>
          <w:p w14:paraId="53168BA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c>
          <w:tcPr>
            <w:tcW w:w="854" w:type="dxa"/>
            <w:gridSpan w:val="3"/>
          </w:tcPr>
          <w:p w14:paraId="22F8A5A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r>
      <w:tr w:rsidR="008D7CEF" w:rsidRPr="004C3092" w14:paraId="6C6211B1" w14:textId="77777777" w:rsidTr="002A2029">
        <w:trPr>
          <w:trHeight w:val="360"/>
        </w:trPr>
        <w:tc>
          <w:tcPr>
            <w:tcW w:w="426" w:type="dxa"/>
            <w:vMerge/>
          </w:tcPr>
          <w:p w14:paraId="26CBAD9B"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ECFE6ED"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8DB0736"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5B078D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450</w:t>
            </w:r>
          </w:p>
        </w:tc>
        <w:tc>
          <w:tcPr>
            <w:tcW w:w="851" w:type="dxa"/>
          </w:tcPr>
          <w:p w14:paraId="1E196C6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53" w:type="dxa"/>
          </w:tcPr>
          <w:p w14:paraId="505FCAF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26" w:type="dxa"/>
          </w:tcPr>
          <w:p w14:paraId="05FB082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25" w:type="dxa"/>
            <w:gridSpan w:val="2"/>
          </w:tcPr>
          <w:p w14:paraId="0A749B8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19" w:type="dxa"/>
            <w:gridSpan w:val="2"/>
          </w:tcPr>
          <w:p w14:paraId="367E8DD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54" w:type="dxa"/>
            <w:gridSpan w:val="3"/>
          </w:tcPr>
          <w:p w14:paraId="3013384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r>
      <w:tr w:rsidR="005A7CCF" w:rsidRPr="004C3092" w14:paraId="55840714" w14:textId="77777777" w:rsidTr="002A2029">
        <w:trPr>
          <w:trHeight w:val="360"/>
        </w:trPr>
        <w:tc>
          <w:tcPr>
            <w:tcW w:w="426" w:type="dxa"/>
            <w:vMerge w:val="restart"/>
          </w:tcPr>
          <w:p w14:paraId="094DABB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w:t>
            </w:r>
          </w:p>
        </w:tc>
        <w:tc>
          <w:tcPr>
            <w:tcW w:w="2681" w:type="dxa"/>
            <w:vMerge w:val="restart"/>
          </w:tcPr>
          <w:p w14:paraId="03C13B1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ALARMAS VENTA Y COLOCACIÓN</w:t>
            </w:r>
          </w:p>
          <w:p w14:paraId="2703956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452401</w:t>
            </w:r>
          </w:p>
          <w:p w14:paraId="4F8759E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(Reparaciones eléctricas del tablero e instrumental, reparación y recarga de baterías, instalación de alarmas, radios, sistemas de climatización)</w:t>
            </w:r>
          </w:p>
        </w:tc>
        <w:tc>
          <w:tcPr>
            <w:tcW w:w="1146" w:type="dxa"/>
            <w:vMerge w:val="restart"/>
          </w:tcPr>
          <w:p w14:paraId="169193D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69E1888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0C3F92B1"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7DEB362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4388D28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7300670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717D019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4" w:type="dxa"/>
            <w:gridSpan w:val="3"/>
          </w:tcPr>
          <w:p w14:paraId="63B2982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8D7CEF" w:rsidRPr="004C3092" w14:paraId="6048E5C7" w14:textId="77777777" w:rsidTr="002A2029">
        <w:trPr>
          <w:trHeight w:val="360"/>
        </w:trPr>
        <w:tc>
          <w:tcPr>
            <w:tcW w:w="426" w:type="dxa"/>
            <w:vMerge/>
          </w:tcPr>
          <w:p w14:paraId="45106E38"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22614006"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7E1EC51"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133938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32AE788E"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6A53BE5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29BB1F3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0AAA255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3C67BE6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4" w:type="dxa"/>
            <w:gridSpan w:val="3"/>
          </w:tcPr>
          <w:p w14:paraId="72FFF43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A7CCF" w:rsidRPr="004C3092" w14:paraId="5416A961" w14:textId="77777777" w:rsidTr="002A2029">
        <w:trPr>
          <w:trHeight w:val="360"/>
        </w:trPr>
        <w:tc>
          <w:tcPr>
            <w:tcW w:w="426" w:type="dxa"/>
            <w:vMerge/>
          </w:tcPr>
          <w:p w14:paraId="67A3F09C"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17529167"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5A0D224"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5AA91F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4BAF4165"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1D6C992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6A3C68B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2A8A6F3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1BD8EA3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4" w:type="dxa"/>
            <w:gridSpan w:val="3"/>
          </w:tcPr>
          <w:p w14:paraId="6B9F29E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8D7CEF" w:rsidRPr="004C3092" w14:paraId="609AA2F2" w14:textId="77777777" w:rsidTr="002A2029">
        <w:trPr>
          <w:trHeight w:val="360"/>
        </w:trPr>
        <w:tc>
          <w:tcPr>
            <w:tcW w:w="426" w:type="dxa"/>
            <w:vMerge/>
          </w:tcPr>
          <w:p w14:paraId="046CC5D5"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BEE3CD1"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D9FFFDB"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E275DE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274A75F5"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6E9C085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72F84D9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3AC47F6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1F596B0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4" w:type="dxa"/>
            <w:gridSpan w:val="3"/>
          </w:tcPr>
          <w:p w14:paraId="446B39F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4CEE043C" w14:textId="77777777" w:rsidTr="002A2029">
        <w:trPr>
          <w:trHeight w:val="360"/>
        </w:trPr>
        <w:tc>
          <w:tcPr>
            <w:tcW w:w="426" w:type="dxa"/>
            <w:vMerge/>
          </w:tcPr>
          <w:p w14:paraId="276A1A4C"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2C7F9D2B"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6BD4001"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54D47D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50CA0F5F"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72BC8A8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461C114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3DD074F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0122FD5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4" w:type="dxa"/>
            <w:gridSpan w:val="3"/>
          </w:tcPr>
          <w:p w14:paraId="365DF0D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8D7CEF" w:rsidRPr="004C3092" w14:paraId="54F0A096" w14:textId="77777777" w:rsidTr="002A2029">
        <w:trPr>
          <w:trHeight w:val="360"/>
        </w:trPr>
        <w:tc>
          <w:tcPr>
            <w:tcW w:w="426" w:type="dxa"/>
            <w:vMerge w:val="restart"/>
          </w:tcPr>
          <w:p w14:paraId="62254EB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w:t>
            </w:r>
          </w:p>
        </w:tc>
        <w:tc>
          <w:tcPr>
            <w:tcW w:w="2681" w:type="dxa"/>
            <w:vMerge w:val="restart"/>
          </w:tcPr>
          <w:p w14:paraId="4C49589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ALIMENTOS PARA MASCOTAS </w:t>
            </w:r>
          </w:p>
          <w:p w14:paraId="34D83C5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477470</w:t>
            </w:r>
          </w:p>
          <w:p w14:paraId="6690E61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productos veterinarios, animales domésticos y alimento balanceado para mascotas)</w:t>
            </w:r>
          </w:p>
        </w:tc>
        <w:tc>
          <w:tcPr>
            <w:tcW w:w="1146" w:type="dxa"/>
            <w:vMerge w:val="restart"/>
          </w:tcPr>
          <w:p w14:paraId="5FD821E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0199661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74EDA17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5B5960A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0EDCB74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446F56B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7E5E67F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4" w:type="dxa"/>
            <w:gridSpan w:val="3"/>
          </w:tcPr>
          <w:p w14:paraId="06C8805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A7CCF" w:rsidRPr="004C3092" w14:paraId="2AE6BBCB" w14:textId="77777777" w:rsidTr="002A2029">
        <w:trPr>
          <w:trHeight w:val="360"/>
        </w:trPr>
        <w:tc>
          <w:tcPr>
            <w:tcW w:w="426" w:type="dxa"/>
            <w:vMerge/>
          </w:tcPr>
          <w:p w14:paraId="2E4D748F"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C7D5229"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EC5E249"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886D9D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5861013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1C77DC6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3D4FB50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35DFFA2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6C8C574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4" w:type="dxa"/>
            <w:gridSpan w:val="3"/>
          </w:tcPr>
          <w:p w14:paraId="5EFCFF9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8D7CEF" w:rsidRPr="004C3092" w14:paraId="27A48BAA" w14:textId="77777777" w:rsidTr="002A2029">
        <w:trPr>
          <w:trHeight w:val="360"/>
        </w:trPr>
        <w:tc>
          <w:tcPr>
            <w:tcW w:w="426" w:type="dxa"/>
            <w:vMerge/>
          </w:tcPr>
          <w:p w14:paraId="70BF3675"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2990CEE"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491EBFC"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D17278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1C54E93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0083EE8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6061603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12B5154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47FDBD9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4" w:type="dxa"/>
            <w:gridSpan w:val="3"/>
          </w:tcPr>
          <w:p w14:paraId="6C5F85F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A7CCF" w:rsidRPr="004C3092" w14:paraId="0FB1D7E2" w14:textId="77777777" w:rsidTr="002A2029">
        <w:trPr>
          <w:trHeight w:val="360"/>
        </w:trPr>
        <w:tc>
          <w:tcPr>
            <w:tcW w:w="426" w:type="dxa"/>
            <w:vMerge/>
          </w:tcPr>
          <w:p w14:paraId="6E8EAE54"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2C2C7D8"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579A913"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757FE4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25C251A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2AC3D43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35B19D5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79EF195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64AC9BB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4" w:type="dxa"/>
            <w:gridSpan w:val="3"/>
          </w:tcPr>
          <w:p w14:paraId="4CDE856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8D7CEF" w:rsidRPr="004C3092" w14:paraId="1602F54E" w14:textId="77777777" w:rsidTr="002A2029">
        <w:trPr>
          <w:trHeight w:val="360"/>
        </w:trPr>
        <w:tc>
          <w:tcPr>
            <w:tcW w:w="426" w:type="dxa"/>
            <w:vMerge/>
          </w:tcPr>
          <w:p w14:paraId="34B3A370"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A91CB37"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62DDA6A"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82101C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054D1CA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7A51472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1B2463A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5E0F396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091A38C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4" w:type="dxa"/>
            <w:gridSpan w:val="3"/>
          </w:tcPr>
          <w:p w14:paraId="4E00F6A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74B7B665" w14:textId="77777777" w:rsidTr="002A2029">
        <w:trPr>
          <w:trHeight w:val="360"/>
        </w:trPr>
        <w:tc>
          <w:tcPr>
            <w:tcW w:w="426" w:type="dxa"/>
            <w:vMerge w:val="restart"/>
          </w:tcPr>
          <w:p w14:paraId="0A89714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w:t>
            </w:r>
          </w:p>
        </w:tc>
        <w:tc>
          <w:tcPr>
            <w:tcW w:w="2681" w:type="dxa"/>
            <w:vMerge w:val="restart"/>
          </w:tcPr>
          <w:p w14:paraId="55CA7BC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ALINEACIÓN Y BALANCEO </w:t>
            </w:r>
          </w:p>
          <w:p w14:paraId="53FAEE0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452220</w:t>
            </w:r>
          </w:p>
          <w:p w14:paraId="5C8AB55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(Reparación de amortiguadores, alineación de dirección y balanceo de ruedas)</w:t>
            </w:r>
          </w:p>
        </w:tc>
        <w:tc>
          <w:tcPr>
            <w:tcW w:w="1146" w:type="dxa"/>
            <w:vMerge w:val="restart"/>
          </w:tcPr>
          <w:p w14:paraId="505AF3C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4C466C0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44AB7A33"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017BC3B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040FADA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6886A52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819" w:type="dxa"/>
            <w:gridSpan w:val="2"/>
          </w:tcPr>
          <w:p w14:paraId="107AD6A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4" w:type="dxa"/>
            <w:gridSpan w:val="3"/>
          </w:tcPr>
          <w:p w14:paraId="538A1E4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8D7CEF" w:rsidRPr="004C3092" w14:paraId="709F5343" w14:textId="77777777" w:rsidTr="002A2029">
        <w:trPr>
          <w:trHeight w:val="360"/>
        </w:trPr>
        <w:tc>
          <w:tcPr>
            <w:tcW w:w="426" w:type="dxa"/>
            <w:vMerge/>
          </w:tcPr>
          <w:p w14:paraId="46DD3A86"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01B0E02"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8F528B6"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0279A9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5A638AB2"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37CCACB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420A274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1A92410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19" w:type="dxa"/>
            <w:gridSpan w:val="2"/>
          </w:tcPr>
          <w:p w14:paraId="77D5D97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4" w:type="dxa"/>
            <w:gridSpan w:val="3"/>
          </w:tcPr>
          <w:p w14:paraId="6204E3A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A7CCF" w:rsidRPr="004C3092" w14:paraId="6992E21C" w14:textId="77777777" w:rsidTr="002A2029">
        <w:trPr>
          <w:trHeight w:val="360"/>
        </w:trPr>
        <w:tc>
          <w:tcPr>
            <w:tcW w:w="426" w:type="dxa"/>
            <w:vMerge/>
          </w:tcPr>
          <w:p w14:paraId="2B4A355D"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8EE0CB9"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F6AEA2D"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3A6997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29593668"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5E88E9A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45789C8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3F19163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19" w:type="dxa"/>
            <w:gridSpan w:val="2"/>
          </w:tcPr>
          <w:p w14:paraId="4075566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4" w:type="dxa"/>
            <w:gridSpan w:val="3"/>
          </w:tcPr>
          <w:p w14:paraId="707F956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8D7CEF" w:rsidRPr="004C3092" w14:paraId="17A4F4A6" w14:textId="77777777" w:rsidTr="002A2029">
        <w:trPr>
          <w:trHeight w:val="360"/>
        </w:trPr>
        <w:tc>
          <w:tcPr>
            <w:tcW w:w="426" w:type="dxa"/>
            <w:vMerge/>
          </w:tcPr>
          <w:p w14:paraId="42F942C9"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F83E119"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15F723F"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5AE9F9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072D79B7"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76A31FB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6B05BA0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55BF72A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1,250</w:t>
            </w:r>
          </w:p>
        </w:tc>
        <w:tc>
          <w:tcPr>
            <w:tcW w:w="819" w:type="dxa"/>
            <w:gridSpan w:val="2"/>
          </w:tcPr>
          <w:p w14:paraId="2C9DE96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4" w:type="dxa"/>
            <w:gridSpan w:val="3"/>
          </w:tcPr>
          <w:p w14:paraId="410FD68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36BD8236" w14:textId="77777777" w:rsidTr="002A2029">
        <w:trPr>
          <w:trHeight w:val="360"/>
        </w:trPr>
        <w:tc>
          <w:tcPr>
            <w:tcW w:w="426" w:type="dxa"/>
            <w:vMerge/>
          </w:tcPr>
          <w:p w14:paraId="2E4A395B"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087229C"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B47B09D"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84F26E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6F94BB77"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37E8C9F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78995E7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2ECB36C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19" w:type="dxa"/>
            <w:gridSpan w:val="2"/>
          </w:tcPr>
          <w:p w14:paraId="450262A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4" w:type="dxa"/>
            <w:gridSpan w:val="3"/>
          </w:tcPr>
          <w:p w14:paraId="078FE7D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8D7CEF" w:rsidRPr="004C3092" w14:paraId="41E12E61" w14:textId="77777777" w:rsidTr="002A2029">
        <w:trPr>
          <w:trHeight w:val="754"/>
        </w:trPr>
        <w:tc>
          <w:tcPr>
            <w:tcW w:w="426" w:type="dxa"/>
          </w:tcPr>
          <w:p w14:paraId="1F39356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9</w:t>
            </w:r>
          </w:p>
        </w:tc>
        <w:tc>
          <w:tcPr>
            <w:tcW w:w="2681" w:type="dxa"/>
          </w:tcPr>
          <w:p w14:paraId="70C347F9" w14:textId="77777777" w:rsidR="003A1F69" w:rsidRPr="004C3092" w:rsidRDefault="0011567B" w:rsidP="002A2029">
            <w:pPr>
              <w:pBdr>
                <w:top w:val="nil"/>
                <w:left w:val="nil"/>
                <w:bottom w:val="nil"/>
                <w:right w:val="nil"/>
                <w:between w:val="nil"/>
              </w:pBdr>
              <w:spacing w:before="60" w:after="60"/>
              <w:ind w:left="-106" w:right="-12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ALQUILER DE JUEGOS (inflables, metegol, mesas de juego, otros) 939020</w:t>
            </w:r>
            <w:r w:rsidR="00045948">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(Servicios de salones de juegos)</w:t>
            </w:r>
          </w:p>
        </w:tc>
        <w:tc>
          <w:tcPr>
            <w:tcW w:w="1146" w:type="dxa"/>
          </w:tcPr>
          <w:p w14:paraId="0EAD103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actividad</w:t>
            </w:r>
          </w:p>
        </w:tc>
        <w:tc>
          <w:tcPr>
            <w:tcW w:w="992" w:type="dxa"/>
          </w:tcPr>
          <w:p w14:paraId="2053280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actividad</w:t>
            </w:r>
          </w:p>
        </w:tc>
        <w:tc>
          <w:tcPr>
            <w:tcW w:w="851" w:type="dxa"/>
          </w:tcPr>
          <w:p w14:paraId="3132800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7966B2A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73E0CB9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11F05E8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4D66BA0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4" w:type="dxa"/>
            <w:gridSpan w:val="3"/>
          </w:tcPr>
          <w:p w14:paraId="78FAA03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A7CCF" w:rsidRPr="004C3092" w14:paraId="66F15209" w14:textId="77777777" w:rsidTr="002A2029">
        <w:trPr>
          <w:trHeight w:val="360"/>
        </w:trPr>
        <w:tc>
          <w:tcPr>
            <w:tcW w:w="426" w:type="dxa"/>
            <w:vMerge w:val="restart"/>
          </w:tcPr>
          <w:p w14:paraId="76BD155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w:t>
            </w:r>
          </w:p>
        </w:tc>
        <w:tc>
          <w:tcPr>
            <w:tcW w:w="2681" w:type="dxa"/>
            <w:vMerge w:val="restart"/>
          </w:tcPr>
          <w:p w14:paraId="4EE82C6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VENTA DE ART. DE MDF E INSUMOS DE ARTE </w:t>
            </w:r>
          </w:p>
          <w:p w14:paraId="3BFC530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829900</w:t>
            </w:r>
          </w:p>
          <w:p w14:paraId="5A0AAEDA"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1146" w:type="dxa"/>
            <w:vMerge w:val="restart"/>
          </w:tcPr>
          <w:p w14:paraId="66E2C39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2475CB3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5601337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53" w:type="dxa"/>
          </w:tcPr>
          <w:p w14:paraId="0720A1E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26" w:type="dxa"/>
          </w:tcPr>
          <w:p w14:paraId="09EF881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25" w:type="dxa"/>
            <w:gridSpan w:val="2"/>
          </w:tcPr>
          <w:p w14:paraId="454583A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19" w:type="dxa"/>
            <w:gridSpan w:val="2"/>
          </w:tcPr>
          <w:p w14:paraId="16D92DB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54" w:type="dxa"/>
            <w:gridSpan w:val="3"/>
          </w:tcPr>
          <w:p w14:paraId="24BC4D6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r>
      <w:tr w:rsidR="008D7CEF" w:rsidRPr="004C3092" w14:paraId="165F4DCE" w14:textId="77777777" w:rsidTr="002A2029">
        <w:trPr>
          <w:trHeight w:val="177"/>
        </w:trPr>
        <w:tc>
          <w:tcPr>
            <w:tcW w:w="426" w:type="dxa"/>
            <w:vMerge/>
          </w:tcPr>
          <w:p w14:paraId="52E50E44"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8612F3B"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35DACD3"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BBBCB9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2E7DDE0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w:t>
            </w:r>
          </w:p>
        </w:tc>
        <w:tc>
          <w:tcPr>
            <w:tcW w:w="853" w:type="dxa"/>
          </w:tcPr>
          <w:p w14:paraId="2DBCB18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w:t>
            </w:r>
          </w:p>
        </w:tc>
        <w:tc>
          <w:tcPr>
            <w:tcW w:w="826" w:type="dxa"/>
          </w:tcPr>
          <w:p w14:paraId="3AF2635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w:t>
            </w:r>
          </w:p>
        </w:tc>
        <w:tc>
          <w:tcPr>
            <w:tcW w:w="825" w:type="dxa"/>
            <w:gridSpan w:val="2"/>
          </w:tcPr>
          <w:p w14:paraId="7FDA441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w:t>
            </w:r>
          </w:p>
        </w:tc>
        <w:tc>
          <w:tcPr>
            <w:tcW w:w="819" w:type="dxa"/>
            <w:gridSpan w:val="2"/>
          </w:tcPr>
          <w:p w14:paraId="737322B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w:t>
            </w:r>
          </w:p>
        </w:tc>
        <w:tc>
          <w:tcPr>
            <w:tcW w:w="854" w:type="dxa"/>
            <w:gridSpan w:val="3"/>
          </w:tcPr>
          <w:p w14:paraId="2308743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w:t>
            </w:r>
          </w:p>
        </w:tc>
      </w:tr>
      <w:tr w:rsidR="005A7CCF" w:rsidRPr="004C3092" w14:paraId="2BC11A8D" w14:textId="77777777" w:rsidTr="002A2029">
        <w:trPr>
          <w:trHeight w:val="281"/>
        </w:trPr>
        <w:tc>
          <w:tcPr>
            <w:tcW w:w="426" w:type="dxa"/>
            <w:vMerge/>
          </w:tcPr>
          <w:p w14:paraId="613899EC"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375D484"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A66A75D"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F2F8BB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5E0F47F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0B48A4F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7CEDC0E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480ED6C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7C518CC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4" w:type="dxa"/>
            <w:gridSpan w:val="3"/>
          </w:tcPr>
          <w:p w14:paraId="5F932A0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8D7CEF" w:rsidRPr="004C3092" w14:paraId="202870EE" w14:textId="77777777" w:rsidTr="002A2029">
        <w:trPr>
          <w:trHeight w:val="230"/>
        </w:trPr>
        <w:tc>
          <w:tcPr>
            <w:tcW w:w="426" w:type="dxa"/>
            <w:vMerge/>
          </w:tcPr>
          <w:p w14:paraId="2A24674B"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19B7A71"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4B524DB"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453BD4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5B92015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0B4A8D0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4610E2E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10DE0CA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3197BD0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4" w:type="dxa"/>
            <w:gridSpan w:val="3"/>
          </w:tcPr>
          <w:p w14:paraId="253C94E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A7CCF" w:rsidRPr="004C3092" w14:paraId="3C656BBF" w14:textId="77777777" w:rsidTr="002A2029">
        <w:trPr>
          <w:trHeight w:val="191"/>
        </w:trPr>
        <w:tc>
          <w:tcPr>
            <w:tcW w:w="426" w:type="dxa"/>
            <w:vMerge/>
          </w:tcPr>
          <w:p w14:paraId="4A81113C"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47EFC2B"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69CE181"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B83CA3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39F143D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77C59C2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73044B5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06CB84C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48B0977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4" w:type="dxa"/>
            <w:gridSpan w:val="3"/>
          </w:tcPr>
          <w:p w14:paraId="39B052C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8D7CEF" w:rsidRPr="004C3092" w14:paraId="340E678C" w14:textId="77777777" w:rsidTr="002A2029">
        <w:trPr>
          <w:trHeight w:val="360"/>
        </w:trPr>
        <w:tc>
          <w:tcPr>
            <w:tcW w:w="426" w:type="dxa"/>
            <w:vMerge w:val="restart"/>
          </w:tcPr>
          <w:p w14:paraId="19E3601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11</w:t>
            </w:r>
          </w:p>
        </w:tc>
        <w:tc>
          <w:tcPr>
            <w:tcW w:w="2681" w:type="dxa"/>
            <w:vMerge w:val="restart"/>
          </w:tcPr>
          <w:p w14:paraId="42EA4D2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ARTÍCULOS DE LIMPIEZA </w:t>
            </w:r>
          </w:p>
          <w:p w14:paraId="319F12E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lastRenderedPageBreak/>
              <w:t>464920</w:t>
            </w:r>
          </w:p>
          <w:p w14:paraId="3EA62A0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mayor de materiales y productos de limpieza)</w:t>
            </w:r>
          </w:p>
        </w:tc>
        <w:tc>
          <w:tcPr>
            <w:tcW w:w="1146" w:type="dxa"/>
            <w:vMerge w:val="restart"/>
          </w:tcPr>
          <w:p w14:paraId="07A701C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lastRenderedPageBreak/>
              <w:t xml:space="preserve">Superficie </w:t>
            </w:r>
            <w:r w:rsidRPr="004C3092">
              <w:rPr>
                <w:rFonts w:asciiTheme="majorHAnsi" w:eastAsia="Arial" w:hAnsiTheme="majorHAnsi" w:cstheme="majorHAnsi"/>
                <w:color w:val="000000"/>
                <w:sz w:val="16"/>
                <w:szCs w:val="16"/>
              </w:rPr>
              <w:lastRenderedPageBreak/>
              <w:t>cubierta (m2)</w:t>
            </w:r>
          </w:p>
        </w:tc>
        <w:tc>
          <w:tcPr>
            <w:tcW w:w="992" w:type="dxa"/>
          </w:tcPr>
          <w:p w14:paraId="2CFCABE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lastRenderedPageBreak/>
              <w:t>hasta 30</w:t>
            </w:r>
          </w:p>
        </w:tc>
        <w:tc>
          <w:tcPr>
            <w:tcW w:w="851" w:type="dxa"/>
          </w:tcPr>
          <w:p w14:paraId="745A962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523E3D1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38BA71C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825" w:type="dxa"/>
            <w:gridSpan w:val="2"/>
          </w:tcPr>
          <w:p w14:paraId="63AA96C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2267742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4" w:type="dxa"/>
            <w:gridSpan w:val="3"/>
          </w:tcPr>
          <w:p w14:paraId="75E02C3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A7CCF" w:rsidRPr="004C3092" w14:paraId="03FD3435" w14:textId="77777777" w:rsidTr="002A2029">
        <w:trPr>
          <w:trHeight w:val="360"/>
        </w:trPr>
        <w:tc>
          <w:tcPr>
            <w:tcW w:w="426" w:type="dxa"/>
            <w:vMerge/>
          </w:tcPr>
          <w:p w14:paraId="27A726AD"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28372E5"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7DB8FF0"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D2DAE5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3C87579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2F3816F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15D5FD2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750</w:t>
            </w:r>
          </w:p>
        </w:tc>
        <w:tc>
          <w:tcPr>
            <w:tcW w:w="825" w:type="dxa"/>
            <w:gridSpan w:val="2"/>
          </w:tcPr>
          <w:p w14:paraId="4D5D07C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05000B8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4" w:type="dxa"/>
            <w:gridSpan w:val="3"/>
          </w:tcPr>
          <w:p w14:paraId="6DC6F04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8D7CEF" w:rsidRPr="004C3092" w14:paraId="6AE262AD" w14:textId="77777777" w:rsidTr="002A2029">
        <w:trPr>
          <w:trHeight w:val="360"/>
        </w:trPr>
        <w:tc>
          <w:tcPr>
            <w:tcW w:w="426" w:type="dxa"/>
            <w:vMerge/>
          </w:tcPr>
          <w:p w14:paraId="23C88955"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F493E92"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7F245D3"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46D80E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37F5E75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6FB7F56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7F4D53B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5" w:type="dxa"/>
            <w:gridSpan w:val="2"/>
          </w:tcPr>
          <w:p w14:paraId="5492813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1373985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4" w:type="dxa"/>
            <w:gridSpan w:val="3"/>
          </w:tcPr>
          <w:p w14:paraId="54A8CD8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A7CCF" w:rsidRPr="004C3092" w14:paraId="523E8860" w14:textId="77777777" w:rsidTr="002A2029">
        <w:trPr>
          <w:trHeight w:val="360"/>
        </w:trPr>
        <w:tc>
          <w:tcPr>
            <w:tcW w:w="426" w:type="dxa"/>
            <w:vMerge/>
          </w:tcPr>
          <w:p w14:paraId="09F0797E"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97186F3"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353109D"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4B125E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7B0925E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2900E8B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22EC727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1,250</w:t>
            </w:r>
          </w:p>
        </w:tc>
        <w:tc>
          <w:tcPr>
            <w:tcW w:w="825" w:type="dxa"/>
            <w:gridSpan w:val="2"/>
          </w:tcPr>
          <w:p w14:paraId="63EF619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717EF5E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4" w:type="dxa"/>
            <w:gridSpan w:val="3"/>
          </w:tcPr>
          <w:p w14:paraId="2EAD87C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8D7CEF" w:rsidRPr="004C3092" w14:paraId="5603E83D" w14:textId="77777777" w:rsidTr="002A2029">
        <w:trPr>
          <w:trHeight w:val="360"/>
        </w:trPr>
        <w:tc>
          <w:tcPr>
            <w:tcW w:w="426" w:type="dxa"/>
            <w:vMerge/>
          </w:tcPr>
          <w:p w14:paraId="4402B5B9"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70254CC"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F7BE0BC"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E69893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31C161F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62D70A2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6EAC7AF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5" w:type="dxa"/>
            <w:gridSpan w:val="2"/>
          </w:tcPr>
          <w:p w14:paraId="69F5390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7F9AAF4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4" w:type="dxa"/>
            <w:gridSpan w:val="3"/>
          </w:tcPr>
          <w:p w14:paraId="6C42B41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7B3EC838" w14:textId="77777777" w:rsidTr="002A2029">
        <w:trPr>
          <w:trHeight w:val="360"/>
        </w:trPr>
        <w:tc>
          <w:tcPr>
            <w:tcW w:w="426" w:type="dxa"/>
            <w:vMerge w:val="restart"/>
          </w:tcPr>
          <w:p w14:paraId="6EF15F2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w:t>
            </w:r>
          </w:p>
        </w:tc>
        <w:tc>
          <w:tcPr>
            <w:tcW w:w="2681" w:type="dxa"/>
            <w:vMerge w:val="restart"/>
          </w:tcPr>
          <w:p w14:paraId="3CDD143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ASERRADEROS</w:t>
            </w:r>
          </w:p>
          <w:p w14:paraId="085D7E4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161001 - 161002</w:t>
            </w:r>
          </w:p>
          <w:p w14:paraId="05C29D7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(Aserrado y cepillado de madera nativa o implantada)</w:t>
            </w:r>
          </w:p>
        </w:tc>
        <w:tc>
          <w:tcPr>
            <w:tcW w:w="1146" w:type="dxa"/>
            <w:vMerge w:val="restart"/>
          </w:tcPr>
          <w:p w14:paraId="161FF47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(m2)</w:t>
            </w:r>
          </w:p>
        </w:tc>
        <w:tc>
          <w:tcPr>
            <w:tcW w:w="992" w:type="dxa"/>
          </w:tcPr>
          <w:p w14:paraId="62F233F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500</w:t>
            </w:r>
          </w:p>
        </w:tc>
        <w:tc>
          <w:tcPr>
            <w:tcW w:w="851" w:type="dxa"/>
          </w:tcPr>
          <w:p w14:paraId="00C0C0E3"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7DB4676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0CEEE6C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441947E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18E72A7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4" w:type="dxa"/>
            <w:gridSpan w:val="3"/>
          </w:tcPr>
          <w:p w14:paraId="775461F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8D7CEF" w:rsidRPr="004C3092" w14:paraId="4139AF19" w14:textId="77777777" w:rsidTr="002A2029">
        <w:trPr>
          <w:trHeight w:val="360"/>
        </w:trPr>
        <w:tc>
          <w:tcPr>
            <w:tcW w:w="426" w:type="dxa"/>
            <w:vMerge/>
          </w:tcPr>
          <w:p w14:paraId="329412D7"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5A39DBD"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0E7617C"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793956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501 a 1000</w:t>
            </w:r>
          </w:p>
        </w:tc>
        <w:tc>
          <w:tcPr>
            <w:tcW w:w="851" w:type="dxa"/>
          </w:tcPr>
          <w:p w14:paraId="23D79BF0"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218601E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2D03F23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0B6F955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52C0623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4" w:type="dxa"/>
            <w:gridSpan w:val="3"/>
          </w:tcPr>
          <w:p w14:paraId="3985131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A7CCF" w:rsidRPr="004C3092" w14:paraId="16620D3C" w14:textId="77777777" w:rsidTr="002A2029">
        <w:trPr>
          <w:trHeight w:val="360"/>
        </w:trPr>
        <w:tc>
          <w:tcPr>
            <w:tcW w:w="426" w:type="dxa"/>
            <w:vMerge/>
          </w:tcPr>
          <w:p w14:paraId="5CFF1AD6"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1B56BE5"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7F8F619"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50608FA" w14:textId="77777777" w:rsidR="003A1F69" w:rsidRPr="004C3092" w:rsidRDefault="0011567B" w:rsidP="002A2029">
            <w:pPr>
              <w:pBdr>
                <w:top w:val="nil"/>
                <w:left w:val="nil"/>
                <w:bottom w:val="nil"/>
                <w:right w:val="nil"/>
                <w:between w:val="nil"/>
              </w:pBdr>
              <w:spacing w:before="60" w:after="60"/>
              <w:ind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1001 a 1500</w:t>
            </w:r>
          </w:p>
        </w:tc>
        <w:tc>
          <w:tcPr>
            <w:tcW w:w="851" w:type="dxa"/>
          </w:tcPr>
          <w:p w14:paraId="63934E3D"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252D57D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2,250</w:t>
            </w:r>
          </w:p>
        </w:tc>
        <w:tc>
          <w:tcPr>
            <w:tcW w:w="826" w:type="dxa"/>
          </w:tcPr>
          <w:p w14:paraId="578EEF1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2,250</w:t>
            </w:r>
          </w:p>
        </w:tc>
        <w:tc>
          <w:tcPr>
            <w:tcW w:w="825" w:type="dxa"/>
            <w:gridSpan w:val="2"/>
          </w:tcPr>
          <w:p w14:paraId="2176994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2,250</w:t>
            </w:r>
          </w:p>
        </w:tc>
        <w:tc>
          <w:tcPr>
            <w:tcW w:w="819" w:type="dxa"/>
            <w:gridSpan w:val="2"/>
          </w:tcPr>
          <w:p w14:paraId="5DE3D9F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2,250</w:t>
            </w:r>
          </w:p>
        </w:tc>
        <w:tc>
          <w:tcPr>
            <w:tcW w:w="854" w:type="dxa"/>
            <w:gridSpan w:val="3"/>
          </w:tcPr>
          <w:p w14:paraId="092CCA8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2,250</w:t>
            </w:r>
          </w:p>
        </w:tc>
      </w:tr>
      <w:tr w:rsidR="008D7CEF" w:rsidRPr="004C3092" w14:paraId="1BE446AB" w14:textId="77777777" w:rsidTr="002A2029">
        <w:trPr>
          <w:trHeight w:val="360"/>
        </w:trPr>
        <w:tc>
          <w:tcPr>
            <w:tcW w:w="426" w:type="dxa"/>
            <w:vMerge/>
          </w:tcPr>
          <w:p w14:paraId="4AA2841F"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7B3847C"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CEE601E"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FEA14EB" w14:textId="77777777" w:rsidR="003A1F69" w:rsidRPr="004C3092" w:rsidRDefault="0011567B" w:rsidP="002A2029">
            <w:pPr>
              <w:pBdr>
                <w:top w:val="nil"/>
                <w:left w:val="nil"/>
                <w:bottom w:val="nil"/>
                <w:right w:val="nil"/>
                <w:between w:val="nil"/>
              </w:pBdr>
              <w:spacing w:before="60" w:after="60"/>
              <w:ind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1501 a 2000</w:t>
            </w:r>
          </w:p>
        </w:tc>
        <w:tc>
          <w:tcPr>
            <w:tcW w:w="851" w:type="dxa"/>
          </w:tcPr>
          <w:p w14:paraId="52317A26"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4F27EA8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495D3E5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192E899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29625AB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4" w:type="dxa"/>
            <w:gridSpan w:val="3"/>
          </w:tcPr>
          <w:p w14:paraId="3D3E58D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6523896B" w14:textId="77777777" w:rsidTr="002A2029">
        <w:trPr>
          <w:trHeight w:val="360"/>
        </w:trPr>
        <w:tc>
          <w:tcPr>
            <w:tcW w:w="426" w:type="dxa"/>
            <w:vMerge/>
          </w:tcPr>
          <w:p w14:paraId="1F77D7EE"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3A375B7"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0E7C66C"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6B3E80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2000</w:t>
            </w:r>
          </w:p>
        </w:tc>
        <w:tc>
          <w:tcPr>
            <w:tcW w:w="851" w:type="dxa"/>
          </w:tcPr>
          <w:p w14:paraId="0ED89F92"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276E6DC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5275EE3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1140910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75091D6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4" w:type="dxa"/>
            <w:gridSpan w:val="3"/>
          </w:tcPr>
          <w:p w14:paraId="79B9BA0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8D7CEF" w:rsidRPr="004C3092" w14:paraId="13FDA54F" w14:textId="77777777" w:rsidTr="002A2029">
        <w:trPr>
          <w:trHeight w:val="360"/>
        </w:trPr>
        <w:tc>
          <w:tcPr>
            <w:tcW w:w="426" w:type="dxa"/>
            <w:vMerge w:val="restart"/>
          </w:tcPr>
          <w:p w14:paraId="1F5BC21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13</w:t>
            </w:r>
          </w:p>
        </w:tc>
        <w:tc>
          <w:tcPr>
            <w:tcW w:w="2681" w:type="dxa"/>
            <w:vMerge w:val="restart"/>
          </w:tcPr>
          <w:p w14:paraId="1E31954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AUTOMOTORES VENTAS </w:t>
            </w:r>
          </w:p>
          <w:p w14:paraId="6F38324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451190</w:t>
            </w:r>
          </w:p>
          <w:p w14:paraId="59EDF98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(Venta de vehículos automotores nuevos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 xml:space="preserve"> y de usados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tc>
        <w:tc>
          <w:tcPr>
            <w:tcW w:w="1146" w:type="dxa"/>
            <w:vMerge w:val="restart"/>
          </w:tcPr>
          <w:p w14:paraId="198A962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(m2)</w:t>
            </w:r>
          </w:p>
        </w:tc>
        <w:tc>
          <w:tcPr>
            <w:tcW w:w="992" w:type="dxa"/>
          </w:tcPr>
          <w:p w14:paraId="74AFDF9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50</w:t>
            </w:r>
          </w:p>
        </w:tc>
        <w:tc>
          <w:tcPr>
            <w:tcW w:w="851" w:type="dxa"/>
          </w:tcPr>
          <w:p w14:paraId="1A207F6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6BC3DE5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5435A69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2944D9C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516388D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4" w:type="dxa"/>
            <w:gridSpan w:val="3"/>
          </w:tcPr>
          <w:p w14:paraId="7285D9B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A7CCF" w:rsidRPr="004C3092" w14:paraId="3EA64030" w14:textId="77777777" w:rsidTr="002A2029">
        <w:trPr>
          <w:trHeight w:val="360"/>
        </w:trPr>
        <w:tc>
          <w:tcPr>
            <w:tcW w:w="426" w:type="dxa"/>
            <w:vMerge/>
          </w:tcPr>
          <w:p w14:paraId="04BB9627"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2B7C1077"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19064D8"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B79947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100</w:t>
            </w:r>
          </w:p>
        </w:tc>
        <w:tc>
          <w:tcPr>
            <w:tcW w:w="851" w:type="dxa"/>
          </w:tcPr>
          <w:p w14:paraId="7241D64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62C61FF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65C5D76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71E5172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7CB62EB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4" w:type="dxa"/>
            <w:gridSpan w:val="3"/>
          </w:tcPr>
          <w:p w14:paraId="742B5D4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8D7CEF" w:rsidRPr="004C3092" w14:paraId="1DBF767D" w14:textId="77777777" w:rsidTr="002A2029">
        <w:trPr>
          <w:trHeight w:val="360"/>
        </w:trPr>
        <w:tc>
          <w:tcPr>
            <w:tcW w:w="426" w:type="dxa"/>
            <w:vMerge/>
          </w:tcPr>
          <w:p w14:paraId="0AF951B9"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19C0E958"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8C4A538"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B031D6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 150</w:t>
            </w:r>
          </w:p>
        </w:tc>
        <w:tc>
          <w:tcPr>
            <w:tcW w:w="851" w:type="dxa"/>
          </w:tcPr>
          <w:p w14:paraId="518CAE6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1D0B43B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54309F7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68625A9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203B36B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4" w:type="dxa"/>
            <w:gridSpan w:val="3"/>
          </w:tcPr>
          <w:p w14:paraId="1AADEF3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6B9C5426" w14:textId="77777777" w:rsidTr="002A2029">
        <w:trPr>
          <w:trHeight w:val="360"/>
        </w:trPr>
        <w:tc>
          <w:tcPr>
            <w:tcW w:w="426" w:type="dxa"/>
            <w:vMerge/>
          </w:tcPr>
          <w:p w14:paraId="55315AE6"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178F9F3"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919DBA8"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00CA9F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151 a 180</w:t>
            </w:r>
          </w:p>
        </w:tc>
        <w:tc>
          <w:tcPr>
            <w:tcW w:w="851" w:type="dxa"/>
          </w:tcPr>
          <w:p w14:paraId="30E0BB1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53" w:type="dxa"/>
          </w:tcPr>
          <w:p w14:paraId="3876969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6" w:type="dxa"/>
          </w:tcPr>
          <w:p w14:paraId="387CA10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5" w:type="dxa"/>
            <w:gridSpan w:val="2"/>
          </w:tcPr>
          <w:p w14:paraId="203B93B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19" w:type="dxa"/>
            <w:gridSpan w:val="2"/>
          </w:tcPr>
          <w:p w14:paraId="289FAAF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54" w:type="dxa"/>
            <w:gridSpan w:val="3"/>
          </w:tcPr>
          <w:p w14:paraId="106E1EB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8D7CEF" w:rsidRPr="004C3092" w14:paraId="00F9A420" w14:textId="77777777" w:rsidTr="002A2029">
        <w:trPr>
          <w:trHeight w:val="360"/>
        </w:trPr>
        <w:tc>
          <w:tcPr>
            <w:tcW w:w="426" w:type="dxa"/>
            <w:vMerge/>
          </w:tcPr>
          <w:p w14:paraId="67552C90"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99B8CC5"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F743017"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765C9F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180</w:t>
            </w:r>
          </w:p>
        </w:tc>
        <w:tc>
          <w:tcPr>
            <w:tcW w:w="851" w:type="dxa"/>
          </w:tcPr>
          <w:p w14:paraId="7702841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c>
          <w:tcPr>
            <w:tcW w:w="853" w:type="dxa"/>
          </w:tcPr>
          <w:p w14:paraId="369335E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c>
          <w:tcPr>
            <w:tcW w:w="826" w:type="dxa"/>
          </w:tcPr>
          <w:p w14:paraId="488707E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c>
          <w:tcPr>
            <w:tcW w:w="825" w:type="dxa"/>
            <w:gridSpan w:val="2"/>
          </w:tcPr>
          <w:p w14:paraId="7F47ED5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c>
          <w:tcPr>
            <w:tcW w:w="819" w:type="dxa"/>
            <w:gridSpan w:val="2"/>
          </w:tcPr>
          <w:p w14:paraId="0569A93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c>
          <w:tcPr>
            <w:tcW w:w="854" w:type="dxa"/>
            <w:gridSpan w:val="3"/>
          </w:tcPr>
          <w:p w14:paraId="418E08F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r>
      <w:tr w:rsidR="00C83707" w:rsidRPr="004C3092" w14:paraId="21A15B3A" w14:textId="77777777" w:rsidTr="002A2029">
        <w:trPr>
          <w:gridAfter w:val="1"/>
          <w:wAfter w:w="10" w:type="dxa"/>
          <w:trHeight w:val="545"/>
        </w:trPr>
        <w:tc>
          <w:tcPr>
            <w:tcW w:w="426" w:type="dxa"/>
            <w:vMerge w:val="restart"/>
          </w:tcPr>
          <w:p w14:paraId="041A174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14</w:t>
            </w:r>
          </w:p>
        </w:tc>
        <w:tc>
          <w:tcPr>
            <w:tcW w:w="2681" w:type="dxa"/>
            <w:vMerge w:val="restart"/>
          </w:tcPr>
          <w:p w14:paraId="77FC96D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AUTOSERVICIOS</w:t>
            </w:r>
            <w:r w:rsidRPr="004C3092">
              <w:rPr>
                <w:rFonts w:asciiTheme="majorHAnsi" w:eastAsia="Arial" w:hAnsiTheme="majorHAnsi" w:cstheme="majorHAnsi"/>
                <w:color w:val="000000"/>
                <w:sz w:val="16"/>
                <w:szCs w:val="16"/>
              </w:rPr>
              <w:t xml:space="preserve"> </w:t>
            </w:r>
            <w:proofErr w:type="gramStart"/>
            <w:r w:rsidRPr="004C3092">
              <w:rPr>
                <w:rFonts w:asciiTheme="majorHAnsi" w:eastAsia="Arial" w:hAnsiTheme="majorHAnsi" w:cstheme="majorHAnsi"/>
                <w:b/>
                <w:color w:val="000000"/>
                <w:sz w:val="16"/>
                <w:szCs w:val="16"/>
              </w:rPr>
              <w:t>472190</w:t>
            </w:r>
            <w:r w:rsidR="007A30EA">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w:t>
            </w:r>
            <w:proofErr w:type="gramEnd"/>
            <w:r w:rsidRPr="004C3092">
              <w:rPr>
                <w:rFonts w:asciiTheme="majorHAnsi" w:eastAsia="Arial" w:hAnsiTheme="majorHAnsi" w:cstheme="majorHAnsi"/>
                <w:color w:val="000000"/>
                <w:sz w:val="16"/>
                <w:szCs w:val="16"/>
              </w:rPr>
              <w:t xml:space="preserve">Venta al por menor de productos alimenticios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 en comercios especializados)</w:t>
            </w:r>
          </w:p>
        </w:tc>
        <w:tc>
          <w:tcPr>
            <w:tcW w:w="1146" w:type="dxa"/>
            <w:vMerge w:val="restart"/>
          </w:tcPr>
          <w:p w14:paraId="3034F3A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por m2</w:t>
            </w:r>
          </w:p>
        </w:tc>
        <w:tc>
          <w:tcPr>
            <w:tcW w:w="992" w:type="dxa"/>
          </w:tcPr>
          <w:p w14:paraId="7A7484B7" w14:textId="77777777" w:rsidR="003A1F69" w:rsidRPr="004C3092" w:rsidRDefault="0011567B" w:rsidP="002A2029">
            <w:pPr>
              <w:spacing w:before="60" w:after="60"/>
              <w:rPr>
                <w:rFonts w:asciiTheme="majorHAnsi" w:hAnsiTheme="majorHAnsi" w:cstheme="majorHAnsi"/>
                <w:sz w:val="16"/>
                <w:szCs w:val="16"/>
              </w:rPr>
            </w:pPr>
            <w:r w:rsidRPr="004C3092">
              <w:rPr>
                <w:rFonts w:asciiTheme="majorHAnsi" w:eastAsia="Arial" w:hAnsiTheme="majorHAnsi" w:cstheme="majorHAnsi"/>
                <w:color w:val="000000"/>
                <w:sz w:val="16"/>
                <w:szCs w:val="16"/>
              </w:rPr>
              <w:t>hasta 150</w:t>
            </w:r>
          </w:p>
        </w:tc>
        <w:tc>
          <w:tcPr>
            <w:tcW w:w="851" w:type="dxa"/>
          </w:tcPr>
          <w:p w14:paraId="6314570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1E5B1C1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28510D2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2500</w:t>
            </w:r>
          </w:p>
        </w:tc>
        <w:tc>
          <w:tcPr>
            <w:tcW w:w="815" w:type="dxa"/>
          </w:tcPr>
          <w:p w14:paraId="487140A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3BC9C06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2500</w:t>
            </w:r>
          </w:p>
        </w:tc>
        <w:tc>
          <w:tcPr>
            <w:tcW w:w="854" w:type="dxa"/>
            <w:gridSpan w:val="3"/>
          </w:tcPr>
          <w:p w14:paraId="45E5F2D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2500</w:t>
            </w:r>
          </w:p>
        </w:tc>
      </w:tr>
      <w:tr w:rsidR="00A01B7F" w:rsidRPr="004C3092" w14:paraId="3F9D79C9" w14:textId="77777777" w:rsidTr="002A2029">
        <w:trPr>
          <w:gridAfter w:val="1"/>
          <w:wAfter w:w="10" w:type="dxa"/>
          <w:trHeight w:val="360"/>
        </w:trPr>
        <w:tc>
          <w:tcPr>
            <w:tcW w:w="426" w:type="dxa"/>
            <w:vMerge/>
          </w:tcPr>
          <w:p w14:paraId="463579FD"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b/>
                <w:color w:val="000000"/>
                <w:sz w:val="16"/>
                <w:szCs w:val="16"/>
              </w:rPr>
            </w:pPr>
          </w:p>
        </w:tc>
        <w:tc>
          <w:tcPr>
            <w:tcW w:w="2681" w:type="dxa"/>
            <w:vMerge/>
          </w:tcPr>
          <w:p w14:paraId="0C95C86A"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b/>
                <w:color w:val="000000"/>
                <w:sz w:val="16"/>
                <w:szCs w:val="16"/>
              </w:rPr>
            </w:pPr>
          </w:p>
        </w:tc>
        <w:tc>
          <w:tcPr>
            <w:tcW w:w="1146" w:type="dxa"/>
            <w:vMerge/>
          </w:tcPr>
          <w:p w14:paraId="69363464"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b/>
                <w:color w:val="000000"/>
                <w:sz w:val="16"/>
                <w:szCs w:val="16"/>
              </w:rPr>
            </w:pPr>
          </w:p>
        </w:tc>
        <w:tc>
          <w:tcPr>
            <w:tcW w:w="992" w:type="dxa"/>
          </w:tcPr>
          <w:p w14:paraId="5F84CEC5" w14:textId="77777777" w:rsidR="003A1F69" w:rsidRPr="004C3092" w:rsidRDefault="0011567B" w:rsidP="002A2029">
            <w:pPr>
              <w:spacing w:before="60" w:after="60"/>
              <w:rPr>
                <w:rFonts w:asciiTheme="majorHAnsi" w:hAnsiTheme="majorHAnsi" w:cstheme="majorHAnsi"/>
                <w:sz w:val="16"/>
                <w:szCs w:val="16"/>
              </w:rPr>
            </w:pPr>
            <w:r w:rsidRPr="004C3092">
              <w:rPr>
                <w:rFonts w:asciiTheme="majorHAnsi" w:eastAsia="Arial" w:hAnsiTheme="majorHAnsi" w:cstheme="majorHAnsi"/>
                <w:color w:val="000000"/>
                <w:sz w:val="16"/>
                <w:szCs w:val="16"/>
              </w:rPr>
              <w:t>151 a 200</w:t>
            </w:r>
          </w:p>
        </w:tc>
        <w:tc>
          <w:tcPr>
            <w:tcW w:w="851" w:type="dxa"/>
          </w:tcPr>
          <w:p w14:paraId="04FD51B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3500</w:t>
            </w:r>
          </w:p>
        </w:tc>
        <w:tc>
          <w:tcPr>
            <w:tcW w:w="853" w:type="dxa"/>
          </w:tcPr>
          <w:p w14:paraId="0535379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3500</w:t>
            </w:r>
          </w:p>
        </w:tc>
        <w:tc>
          <w:tcPr>
            <w:tcW w:w="826" w:type="dxa"/>
          </w:tcPr>
          <w:p w14:paraId="65A19E3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3500</w:t>
            </w:r>
          </w:p>
        </w:tc>
        <w:tc>
          <w:tcPr>
            <w:tcW w:w="815" w:type="dxa"/>
          </w:tcPr>
          <w:p w14:paraId="043EF34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3500</w:t>
            </w:r>
          </w:p>
        </w:tc>
        <w:tc>
          <w:tcPr>
            <w:tcW w:w="819" w:type="dxa"/>
            <w:gridSpan w:val="2"/>
          </w:tcPr>
          <w:p w14:paraId="7E07C21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3500</w:t>
            </w:r>
          </w:p>
        </w:tc>
        <w:tc>
          <w:tcPr>
            <w:tcW w:w="854" w:type="dxa"/>
            <w:gridSpan w:val="3"/>
          </w:tcPr>
          <w:p w14:paraId="0AAD90E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3500</w:t>
            </w:r>
          </w:p>
        </w:tc>
      </w:tr>
      <w:tr w:rsidR="00C83707" w:rsidRPr="004C3092" w14:paraId="20CBB239" w14:textId="77777777" w:rsidTr="002A2029">
        <w:trPr>
          <w:gridAfter w:val="1"/>
          <w:wAfter w:w="10" w:type="dxa"/>
          <w:trHeight w:val="360"/>
        </w:trPr>
        <w:tc>
          <w:tcPr>
            <w:tcW w:w="426" w:type="dxa"/>
            <w:vMerge/>
          </w:tcPr>
          <w:p w14:paraId="1755FBDF"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b/>
                <w:color w:val="000000"/>
                <w:sz w:val="16"/>
                <w:szCs w:val="16"/>
              </w:rPr>
            </w:pPr>
          </w:p>
        </w:tc>
        <w:tc>
          <w:tcPr>
            <w:tcW w:w="2681" w:type="dxa"/>
            <w:vMerge/>
          </w:tcPr>
          <w:p w14:paraId="58AC6A69"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b/>
                <w:color w:val="000000"/>
                <w:sz w:val="16"/>
                <w:szCs w:val="16"/>
              </w:rPr>
            </w:pPr>
          </w:p>
        </w:tc>
        <w:tc>
          <w:tcPr>
            <w:tcW w:w="1146" w:type="dxa"/>
            <w:vMerge/>
          </w:tcPr>
          <w:p w14:paraId="697B1429"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b/>
                <w:color w:val="000000"/>
                <w:sz w:val="16"/>
                <w:szCs w:val="16"/>
              </w:rPr>
            </w:pPr>
          </w:p>
        </w:tc>
        <w:tc>
          <w:tcPr>
            <w:tcW w:w="992" w:type="dxa"/>
          </w:tcPr>
          <w:p w14:paraId="31C156D1" w14:textId="77777777" w:rsidR="003A1F69" w:rsidRPr="004C3092" w:rsidRDefault="0011567B" w:rsidP="002A2029">
            <w:pPr>
              <w:spacing w:before="60" w:after="60"/>
              <w:rPr>
                <w:rFonts w:asciiTheme="majorHAnsi" w:hAnsiTheme="majorHAnsi" w:cstheme="majorHAnsi"/>
                <w:sz w:val="16"/>
                <w:szCs w:val="16"/>
              </w:rPr>
            </w:pPr>
            <w:r w:rsidRPr="004C3092">
              <w:rPr>
                <w:rFonts w:asciiTheme="majorHAnsi" w:eastAsia="Arial" w:hAnsiTheme="majorHAnsi" w:cstheme="majorHAnsi"/>
                <w:color w:val="000000"/>
                <w:sz w:val="16"/>
                <w:szCs w:val="16"/>
              </w:rPr>
              <w:t>201 a 250</w:t>
            </w:r>
          </w:p>
        </w:tc>
        <w:tc>
          <w:tcPr>
            <w:tcW w:w="851" w:type="dxa"/>
          </w:tcPr>
          <w:p w14:paraId="612C554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4000</w:t>
            </w:r>
          </w:p>
        </w:tc>
        <w:tc>
          <w:tcPr>
            <w:tcW w:w="853" w:type="dxa"/>
          </w:tcPr>
          <w:p w14:paraId="7CD1992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4000</w:t>
            </w:r>
          </w:p>
        </w:tc>
        <w:tc>
          <w:tcPr>
            <w:tcW w:w="826" w:type="dxa"/>
          </w:tcPr>
          <w:p w14:paraId="0FEE5F9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4000</w:t>
            </w:r>
          </w:p>
        </w:tc>
        <w:tc>
          <w:tcPr>
            <w:tcW w:w="815" w:type="dxa"/>
          </w:tcPr>
          <w:p w14:paraId="46D6E51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4000</w:t>
            </w:r>
          </w:p>
        </w:tc>
        <w:tc>
          <w:tcPr>
            <w:tcW w:w="819" w:type="dxa"/>
            <w:gridSpan w:val="2"/>
          </w:tcPr>
          <w:p w14:paraId="3D1ED7F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4000</w:t>
            </w:r>
          </w:p>
        </w:tc>
        <w:tc>
          <w:tcPr>
            <w:tcW w:w="854" w:type="dxa"/>
            <w:gridSpan w:val="3"/>
          </w:tcPr>
          <w:p w14:paraId="635075F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4000</w:t>
            </w:r>
          </w:p>
        </w:tc>
      </w:tr>
      <w:tr w:rsidR="00A01B7F" w:rsidRPr="004C3092" w14:paraId="310E9A8A" w14:textId="77777777" w:rsidTr="002A2029">
        <w:trPr>
          <w:gridAfter w:val="1"/>
          <w:wAfter w:w="10" w:type="dxa"/>
          <w:trHeight w:val="360"/>
        </w:trPr>
        <w:tc>
          <w:tcPr>
            <w:tcW w:w="426" w:type="dxa"/>
            <w:vMerge/>
          </w:tcPr>
          <w:p w14:paraId="4180EE7A"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b/>
                <w:color w:val="000000"/>
                <w:sz w:val="16"/>
                <w:szCs w:val="16"/>
              </w:rPr>
            </w:pPr>
          </w:p>
        </w:tc>
        <w:tc>
          <w:tcPr>
            <w:tcW w:w="2681" w:type="dxa"/>
            <w:vMerge/>
          </w:tcPr>
          <w:p w14:paraId="0A4999E3"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b/>
                <w:color w:val="000000"/>
                <w:sz w:val="16"/>
                <w:szCs w:val="16"/>
              </w:rPr>
            </w:pPr>
          </w:p>
        </w:tc>
        <w:tc>
          <w:tcPr>
            <w:tcW w:w="1146" w:type="dxa"/>
            <w:vMerge/>
          </w:tcPr>
          <w:p w14:paraId="44A14B98"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b/>
                <w:color w:val="000000"/>
                <w:sz w:val="16"/>
                <w:szCs w:val="16"/>
              </w:rPr>
            </w:pPr>
          </w:p>
        </w:tc>
        <w:tc>
          <w:tcPr>
            <w:tcW w:w="992" w:type="dxa"/>
          </w:tcPr>
          <w:p w14:paraId="7ADDCD8C" w14:textId="77777777" w:rsidR="003A1F69" w:rsidRPr="004C3092" w:rsidRDefault="0011567B" w:rsidP="002A2029">
            <w:pPr>
              <w:spacing w:before="60" w:after="60"/>
              <w:ind w:left="-108" w:right="-108"/>
              <w:rPr>
                <w:rFonts w:asciiTheme="majorHAnsi" w:hAnsiTheme="majorHAnsi" w:cstheme="majorHAnsi"/>
                <w:sz w:val="16"/>
                <w:szCs w:val="16"/>
              </w:rPr>
            </w:pPr>
            <w:r w:rsidRPr="004C3092">
              <w:rPr>
                <w:rFonts w:asciiTheme="majorHAnsi" w:eastAsia="Arial" w:hAnsiTheme="majorHAnsi" w:cstheme="majorHAnsi"/>
                <w:color w:val="000000"/>
                <w:sz w:val="16"/>
                <w:szCs w:val="16"/>
              </w:rPr>
              <w:t>251 hasta 300</w:t>
            </w:r>
          </w:p>
        </w:tc>
        <w:tc>
          <w:tcPr>
            <w:tcW w:w="851" w:type="dxa"/>
          </w:tcPr>
          <w:p w14:paraId="2A23711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5000</w:t>
            </w:r>
          </w:p>
        </w:tc>
        <w:tc>
          <w:tcPr>
            <w:tcW w:w="853" w:type="dxa"/>
          </w:tcPr>
          <w:p w14:paraId="2CB560B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5000</w:t>
            </w:r>
          </w:p>
        </w:tc>
        <w:tc>
          <w:tcPr>
            <w:tcW w:w="826" w:type="dxa"/>
          </w:tcPr>
          <w:p w14:paraId="454CD1A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5000</w:t>
            </w:r>
          </w:p>
        </w:tc>
        <w:tc>
          <w:tcPr>
            <w:tcW w:w="815" w:type="dxa"/>
          </w:tcPr>
          <w:p w14:paraId="2F14E1B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5000</w:t>
            </w:r>
          </w:p>
        </w:tc>
        <w:tc>
          <w:tcPr>
            <w:tcW w:w="819" w:type="dxa"/>
            <w:gridSpan w:val="2"/>
          </w:tcPr>
          <w:p w14:paraId="4F23293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5000</w:t>
            </w:r>
          </w:p>
        </w:tc>
        <w:tc>
          <w:tcPr>
            <w:tcW w:w="854" w:type="dxa"/>
            <w:gridSpan w:val="3"/>
          </w:tcPr>
          <w:p w14:paraId="12F08AE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5000</w:t>
            </w:r>
          </w:p>
        </w:tc>
      </w:tr>
      <w:tr w:rsidR="008D7CEF" w:rsidRPr="004C3092" w14:paraId="61767FE4" w14:textId="77777777" w:rsidTr="00701FBD">
        <w:trPr>
          <w:gridAfter w:val="2"/>
          <w:wAfter w:w="100" w:type="dxa"/>
          <w:trHeight w:val="360"/>
        </w:trPr>
        <w:tc>
          <w:tcPr>
            <w:tcW w:w="426" w:type="dxa"/>
            <w:vMerge w:val="restart"/>
          </w:tcPr>
          <w:p w14:paraId="184B5DF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w:t>
            </w:r>
          </w:p>
        </w:tc>
        <w:tc>
          <w:tcPr>
            <w:tcW w:w="2681" w:type="dxa"/>
            <w:vMerge w:val="restart"/>
          </w:tcPr>
          <w:p w14:paraId="1E60078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BALNEARIOS, PISCINAS</w:t>
            </w:r>
          </w:p>
          <w:p w14:paraId="650C734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791909</w:t>
            </w:r>
          </w:p>
          <w:p w14:paraId="29AEF9A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(Servicios complementarios de apoyo turístico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 xml:space="preserve">) </w:t>
            </w:r>
          </w:p>
        </w:tc>
        <w:tc>
          <w:tcPr>
            <w:tcW w:w="1146" w:type="dxa"/>
            <w:vMerge w:val="restart"/>
          </w:tcPr>
          <w:p w14:paraId="38AB6DF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de piscinas</w:t>
            </w:r>
          </w:p>
        </w:tc>
        <w:tc>
          <w:tcPr>
            <w:tcW w:w="992" w:type="dxa"/>
          </w:tcPr>
          <w:p w14:paraId="23A6FD84" w14:textId="77777777" w:rsidR="003A1F69" w:rsidRPr="004C3092" w:rsidRDefault="0011567B" w:rsidP="002A2029">
            <w:pPr>
              <w:pBdr>
                <w:top w:val="nil"/>
                <w:left w:val="nil"/>
                <w:bottom w:val="nil"/>
                <w:right w:val="nil"/>
                <w:between w:val="nil"/>
              </w:pBdr>
              <w:spacing w:before="60" w:after="60"/>
              <w:ind w:left="-108"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150 m2</w:t>
            </w:r>
          </w:p>
        </w:tc>
        <w:tc>
          <w:tcPr>
            <w:tcW w:w="851" w:type="dxa"/>
          </w:tcPr>
          <w:p w14:paraId="585887C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575E649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5B45D9A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21BB017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1E33A4A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3E4112A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800000" w:rsidRPr="004C3092" w14:paraId="3C2A2ABE" w14:textId="77777777" w:rsidTr="00701FBD">
        <w:trPr>
          <w:gridAfter w:val="2"/>
          <w:wAfter w:w="100" w:type="dxa"/>
          <w:trHeight w:val="360"/>
        </w:trPr>
        <w:tc>
          <w:tcPr>
            <w:tcW w:w="426" w:type="dxa"/>
            <w:vMerge/>
          </w:tcPr>
          <w:p w14:paraId="1A153023"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9E46E2E"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B63AEC9"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A3500DB" w14:textId="77777777" w:rsidR="003A1F69" w:rsidRPr="004C3092" w:rsidRDefault="0011567B" w:rsidP="002A2029">
            <w:pPr>
              <w:pBdr>
                <w:top w:val="nil"/>
                <w:left w:val="nil"/>
                <w:bottom w:val="nil"/>
                <w:right w:val="nil"/>
                <w:between w:val="nil"/>
              </w:pBdr>
              <w:spacing w:before="60" w:after="60"/>
              <w:ind w:left="-108"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151 a 250 m2</w:t>
            </w:r>
          </w:p>
        </w:tc>
        <w:tc>
          <w:tcPr>
            <w:tcW w:w="851" w:type="dxa"/>
          </w:tcPr>
          <w:p w14:paraId="2E6E8F0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6270CAB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1C1EA96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5F5587B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6F456E1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559E7CE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8D7CEF" w:rsidRPr="004C3092" w14:paraId="25D8C77A" w14:textId="77777777" w:rsidTr="00701FBD">
        <w:trPr>
          <w:gridAfter w:val="2"/>
          <w:wAfter w:w="100" w:type="dxa"/>
          <w:trHeight w:val="360"/>
        </w:trPr>
        <w:tc>
          <w:tcPr>
            <w:tcW w:w="426" w:type="dxa"/>
            <w:vMerge/>
          </w:tcPr>
          <w:p w14:paraId="38B694CA"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F76D416"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CB32D81"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0E57BB7" w14:textId="77777777" w:rsidR="003A1F69" w:rsidRPr="004C3092" w:rsidRDefault="008E38A8" w:rsidP="002A2029">
            <w:pPr>
              <w:pBdr>
                <w:top w:val="nil"/>
                <w:left w:val="nil"/>
                <w:bottom w:val="nil"/>
                <w:right w:val="nil"/>
                <w:between w:val="nil"/>
              </w:pBdr>
              <w:spacing w:before="60" w:after="60"/>
              <w:ind w:left="-108"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Mayor 250</w:t>
            </w:r>
            <w:r w:rsidR="0011567B" w:rsidRPr="004C3092">
              <w:rPr>
                <w:rFonts w:asciiTheme="majorHAnsi" w:eastAsia="Arial" w:hAnsiTheme="majorHAnsi" w:cstheme="majorHAnsi"/>
                <w:color w:val="000000"/>
                <w:sz w:val="16"/>
                <w:szCs w:val="16"/>
              </w:rPr>
              <w:t xml:space="preserve"> m2</w:t>
            </w:r>
          </w:p>
        </w:tc>
        <w:tc>
          <w:tcPr>
            <w:tcW w:w="851" w:type="dxa"/>
          </w:tcPr>
          <w:p w14:paraId="1EC7EAC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7685CEB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065761A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614AE99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11F0F59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640B701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A16BFD" w:rsidRPr="004C3092" w14:paraId="43CAC20C" w14:textId="77777777" w:rsidTr="00701FBD">
        <w:trPr>
          <w:gridAfter w:val="2"/>
          <w:wAfter w:w="100" w:type="dxa"/>
          <w:trHeight w:val="760"/>
        </w:trPr>
        <w:tc>
          <w:tcPr>
            <w:tcW w:w="426" w:type="dxa"/>
            <w:vMerge w:val="restart"/>
          </w:tcPr>
          <w:p w14:paraId="08695CFB" w14:textId="77777777" w:rsidR="00A16BFD" w:rsidRPr="004C3092" w:rsidRDefault="00A16BFD"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w:t>
            </w:r>
          </w:p>
        </w:tc>
        <w:tc>
          <w:tcPr>
            <w:tcW w:w="2681" w:type="dxa"/>
            <w:vMerge w:val="restart"/>
          </w:tcPr>
          <w:p w14:paraId="4D20AB80" w14:textId="77777777" w:rsidR="00A16BFD" w:rsidRPr="004C3092" w:rsidRDefault="00A16BFD"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BANCOS </w:t>
            </w:r>
          </w:p>
          <w:p w14:paraId="79602EAE" w14:textId="77777777" w:rsidR="00A16BFD" w:rsidRPr="004C3092" w:rsidRDefault="00A16BFD"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461032</w:t>
            </w:r>
          </w:p>
          <w:p w14:paraId="79EBB99A" w14:textId="77777777" w:rsidR="00A16BFD" w:rsidRPr="004C3092" w:rsidRDefault="00A16BFD"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(Bancos)</w:t>
            </w:r>
          </w:p>
        </w:tc>
        <w:tc>
          <w:tcPr>
            <w:tcW w:w="1146" w:type="dxa"/>
            <w:vMerge w:val="restart"/>
          </w:tcPr>
          <w:p w14:paraId="633C3477" w14:textId="77777777" w:rsidR="00A16BFD" w:rsidRPr="004C3092" w:rsidRDefault="00A16BFD"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Valor base por sucursal habilitada, más adicional por cajas /cajeros (incluye tradicional y automático</w:t>
            </w:r>
          </w:p>
        </w:tc>
        <w:tc>
          <w:tcPr>
            <w:tcW w:w="992" w:type="dxa"/>
          </w:tcPr>
          <w:p w14:paraId="17B5AC40" w14:textId="77777777" w:rsidR="00A16BFD" w:rsidRPr="004C3092" w:rsidRDefault="00A16BFD" w:rsidP="002A2029">
            <w:pPr>
              <w:pBdr>
                <w:top w:val="nil"/>
                <w:left w:val="nil"/>
                <w:bottom w:val="nil"/>
                <w:right w:val="nil"/>
                <w:between w:val="nil"/>
              </w:pBdr>
              <w:spacing w:before="60" w:after="60"/>
              <w:ind w:left="-108"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Valor base</w:t>
            </w:r>
          </w:p>
        </w:tc>
        <w:tc>
          <w:tcPr>
            <w:tcW w:w="851" w:type="dxa"/>
          </w:tcPr>
          <w:p w14:paraId="2F9DBFC2" w14:textId="77777777" w:rsidR="00A16BFD" w:rsidRPr="004C3092" w:rsidRDefault="00A16BFD"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85000</w:t>
            </w:r>
          </w:p>
        </w:tc>
        <w:tc>
          <w:tcPr>
            <w:tcW w:w="853" w:type="dxa"/>
          </w:tcPr>
          <w:p w14:paraId="51D24B45" w14:textId="77777777" w:rsidR="00A16BFD" w:rsidRPr="004C3092" w:rsidRDefault="00A16BFD"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85000</w:t>
            </w:r>
          </w:p>
        </w:tc>
        <w:tc>
          <w:tcPr>
            <w:tcW w:w="826" w:type="dxa"/>
          </w:tcPr>
          <w:p w14:paraId="0B9E6F16" w14:textId="77777777" w:rsidR="00A16BFD" w:rsidRPr="004C3092" w:rsidRDefault="00A16BFD"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85000</w:t>
            </w:r>
          </w:p>
        </w:tc>
        <w:tc>
          <w:tcPr>
            <w:tcW w:w="825" w:type="dxa"/>
            <w:gridSpan w:val="2"/>
          </w:tcPr>
          <w:p w14:paraId="58184A60" w14:textId="77777777" w:rsidR="00A16BFD" w:rsidRPr="004C3092" w:rsidRDefault="00A16BFD"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85000</w:t>
            </w:r>
          </w:p>
        </w:tc>
        <w:tc>
          <w:tcPr>
            <w:tcW w:w="819" w:type="dxa"/>
            <w:gridSpan w:val="2"/>
          </w:tcPr>
          <w:p w14:paraId="36EA253C" w14:textId="77777777" w:rsidR="00A16BFD" w:rsidRPr="004C3092" w:rsidRDefault="00A16BFD"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85000</w:t>
            </w:r>
          </w:p>
        </w:tc>
        <w:tc>
          <w:tcPr>
            <w:tcW w:w="754" w:type="dxa"/>
          </w:tcPr>
          <w:p w14:paraId="4FA338E6" w14:textId="77777777" w:rsidR="00A16BFD" w:rsidRPr="004C3092" w:rsidRDefault="00A16BFD"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85000</w:t>
            </w:r>
          </w:p>
        </w:tc>
      </w:tr>
      <w:tr w:rsidR="005A7CCF" w:rsidRPr="004C3092" w14:paraId="0ABE1F35" w14:textId="77777777" w:rsidTr="00701FBD">
        <w:trPr>
          <w:gridAfter w:val="2"/>
          <w:wAfter w:w="100" w:type="dxa"/>
          <w:trHeight w:val="820"/>
        </w:trPr>
        <w:tc>
          <w:tcPr>
            <w:tcW w:w="426" w:type="dxa"/>
            <w:vMerge/>
          </w:tcPr>
          <w:p w14:paraId="54830ED0"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2DC3434"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4CB8549"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EC5058E" w14:textId="77777777" w:rsidR="003A1F69" w:rsidRPr="004C3092" w:rsidRDefault="0011567B" w:rsidP="002A2029">
            <w:pPr>
              <w:pBdr>
                <w:top w:val="nil"/>
                <w:left w:val="nil"/>
                <w:bottom w:val="nil"/>
                <w:right w:val="nil"/>
                <w:between w:val="nil"/>
              </w:pBdr>
              <w:spacing w:before="60" w:after="60"/>
              <w:ind w:left="-108"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Por caja/cajero</w:t>
            </w:r>
          </w:p>
        </w:tc>
        <w:tc>
          <w:tcPr>
            <w:tcW w:w="851" w:type="dxa"/>
          </w:tcPr>
          <w:p w14:paraId="4772EFBA" w14:textId="77777777" w:rsidR="003A1F69" w:rsidRPr="004C3092" w:rsidRDefault="0045299A"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w:t>
            </w:r>
            <w:r w:rsidR="0011567B" w:rsidRPr="004C3092">
              <w:rPr>
                <w:rFonts w:asciiTheme="majorHAnsi" w:eastAsia="Arial" w:hAnsiTheme="majorHAnsi" w:cstheme="majorHAnsi"/>
                <w:b/>
                <w:color w:val="000000"/>
                <w:sz w:val="16"/>
                <w:szCs w:val="16"/>
              </w:rPr>
              <w:t>,</w:t>
            </w:r>
            <w:r w:rsidRPr="004C3092">
              <w:rPr>
                <w:rFonts w:asciiTheme="majorHAnsi" w:eastAsia="Arial" w:hAnsiTheme="majorHAnsi" w:cstheme="majorHAnsi"/>
                <w:b/>
                <w:color w:val="000000"/>
                <w:sz w:val="16"/>
                <w:szCs w:val="16"/>
              </w:rPr>
              <w:t>5</w:t>
            </w:r>
            <w:r w:rsidR="0011567B" w:rsidRPr="004C3092">
              <w:rPr>
                <w:rFonts w:asciiTheme="majorHAnsi" w:eastAsia="Arial" w:hAnsiTheme="majorHAnsi" w:cstheme="majorHAnsi"/>
                <w:b/>
                <w:color w:val="000000"/>
                <w:sz w:val="16"/>
                <w:szCs w:val="16"/>
              </w:rPr>
              <w:t>00</w:t>
            </w:r>
          </w:p>
        </w:tc>
        <w:tc>
          <w:tcPr>
            <w:tcW w:w="853" w:type="dxa"/>
          </w:tcPr>
          <w:p w14:paraId="1F6395ED" w14:textId="77777777" w:rsidR="003A1F69" w:rsidRPr="004C3092" w:rsidRDefault="0045299A"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w:t>
            </w:r>
            <w:r w:rsidR="0011567B" w:rsidRPr="004C3092">
              <w:rPr>
                <w:rFonts w:asciiTheme="majorHAnsi" w:eastAsia="Arial" w:hAnsiTheme="majorHAnsi" w:cstheme="majorHAnsi"/>
                <w:b/>
                <w:color w:val="000000"/>
                <w:sz w:val="16"/>
                <w:szCs w:val="16"/>
              </w:rPr>
              <w:t>,</w:t>
            </w:r>
            <w:r w:rsidRPr="004C3092">
              <w:rPr>
                <w:rFonts w:asciiTheme="majorHAnsi" w:eastAsia="Arial" w:hAnsiTheme="majorHAnsi" w:cstheme="majorHAnsi"/>
                <w:b/>
                <w:color w:val="000000"/>
                <w:sz w:val="16"/>
                <w:szCs w:val="16"/>
              </w:rPr>
              <w:t>5</w:t>
            </w:r>
            <w:r w:rsidR="0011567B" w:rsidRPr="004C3092">
              <w:rPr>
                <w:rFonts w:asciiTheme="majorHAnsi" w:eastAsia="Arial" w:hAnsiTheme="majorHAnsi" w:cstheme="majorHAnsi"/>
                <w:b/>
                <w:color w:val="000000"/>
                <w:sz w:val="16"/>
                <w:szCs w:val="16"/>
              </w:rPr>
              <w:t>00</w:t>
            </w:r>
          </w:p>
        </w:tc>
        <w:tc>
          <w:tcPr>
            <w:tcW w:w="826" w:type="dxa"/>
          </w:tcPr>
          <w:p w14:paraId="4A7B7964" w14:textId="77777777" w:rsidR="003A1F69" w:rsidRPr="004C3092" w:rsidRDefault="0045299A"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w:t>
            </w:r>
            <w:r w:rsidR="0011567B" w:rsidRPr="004C3092">
              <w:rPr>
                <w:rFonts w:asciiTheme="majorHAnsi" w:eastAsia="Arial" w:hAnsiTheme="majorHAnsi" w:cstheme="majorHAnsi"/>
                <w:b/>
                <w:color w:val="000000"/>
                <w:sz w:val="16"/>
                <w:szCs w:val="16"/>
              </w:rPr>
              <w:t>,</w:t>
            </w:r>
            <w:r w:rsidRPr="004C3092">
              <w:rPr>
                <w:rFonts w:asciiTheme="majorHAnsi" w:eastAsia="Arial" w:hAnsiTheme="majorHAnsi" w:cstheme="majorHAnsi"/>
                <w:b/>
                <w:color w:val="000000"/>
                <w:sz w:val="16"/>
                <w:szCs w:val="16"/>
              </w:rPr>
              <w:t>5</w:t>
            </w:r>
            <w:r w:rsidR="0011567B" w:rsidRPr="004C3092">
              <w:rPr>
                <w:rFonts w:asciiTheme="majorHAnsi" w:eastAsia="Arial" w:hAnsiTheme="majorHAnsi" w:cstheme="majorHAnsi"/>
                <w:b/>
                <w:color w:val="000000"/>
                <w:sz w:val="16"/>
                <w:szCs w:val="16"/>
              </w:rPr>
              <w:t>00</w:t>
            </w:r>
          </w:p>
        </w:tc>
        <w:tc>
          <w:tcPr>
            <w:tcW w:w="825" w:type="dxa"/>
            <w:gridSpan w:val="2"/>
          </w:tcPr>
          <w:p w14:paraId="7DECD86D" w14:textId="77777777" w:rsidR="003A1F69" w:rsidRPr="004C3092" w:rsidRDefault="0045299A"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w:t>
            </w:r>
            <w:r w:rsidR="0011567B" w:rsidRPr="004C3092">
              <w:rPr>
                <w:rFonts w:asciiTheme="majorHAnsi" w:eastAsia="Arial" w:hAnsiTheme="majorHAnsi" w:cstheme="majorHAnsi"/>
                <w:b/>
                <w:color w:val="000000"/>
                <w:sz w:val="16"/>
                <w:szCs w:val="16"/>
              </w:rPr>
              <w:t>,</w:t>
            </w:r>
            <w:r w:rsidRPr="004C3092">
              <w:rPr>
                <w:rFonts w:asciiTheme="majorHAnsi" w:eastAsia="Arial" w:hAnsiTheme="majorHAnsi" w:cstheme="majorHAnsi"/>
                <w:b/>
                <w:color w:val="000000"/>
                <w:sz w:val="16"/>
                <w:szCs w:val="16"/>
              </w:rPr>
              <w:t>5</w:t>
            </w:r>
            <w:r w:rsidR="0011567B" w:rsidRPr="004C3092">
              <w:rPr>
                <w:rFonts w:asciiTheme="majorHAnsi" w:eastAsia="Arial" w:hAnsiTheme="majorHAnsi" w:cstheme="majorHAnsi"/>
                <w:b/>
                <w:color w:val="000000"/>
                <w:sz w:val="16"/>
                <w:szCs w:val="16"/>
              </w:rPr>
              <w:t>00</w:t>
            </w:r>
          </w:p>
        </w:tc>
        <w:tc>
          <w:tcPr>
            <w:tcW w:w="819" w:type="dxa"/>
            <w:gridSpan w:val="2"/>
          </w:tcPr>
          <w:p w14:paraId="0237CB68" w14:textId="77777777" w:rsidR="003A1F69" w:rsidRPr="004C3092" w:rsidRDefault="0045299A"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w:t>
            </w:r>
            <w:r w:rsidR="0011567B" w:rsidRPr="004C3092">
              <w:rPr>
                <w:rFonts w:asciiTheme="majorHAnsi" w:eastAsia="Arial" w:hAnsiTheme="majorHAnsi" w:cstheme="majorHAnsi"/>
                <w:b/>
                <w:color w:val="000000"/>
                <w:sz w:val="16"/>
                <w:szCs w:val="16"/>
              </w:rPr>
              <w:t>,</w:t>
            </w:r>
            <w:r w:rsidRPr="004C3092">
              <w:rPr>
                <w:rFonts w:asciiTheme="majorHAnsi" w:eastAsia="Arial" w:hAnsiTheme="majorHAnsi" w:cstheme="majorHAnsi"/>
                <w:b/>
                <w:color w:val="000000"/>
                <w:sz w:val="16"/>
                <w:szCs w:val="16"/>
              </w:rPr>
              <w:t>5</w:t>
            </w:r>
            <w:r w:rsidR="0011567B" w:rsidRPr="004C3092">
              <w:rPr>
                <w:rFonts w:asciiTheme="majorHAnsi" w:eastAsia="Arial" w:hAnsiTheme="majorHAnsi" w:cstheme="majorHAnsi"/>
                <w:b/>
                <w:color w:val="000000"/>
                <w:sz w:val="16"/>
                <w:szCs w:val="16"/>
              </w:rPr>
              <w:t>00</w:t>
            </w:r>
          </w:p>
        </w:tc>
        <w:tc>
          <w:tcPr>
            <w:tcW w:w="754" w:type="dxa"/>
          </w:tcPr>
          <w:p w14:paraId="3183075C" w14:textId="77777777" w:rsidR="003A1F69" w:rsidRPr="004C3092" w:rsidRDefault="0045299A"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w:t>
            </w:r>
            <w:r w:rsidR="0011567B" w:rsidRPr="004C3092">
              <w:rPr>
                <w:rFonts w:asciiTheme="majorHAnsi" w:eastAsia="Arial" w:hAnsiTheme="majorHAnsi" w:cstheme="majorHAnsi"/>
                <w:b/>
                <w:color w:val="000000"/>
                <w:sz w:val="16"/>
                <w:szCs w:val="16"/>
              </w:rPr>
              <w:t>,</w:t>
            </w:r>
            <w:r w:rsidRPr="004C3092">
              <w:rPr>
                <w:rFonts w:asciiTheme="majorHAnsi" w:eastAsia="Arial" w:hAnsiTheme="majorHAnsi" w:cstheme="majorHAnsi"/>
                <w:b/>
                <w:color w:val="000000"/>
                <w:sz w:val="16"/>
                <w:szCs w:val="16"/>
              </w:rPr>
              <w:t>5</w:t>
            </w:r>
            <w:r w:rsidR="0011567B" w:rsidRPr="004C3092">
              <w:rPr>
                <w:rFonts w:asciiTheme="majorHAnsi" w:eastAsia="Arial" w:hAnsiTheme="majorHAnsi" w:cstheme="majorHAnsi"/>
                <w:b/>
                <w:color w:val="000000"/>
                <w:sz w:val="16"/>
                <w:szCs w:val="16"/>
              </w:rPr>
              <w:t>00</w:t>
            </w:r>
          </w:p>
        </w:tc>
      </w:tr>
      <w:tr w:rsidR="008D7CEF" w:rsidRPr="004C3092" w14:paraId="2D2E55E1" w14:textId="77777777" w:rsidTr="00701FBD">
        <w:trPr>
          <w:gridAfter w:val="2"/>
          <w:wAfter w:w="100" w:type="dxa"/>
          <w:trHeight w:val="360"/>
        </w:trPr>
        <w:tc>
          <w:tcPr>
            <w:tcW w:w="426" w:type="dxa"/>
            <w:vMerge w:val="restart"/>
          </w:tcPr>
          <w:p w14:paraId="3ABFE30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w:t>
            </w:r>
          </w:p>
        </w:tc>
        <w:tc>
          <w:tcPr>
            <w:tcW w:w="2681" w:type="dxa"/>
            <w:vMerge w:val="restart"/>
          </w:tcPr>
          <w:p w14:paraId="6E74AAC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BAZAR</w:t>
            </w:r>
          </w:p>
          <w:p w14:paraId="0CC77E9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475440</w:t>
            </w:r>
          </w:p>
          <w:p w14:paraId="5C501DA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artículos de bazar y menaje)</w:t>
            </w:r>
          </w:p>
          <w:p w14:paraId="088D7ADD"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1146" w:type="dxa"/>
            <w:vMerge w:val="restart"/>
          </w:tcPr>
          <w:p w14:paraId="36AF2DC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797CF02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4917055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133441A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56C7913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411AB3E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3873DB3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4FACA47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A7CCF" w:rsidRPr="004C3092" w14:paraId="38C4E283" w14:textId="77777777" w:rsidTr="00701FBD">
        <w:trPr>
          <w:gridAfter w:val="2"/>
          <w:wAfter w:w="100" w:type="dxa"/>
          <w:trHeight w:val="360"/>
        </w:trPr>
        <w:tc>
          <w:tcPr>
            <w:tcW w:w="426" w:type="dxa"/>
            <w:vMerge/>
          </w:tcPr>
          <w:p w14:paraId="65A15AC0"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A23528F"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8233DD9"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B08781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4EF3BE0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77CF05A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5C1917C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49B2495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57B582B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6963E7E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8D7CEF" w:rsidRPr="004C3092" w14:paraId="2BA210E0" w14:textId="77777777" w:rsidTr="00701FBD">
        <w:trPr>
          <w:gridAfter w:val="2"/>
          <w:wAfter w:w="100" w:type="dxa"/>
          <w:trHeight w:val="360"/>
        </w:trPr>
        <w:tc>
          <w:tcPr>
            <w:tcW w:w="426" w:type="dxa"/>
            <w:vMerge/>
          </w:tcPr>
          <w:p w14:paraId="743281A5"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0A490C6"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452E341"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AE520F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132E49D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71D4B4F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082E85F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7BD5939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4B8CF42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797F81C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A7CCF" w:rsidRPr="004C3092" w14:paraId="11A75B63" w14:textId="77777777" w:rsidTr="00701FBD">
        <w:trPr>
          <w:gridAfter w:val="2"/>
          <w:wAfter w:w="100" w:type="dxa"/>
          <w:trHeight w:val="360"/>
        </w:trPr>
        <w:tc>
          <w:tcPr>
            <w:tcW w:w="426" w:type="dxa"/>
            <w:vMerge/>
          </w:tcPr>
          <w:p w14:paraId="036E1EBF"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29E2FCC"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99C779A"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2A54EA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1AC6176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3C7BDA7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76795CE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28EECB7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6BFF4B5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3BFA6FF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8D7CEF" w:rsidRPr="004C3092" w14:paraId="1C3153B9" w14:textId="77777777" w:rsidTr="00701FBD">
        <w:trPr>
          <w:gridAfter w:val="2"/>
          <w:wAfter w:w="100" w:type="dxa"/>
          <w:trHeight w:val="360"/>
        </w:trPr>
        <w:tc>
          <w:tcPr>
            <w:tcW w:w="426" w:type="dxa"/>
            <w:vMerge/>
          </w:tcPr>
          <w:p w14:paraId="5C699EF5"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B040D78"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585A716"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367BF7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2E286B0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5F9FCE7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10C108B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587851F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1AEE13E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3A7E593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5C3CF44A" w14:textId="77777777" w:rsidTr="00701FBD">
        <w:trPr>
          <w:gridAfter w:val="2"/>
          <w:wAfter w:w="100" w:type="dxa"/>
          <w:trHeight w:val="360"/>
        </w:trPr>
        <w:tc>
          <w:tcPr>
            <w:tcW w:w="426" w:type="dxa"/>
            <w:vMerge w:val="restart"/>
          </w:tcPr>
          <w:p w14:paraId="2B65914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18</w:t>
            </w:r>
          </w:p>
        </w:tc>
        <w:tc>
          <w:tcPr>
            <w:tcW w:w="2681" w:type="dxa"/>
            <w:vMerge w:val="restart"/>
          </w:tcPr>
          <w:p w14:paraId="7283766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BICICLETERIA (VENTA Y REPARACION </w:t>
            </w:r>
            <w:r w:rsidRPr="004C3092">
              <w:rPr>
                <w:rFonts w:asciiTheme="majorHAnsi" w:eastAsia="Arial" w:hAnsiTheme="majorHAnsi" w:cstheme="majorHAnsi"/>
                <w:b/>
                <w:color w:val="000000"/>
                <w:sz w:val="16"/>
                <w:szCs w:val="16"/>
              </w:rPr>
              <w:lastRenderedPageBreak/>
              <w:t>DE BICICLETAS, VENTA DE REPUESTOS) 464940</w:t>
            </w:r>
          </w:p>
          <w:p w14:paraId="386177C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mayor de bicicletas y rodados similares)</w:t>
            </w:r>
          </w:p>
        </w:tc>
        <w:tc>
          <w:tcPr>
            <w:tcW w:w="1146" w:type="dxa"/>
            <w:vMerge w:val="restart"/>
          </w:tcPr>
          <w:p w14:paraId="0E3CCF9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lastRenderedPageBreak/>
              <w:t xml:space="preserve">Superficie </w:t>
            </w:r>
            <w:r w:rsidRPr="004C3092">
              <w:rPr>
                <w:rFonts w:asciiTheme="majorHAnsi" w:eastAsia="Arial" w:hAnsiTheme="majorHAnsi" w:cstheme="majorHAnsi"/>
                <w:color w:val="000000"/>
                <w:sz w:val="16"/>
                <w:szCs w:val="16"/>
              </w:rPr>
              <w:lastRenderedPageBreak/>
              <w:t>total m2</w:t>
            </w:r>
          </w:p>
        </w:tc>
        <w:tc>
          <w:tcPr>
            <w:tcW w:w="992" w:type="dxa"/>
          </w:tcPr>
          <w:p w14:paraId="4DF53DA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lastRenderedPageBreak/>
              <w:t>hasta 30</w:t>
            </w:r>
          </w:p>
        </w:tc>
        <w:tc>
          <w:tcPr>
            <w:tcW w:w="851" w:type="dxa"/>
          </w:tcPr>
          <w:p w14:paraId="544A3EE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3F5BEF9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4503859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3328D6D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40C78A1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4208875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8D7CEF" w:rsidRPr="004C3092" w14:paraId="23FA406C" w14:textId="77777777" w:rsidTr="00701FBD">
        <w:trPr>
          <w:gridAfter w:val="2"/>
          <w:wAfter w:w="100" w:type="dxa"/>
          <w:trHeight w:val="360"/>
        </w:trPr>
        <w:tc>
          <w:tcPr>
            <w:tcW w:w="426" w:type="dxa"/>
            <w:vMerge/>
          </w:tcPr>
          <w:p w14:paraId="29749300"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83831DA"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EDD63A5"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E4476B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138A8EF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459C513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18E43B2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06BE9D1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599D453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0175EC6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700B3EEB" w14:textId="77777777" w:rsidTr="00701FBD">
        <w:trPr>
          <w:gridAfter w:val="2"/>
          <w:wAfter w:w="100" w:type="dxa"/>
          <w:trHeight w:val="360"/>
        </w:trPr>
        <w:tc>
          <w:tcPr>
            <w:tcW w:w="426" w:type="dxa"/>
            <w:vMerge/>
          </w:tcPr>
          <w:p w14:paraId="52863A63"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027AD46D"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D341D55"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356278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6B36B11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2C33C94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59BD2BB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4942E88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26DFE6E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76A9ED8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8D7CEF" w:rsidRPr="004C3092" w14:paraId="07EDA66C" w14:textId="77777777" w:rsidTr="00701FBD">
        <w:trPr>
          <w:gridAfter w:val="2"/>
          <w:wAfter w:w="100" w:type="dxa"/>
          <w:trHeight w:val="360"/>
        </w:trPr>
        <w:tc>
          <w:tcPr>
            <w:tcW w:w="426" w:type="dxa"/>
            <w:vMerge/>
          </w:tcPr>
          <w:p w14:paraId="7A79B195"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299E96D8"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40D9DBB"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968F0C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29EA57C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1E35C0A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0F2BFD2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259C06D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6DBED34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4CBCF41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D2694" w:rsidRPr="004C3092" w14:paraId="19D37BB2" w14:textId="77777777" w:rsidTr="00701FBD">
        <w:trPr>
          <w:gridAfter w:val="2"/>
          <w:wAfter w:w="100" w:type="dxa"/>
          <w:trHeight w:val="360"/>
        </w:trPr>
        <w:tc>
          <w:tcPr>
            <w:tcW w:w="426" w:type="dxa"/>
            <w:vMerge/>
          </w:tcPr>
          <w:p w14:paraId="43164551"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86E0439"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FA4E9B4"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4A686E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7392A7C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5C3A94C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4E6A149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56A3F80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6B703B2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4B9B247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A01B7F" w:rsidRPr="004C3092" w14:paraId="0241BACC" w14:textId="77777777" w:rsidTr="00701FBD">
        <w:trPr>
          <w:gridAfter w:val="2"/>
          <w:wAfter w:w="100" w:type="dxa"/>
          <w:trHeight w:val="360"/>
        </w:trPr>
        <w:tc>
          <w:tcPr>
            <w:tcW w:w="426" w:type="dxa"/>
            <w:vMerge w:val="restart"/>
          </w:tcPr>
          <w:p w14:paraId="613D1C8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19</w:t>
            </w:r>
          </w:p>
        </w:tc>
        <w:tc>
          <w:tcPr>
            <w:tcW w:w="2681" w:type="dxa"/>
            <w:vMerge w:val="restart"/>
          </w:tcPr>
          <w:p w14:paraId="007D329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BODEGAS A</w:t>
            </w:r>
          </w:p>
          <w:p w14:paraId="5E0B0E9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110212</w:t>
            </w:r>
          </w:p>
          <w:p w14:paraId="693ABB9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(Con/sin elaboración de vinos)</w:t>
            </w:r>
          </w:p>
        </w:tc>
        <w:tc>
          <w:tcPr>
            <w:tcW w:w="1146" w:type="dxa"/>
            <w:vMerge w:val="restart"/>
          </w:tcPr>
          <w:p w14:paraId="0D3BC99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Capacidad de almacenaje (hl)</w:t>
            </w:r>
          </w:p>
        </w:tc>
        <w:tc>
          <w:tcPr>
            <w:tcW w:w="992" w:type="dxa"/>
          </w:tcPr>
          <w:p w14:paraId="49B1FDC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300</w:t>
            </w:r>
          </w:p>
        </w:tc>
        <w:tc>
          <w:tcPr>
            <w:tcW w:w="851" w:type="dxa"/>
          </w:tcPr>
          <w:p w14:paraId="4C6267A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853" w:type="dxa"/>
          </w:tcPr>
          <w:p w14:paraId="76305F9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826" w:type="dxa"/>
          </w:tcPr>
          <w:p w14:paraId="38D10F5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825" w:type="dxa"/>
            <w:gridSpan w:val="2"/>
          </w:tcPr>
          <w:p w14:paraId="47460F1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819" w:type="dxa"/>
            <w:gridSpan w:val="2"/>
          </w:tcPr>
          <w:p w14:paraId="65BEA03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754" w:type="dxa"/>
          </w:tcPr>
          <w:p w14:paraId="5D14CE7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r>
      <w:tr w:rsidR="008D7CEF" w:rsidRPr="004C3092" w14:paraId="19FDD95F" w14:textId="77777777" w:rsidTr="00701FBD">
        <w:trPr>
          <w:gridAfter w:val="2"/>
          <w:wAfter w:w="100" w:type="dxa"/>
          <w:trHeight w:val="360"/>
        </w:trPr>
        <w:tc>
          <w:tcPr>
            <w:tcW w:w="426" w:type="dxa"/>
            <w:vMerge/>
          </w:tcPr>
          <w:p w14:paraId="2EA7D87C"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828E59D"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3FD9D56"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389DC43" w14:textId="77777777" w:rsidR="003A1F69" w:rsidRPr="004C3092" w:rsidRDefault="0011567B" w:rsidP="002A2029">
            <w:pPr>
              <w:pBdr>
                <w:top w:val="nil"/>
                <w:left w:val="nil"/>
                <w:bottom w:val="nil"/>
                <w:right w:val="nil"/>
                <w:between w:val="nil"/>
              </w:pBdr>
              <w:spacing w:before="60" w:after="60"/>
              <w:ind w:left="-108"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301 – 1.000</w:t>
            </w:r>
          </w:p>
        </w:tc>
        <w:tc>
          <w:tcPr>
            <w:tcW w:w="851" w:type="dxa"/>
          </w:tcPr>
          <w:p w14:paraId="1AD3BF0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4854040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5A2A3E0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219A7E1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3EE31EC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2A1F9E0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8D7CEF" w:rsidRPr="004C3092" w14:paraId="0FBAAD83" w14:textId="77777777" w:rsidTr="00701FBD">
        <w:trPr>
          <w:gridAfter w:val="2"/>
          <w:wAfter w:w="100" w:type="dxa"/>
          <w:trHeight w:val="360"/>
        </w:trPr>
        <w:tc>
          <w:tcPr>
            <w:tcW w:w="426" w:type="dxa"/>
            <w:vMerge/>
          </w:tcPr>
          <w:p w14:paraId="3A88C3CA"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2BCBF1A7"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A026244"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880B94C" w14:textId="77777777" w:rsidR="003A1F69" w:rsidRPr="004C3092" w:rsidRDefault="0011567B" w:rsidP="002A2029">
            <w:pPr>
              <w:pBdr>
                <w:top w:val="nil"/>
                <w:left w:val="nil"/>
                <w:bottom w:val="nil"/>
                <w:right w:val="nil"/>
                <w:between w:val="nil"/>
              </w:pBdr>
              <w:spacing w:before="60" w:after="60"/>
              <w:ind w:left="-108"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1.001 - 5.000</w:t>
            </w:r>
          </w:p>
        </w:tc>
        <w:tc>
          <w:tcPr>
            <w:tcW w:w="851" w:type="dxa"/>
          </w:tcPr>
          <w:p w14:paraId="5D51765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53" w:type="dxa"/>
          </w:tcPr>
          <w:p w14:paraId="1935F0B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26" w:type="dxa"/>
          </w:tcPr>
          <w:p w14:paraId="4560D27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25" w:type="dxa"/>
            <w:gridSpan w:val="2"/>
          </w:tcPr>
          <w:p w14:paraId="2E779A6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19" w:type="dxa"/>
            <w:gridSpan w:val="2"/>
          </w:tcPr>
          <w:p w14:paraId="3D6AC2C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754" w:type="dxa"/>
          </w:tcPr>
          <w:p w14:paraId="43BEF49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r>
      <w:tr w:rsidR="005A7CCF" w:rsidRPr="004C3092" w14:paraId="308EFF4B" w14:textId="77777777" w:rsidTr="00701FBD">
        <w:trPr>
          <w:gridAfter w:val="2"/>
          <w:wAfter w:w="100" w:type="dxa"/>
          <w:trHeight w:val="360"/>
        </w:trPr>
        <w:tc>
          <w:tcPr>
            <w:tcW w:w="426" w:type="dxa"/>
            <w:vMerge/>
          </w:tcPr>
          <w:p w14:paraId="079F2DD8"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00AE743D"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FAE078D"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2647954" w14:textId="77777777" w:rsidR="003A1F69" w:rsidRPr="004C3092" w:rsidRDefault="0011567B" w:rsidP="002A2029">
            <w:pPr>
              <w:pBdr>
                <w:top w:val="nil"/>
                <w:left w:val="nil"/>
                <w:bottom w:val="nil"/>
                <w:right w:val="nil"/>
                <w:between w:val="nil"/>
              </w:pBdr>
              <w:spacing w:before="60" w:after="60"/>
              <w:ind w:left="-108"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5.001 - 10.000</w:t>
            </w:r>
          </w:p>
        </w:tc>
        <w:tc>
          <w:tcPr>
            <w:tcW w:w="851" w:type="dxa"/>
          </w:tcPr>
          <w:p w14:paraId="338F46E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7,500</w:t>
            </w:r>
          </w:p>
        </w:tc>
        <w:tc>
          <w:tcPr>
            <w:tcW w:w="853" w:type="dxa"/>
          </w:tcPr>
          <w:p w14:paraId="1AA11A3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7,500</w:t>
            </w:r>
          </w:p>
        </w:tc>
        <w:tc>
          <w:tcPr>
            <w:tcW w:w="826" w:type="dxa"/>
          </w:tcPr>
          <w:p w14:paraId="317860B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7,500</w:t>
            </w:r>
          </w:p>
        </w:tc>
        <w:tc>
          <w:tcPr>
            <w:tcW w:w="825" w:type="dxa"/>
            <w:gridSpan w:val="2"/>
          </w:tcPr>
          <w:p w14:paraId="72231C0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7,500</w:t>
            </w:r>
          </w:p>
        </w:tc>
        <w:tc>
          <w:tcPr>
            <w:tcW w:w="819" w:type="dxa"/>
            <w:gridSpan w:val="2"/>
          </w:tcPr>
          <w:p w14:paraId="47F81B2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7,500</w:t>
            </w:r>
          </w:p>
        </w:tc>
        <w:tc>
          <w:tcPr>
            <w:tcW w:w="754" w:type="dxa"/>
          </w:tcPr>
          <w:p w14:paraId="1437825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7,500</w:t>
            </w:r>
          </w:p>
        </w:tc>
      </w:tr>
      <w:tr w:rsidR="008D7CEF" w:rsidRPr="004C3092" w14:paraId="5317BA28" w14:textId="77777777" w:rsidTr="00701FBD">
        <w:trPr>
          <w:gridAfter w:val="2"/>
          <w:wAfter w:w="100" w:type="dxa"/>
          <w:trHeight w:val="360"/>
        </w:trPr>
        <w:tc>
          <w:tcPr>
            <w:tcW w:w="426" w:type="dxa"/>
            <w:vMerge/>
          </w:tcPr>
          <w:p w14:paraId="78E4BDFA"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A5928F0"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984689D"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7AE1863" w14:textId="77777777" w:rsidR="003A1F69" w:rsidRPr="00CC4511" w:rsidRDefault="0011567B" w:rsidP="002A2029">
            <w:pPr>
              <w:pBdr>
                <w:top w:val="nil"/>
                <w:left w:val="nil"/>
                <w:bottom w:val="nil"/>
                <w:right w:val="nil"/>
                <w:between w:val="nil"/>
              </w:pBdr>
              <w:spacing w:before="60" w:after="60"/>
              <w:ind w:left="-108" w:right="-108"/>
              <w:rPr>
                <w:rFonts w:asciiTheme="majorHAnsi" w:eastAsia="Arial" w:hAnsiTheme="majorHAnsi" w:cstheme="majorHAnsi"/>
                <w:color w:val="000000"/>
                <w:sz w:val="14"/>
                <w:szCs w:val="14"/>
              </w:rPr>
            </w:pPr>
            <w:r w:rsidRPr="00CC4511">
              <w:rPr>
                <w:rFonts w:asciiTheme="majorHAnsi" w:eastAsia="Arial" w:hAnsiTheme="majorHAnsi" w:cstheme="majorHAnsi"/>
                <w:color w:val="000000"/>
                <w:sz w:val="14"/>
                <w:szCs w:val="14"/>
              </w:rPr>
              <w:t>10.001-50.000</w:t>
            </w:r>
          </w:p>
        </w:tc>
        <w:tc>
          <w:tcPr>
            <w:tcW w:w="851" w:type="dxa"/>
          </w:tcPr>
          <w:p w14:paraId="6CEA877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c>
          <w:tcPr>
            <w:tcW w:w="853" w:type="dxa"/>
          </w:tcPr>
          <w:p w14:paraId="7C5D04F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c>
          <w:tcPr>
            <w:tcW w:w="826" w:type="dxa"/>
          </w:tcPr>
          <w:p w14:paraId="1793DB3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c>
          <w:tcPr>
            <w:tcW w:w="825" w:type="dxa"/>
            <w:gridSpan w:val="2"/>
          </w:tcPr>
          <w:p w14:paraId="1E4C6C2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c>
          <w:tcPr>
            <w:tcW w:w="819" w:type="dxa"/>
            <w:gridSpan w:val="2"/>
          </w:tcPr>
          <w:p w14:paraId="74DCB72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c>
          <w:tcPr>
            <w:tcW w:w="754" w:type="dxa"/>
          </w:tcPr>
          <w:p w14:paraId="526A4CF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r>
      <w:tr w:rsidR="005A7CCF" w:rsidRPr="004C3092" w14:paraId="1D785958" w14:textId="77777777" w:rsidTr="00701FBD">
        <w:trPr>
          <w:gridAfter w:val="2"/>
          <w:wAfter w:w="100" w:type="dxa"/>
          <w:trHeight w:val="360"/>
        </w:trPr>
        <w:tc>
          <w:tcPr>
            <w:tcW w:w="426" w:type="dxa"/>
            <w:vMerge/>
          </w:tcPr>
          <w:p w14:paraId="504D783B"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70A5842"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2E8BA3C"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53D7CF7" w14:textId="77777777" w:rsidR="003A1F69" w:rsidRPr="00CC4511" w:rsidRDefault="0011567B" w:rsidP="002A2029">
            <w:pPr>
              <w:pBdr>
                <w:top w:val="nil"/>
                <w:left w:val="nil"/>
                <w:bottom w:val="nil"/>
                <w:right w:val="nil"/>
                <w:between w:val="nil"/>
              </w:pBdr>
              <w:spacing w:before="60" w:after="60"/>
              <w:ind w:left="-250" w:right="-250"/>
              <w:rPr>
                <w:rFonts w:asciiTheme="majorHAnsi" w:eastAsia="Arial" w:hAnsiTheme="majorHAnsi" w:cstheme="majorHAnsi"/>
                <w:color w:val="000000"/>
                <w:sz w:val="14"/>
                <w:szCs w:val="14"/>
              </w:rPr>
            </w:pPr>
            <w:r w:rsidRPr="00CC4511">
              <w:rPr>
                <w:rFonts w:asciiTheme="majorHAnsi" w:eastAsia="Arial" w:hAnsiTheme="majorHAnsi" w:cstheme="majorHAnsi"/>
                <w:color w:val="000000"/>
                <w:sz w:val="14"/>
                <w:szCs w:val="14"/>
              </w:rPr>
              <w:t>50.001-100.000</w:t>
            </w:r>
          </w:p>
        </w:tc>
        <w:tc>
          <w:tcPr>
            <w:tcW w:w="851" w:type="dxa"/>
          </w:tcPr>
          <w:p w14:paraId="02F0029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12,500</w:t>
            </w:r>
          </w:p>
        </w:tc>
        <w:tc>
          <w:tcPr>
            <w:tcW w:w="853" w:type="dxa"/>
          </w:tcPr>
          <w:p w14:paraId="4CA06C8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12,500</w:t>
            </w:r>
          </w:p>
        </w:tc>
        <w:tc>
          <w:tcPr>
            <w:tcW w:w="826" w:type="dxa"/>
          </w:tcPr>
          <w:p w14:paraId="416FE1F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12,500</w:t>
            </w:r>
          </w:p>
        </w:tc>
        <w:tc>
          <w:tcPr>
            <w:tcW w:w="825" w:type="dxa"/>
            <w:gridSpan w:val="2"/>
          </w:tcPr>
          <w:p w14:paraId="7C3D962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12,500</w:t>
            </w:r>
          </w:p>
        </w:tc>
        <w:tc>
          <w:tcPr>
            <w:tcW w:w="819" w:type="dxa"/>
            <w:gridSpan w:val="2"/>
          </w:tcPr>
          <w:p w14:paraId="61B7326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12,500</w:t>
            </w:r>
          </w:p>
        </w:tc>
        <w:tc>
          <w:tcPr>
            <w:tcW w:w="754" w:type="dxa"/>
          </w:tcPr>
          <w:p w14:paraId="4C16B05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12,500</w:t>
            </w:r>
          </w:p>
        </w:tc>
      </w:tr>
      <w:tr w:rsidR="008D7CEF" w:rsidRPr="004C3092" w14:paraId="144A45E7" w14:textId="77777777" w:rsidTr="00701FBD">
        <w:trPr>
          <w:gridAfter w:val="2"/>
          <w:wAfter w:w="100" w:type="dxa"/>
          <w:trHeight w:val="360"/>
        </w:trPr>
        <w:tc>
          <w:tcPr>
            <w:tcW w:w="426" w:type="dxa"/>
            <w:vMerge/>
          </w:tcPr>
          <w:p w14:paraId="2D0846FB"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197E5FF"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B5F472C"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13A2D2B" w14:textId="77777777" w:rsidR="003A1F69" w:rsidRPr="00CC4511" w:rsidRDefault="0011567B" w:rsidP="002A2029">
            <w:pPr>
              <w:pBdr>
                <w:top w:val="nil"/>
                <w:left w:val="nil"/>
                <w:bottom w:val="nil"/>
                <w:right w:val="nil"/>
                <w:between w:val="nil"/>
              </w:pBdr>
              <w:spacing w:before="60" w:after="60"/>
              <w:ind w:left="-250" w:right="-250"/>
              <w:rPr>
                <w:rFonts w:asciiTheme="majorHAnsi" w:eastAsia="Arial" w:hAnsiTheme="majorHAnsi" w:cstheme="majorHAnsi"/>
                <w:color w:val="000000"/>
                <w:sz w:val="14"/>
                <w:szCs w:val="14"/>
              </w:rPr>
            </w:pPr>
            <w:r w:rsidRPr="00CC4511">
              <w:rPr>
                <w:rFonts w:asciiTheme="majorHAnsi" w:eastAsia="Arial" w:hAnsiTheme="majorHAnsi" w:cstheme="majorHAnsi"/>
                <w:color w:val="000000"/>
                <w:sz w:val="14"/>
                <w:szCs w:val="14"/>
              </w:rPr>
              <w:t>100.001-150.000</w:t>
            </w:r>
          </w:p>
        </w:tc>
        <w:tc>
          <w:tcPr>
            <w:tcW w:w="851" w:type="dxa"/>
          </w:tcPr>
          <w:p w14:paraId="2FE3775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22,500</w:t>
            </w:r>
          </w:p>
        </w:tc>
        <w:tc>
          <w:tcPr>
            <w:tcW w:w="853" w:type="dxa"/>
          </w:tcPr>
          <w:p w14:paraId="4466A26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22,500</w:t>
            </w:r>
          </w:p>
        </w:tc>
        <w:tc>
          <w:tcPr>
            <w:tcW w:w="826" w:type="dxa"/>
          </w:tcPr>
          <w:p w14:paraId="3070D4D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22,500</w:t>
            </w:r>
          </w:p>
        </w:tc>
        <w:tc>
          <w:tcPr>
            <w:tcW w:w="825" w:type="dxa"/>
            <w:gridSpan w:val="2"/>
          </w:tcPr>
          <w:p w14:paraId="73A2440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22,500</w:t>
            </w:r>
          </w:p>
        </w:tc>
        <w:tc>
          <w:tcPr>
            <w:tcW w:w="819" w:type="dxa"/>
            <w:gridSpan w:val="2"/>
          </w:tcPr>
          <w:p w14:paraId="3318870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22,500</w:t>
            </w:r>
          </w:p>
        </w:tc>
        <w:tc>
          <w:tcPr>
            <w:tcW w:w="754" w:type="dxa"/>
          </w:tcPr>
          <w:p w14:paraId="4F01D4B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22,500</w:t>
            </w:r>
          </w:p>
        </w:tc>
      </w:tr>
      <w:tr w:rsidR="005A7CCF" w:rsidRPr="004C3092" w14:paraId="1372E2F0" w14:textId="77777777" w:rsidTr="00701FBD">
        <w:trPr>
          <w:gridAfter w:val="2"/>
          <w:wAfter w:w="100" w:type="dxa"/>
          <w:trHeight w:val="360"/>
        </w:trPr>
        <w:tc>
          <w:tcPr>
            <w:tcW w:w="426" w:type="dxa"/>
            <w:vMerge w:val="restart"/>
          </w:tcPr>
          <w:p w14:paraId="0068651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w:t>
            </w:r>
          </w:p>
        </w:tc>
        <w:tc>
          <w:tcPr>
            <w:tcW w:w="2681" w:type="dxa"/>
            <w:vMerge w:val="restart"/>
          </w:tcPr>
          <w:p w14:paraId="3FFB09B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BODEGAS B</w:t>
            </w:r>
          </w:p>
          <w:p w14:paraId="1CB0433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110212</w:t>
            </w:r>
          </w:p>
          <w:p w14:paraId="3110654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(Con/sin elaboración de vinos)</w:t>
            </w:r>
          </w:p>
        </w:tc>
        <w:tc>
          <w:tcPr>
            <w:tcW w:w="1146" w:type="dxa"/>
            <w:vMerge w:val="restart"/>
          </w:tcPr>
          <w:p w14:paraId="5D09769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Capacidad de almacenaje (hl)</w:t>
            </w:r>
          </w:p>
        </w:tc>
        <w:tc>
          <w:tcPr>
            <w:tcW w:w="992" w:type="dxa"/>
          </w:tcPr>
          <w:p w14:paraId="4F180C26" w14:textId="77777777" w:rsidR="003A1F69" w:rsidRPr="00CC4511" w:rsidRDefault="0011567B" w:rsidP="002A2029">
            <w:pPr>
              <w:pBdr>
                <w:top w:val="nil"/>
                <w:left w:val="nil"/>
                <w:bottom w:val="nil"/>
                <w:right w:val="nil"/>
                <w:between w:val="nil"/>
              </w:pBdr>
              <w:spacing w:before="60" w:after="60"/>
              <w:ind w:left="-250" w:right="-250"/>
              <w:rPr>
                <w:rFonts w:asciiTheme="majorHAnsi" w:eastAsia="Arial" w:hAnsiTheme="majorHAnsi" w:cstheme="majorHAnsi"/>
                <w:color w:val="000000"/>
                <w:sz w:val="14"/>
                <w:szCs w:val="14"/>
              </w:rPr>
            </w:pPr>
            <w:r w:rsidRPr="00CC4511">
              <w:rPr>
                <w:rFonts w:asciiTheme="majorHAnsi" w:eastAsia="Arial" w:hAnsiTheme="majorHAnsi" w:cstheme="majorHAnsi"/>
                <w:color w:val="000000"/>
                <w:sz w:val="14"/>
                <w:szCs w:val="14"/>
              </w:rPr>
              <w:t>150.001 – 250.000</w:t>
            </w:r>
          </w:p>
        </w:tc>
        <w:tc>
          <w:tcPr>
            <w:tcW w:w="851" w:type="dxa"/>
          </w:tcPr>
          <w:p w14:paraId="6896E09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25,000</w:t>
            </w:r>
          </w:p>
        </w:tc>
        <w:tc>
          <w:tcPr>
            <w:tcW w:w="853" w:type="dxa"/>
          </w:tcPr>
          <w:p w14:paraId="7F3342C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25,000</w:t>
            </w:r>
          </w:p>
        </w:tc>
        <w:tc>
          <w:tcPr>
            <w:tcW w:w="826" w:type="dxa"/>
          </w:tcPr>
          <w:p w14:paraId="6C955CB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25,000</w:t>
            </w:r>
          </w:p>
        </w:tc>
        <w:tc>
          <w:tcPr>
            <w:tcW w:w="825" w:type="dxa"/>
            <w:gridSpan w:val="2"/>
          </w:tcPr>
          <w:p w14:paraId="391236D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25,000</w:t>
            </w:r>
          </w:p>
        </w:tc>
        <w:tc>
          <w:tcPr>
            <w:tcW w:w="819" w:type="dxa"/>
            <w:gridSpan w:val="2"/>
          </w:tcPr>
          <w:p w14:paraId="0ACE9AA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25,000</w:t>
            </w:r>
          </w:p>
        </w:tc>
        <w:tc>
          <w:tcPr>
            <w:tcW w:w="754" w:type="dxa"/>
          </w:tcPr>
          <w:p w14:paraId="33104D5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25,000</w:t>
            </w:r>
          </w:p>
        </w:tc>
      </w:tr>
      <w:tr w:rsidR="008D7CEF" w:rsidRPr="004C3092" w14:paraId="6A9A7A90" w14:textId="77777777" w:rsidTr="00701FBD">
        <w:trPr>
          <w:gridAfter w:val="2"/>
          <w:wAfter w:w="100" w:type="dxa"/>
          <w:trHeight w:val="360"/>
        </w:trPr>
        <w:tc>
          <w:tcPr>
            <w:tcW w:w="426" w:type="dxa"/>
            <w:vMerge/>
          </w:tcPr>
          <w:p w14:paraId="3978C1BE"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8AD6479"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EF4569D"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EABAB03" w14:textId="77777777" w:rsidR="003A1F69" w:rsidRPr="00CC4511" w:rsidRDefault="0011567B" w:rsidP="002A2029">
            <w:pPr>
              <w:pBdr>
                <w:top w:val="nil"/>
                <w:left w:val="nil"/>
                <w:bottom w:val="nil"/>
                <w:right w:val="nil"/>
                <w:between w:val="nil"/>
              </w:pBdr>
              <w:spacing w:before="60" w:after="60"/>
              <w:ind w:left="-250" w:right="-250"/>
              <w:rPr>
                <w:rFonts w:asciiTheme="majorHAnsi" w:eastAsia="Arial" w:hAnsiTheme="majorHAnsi" w:cstheme="majorHAnsi"/>
                <w:color w:val="000000"/>
                <w:sz w:val="14"/>
                <w:szCs w:val="14"/>
              </w:rPr>
            </w:pPr>
            <w:r w:rsidRPr="00CC4511">
              <w:rPr>
                <w:rFonts w:asciiTheme="majorHAnsi" w:eastAsia="Arial" w:hAnsiTheme="majorHAnsi" w:cstheme="majorHAnsi"/>
                <w:color w:val="000000"/>
                <w:sz w:val="14"/>
                <w:szCs w:val="14"/>
              </w:rPr>
              <w:t>250.001 – 300.000</w:t>
            </w:r>
          </w:p>
        </w:tc>
        <w:tc>
          <w:tcPr>
            <w:tcW w:w="851" w:type="dxa"/>
          </w:tcPr>
          <w:p w14:paraId="7ACC741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30,000</w:t>
            </w:r>
          </w:p>
        </w:tc>
        <w:tc>
          <w:tcPr>
            <w:tcW w:w="853" w:type="dxa"/>
          </w:tcPr>
          <w:p w14:paraId="108EAD0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30,000</w:t>
            </w:r>
          </w:p>
        </w:tc>
        <w:tc>
          <w:tcPr>
            <w:tcW w:w="826" w:type="dxa"/>
          </w:tcPr>
          <w:p w14:paraId="4C9116E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30,000</w:t>
            </w:r>
          </w:p>
        </w:tc>
        <w:tc>
          <w:tcPr>
            <w:tcW w:w="825" w:type="dxa"/>
            <w:gridSpan w:val="2"/>
          </w:tcPr>
          <w:p w14:paraId="75284D3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30,000</w:t>
            </w:r>
          </w:p>
        </w:tc>
        <w:tc>
          <w:tcPr>
            <w:tcW w:w="819" w:type="dxa"/>
            <w:gridSpan w:val="2"/>
          </w:tcPr>
          <w:p w14:paraId="26274B1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30,000</w:t>
            </w:r>
          </w:p>
        </w:tc>
        <w:tc>
          <w:tcPr>
            <w:tcW w:w="754" w:type="dxa"/>
          </w:tcPr>
          <w:p w14:paraId="4C79756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30,000</w:t>
            </w:r>
          </w:p>
        </w:tc>
      </w:tr>
      <w:tr w:rsidR="005A7CCF" w:rsidRPr="004C3092" w14:paraId="36C8D0A0" w14:textId="77777777" w:rsidTr="00701FBD">
        <w:trPr>
          <w:gridAfter w:val="2"/>
          <w:wAfter w:w="100" w:type="dxa"/>
          <w:trHeight w:val="360"/>
        </w:trPr>
        <w:tc>
          <w:tcPr>
            <w:tcW w:w="426" w:type="dxa"/>
            <w:vMerge/>
          </w:tcPr>
          <w:p w14:paraId="435CC758"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9585D6C"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E04EC00"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DDE87D5" w14:textId="77777777" w:rsidR="003A1F69" w:rsidRPr="00CC4511" w:rsidRDefault="0011567B" w:rsidP="002A2029">
            <w:pPr>
              <w:pBdr>
                <w:top w:val="nil"/>
                <w:left w:val="nil"/>
                <w:bottom w:val="nil"/>
                <w:right w:val="nil"/>
                <w:between w:val="nil"/>
              </w:pBdr>
              <w:spacing w:before="60" w:after="60"/>
              <w:ind w:left="-250" w:right="-250"/>
              <w:rPr>
                <w:rFonts w:asciiTheme="majorHAnsi" w:eastAsia="Arial" w:hAnsiTheme="majorHAnsi" w:cstheme="majorHAnsi"/>
                <w:color w:val="000000"/>
                <w:sz w:val="14"/>
                <w:szCs w:val="14"/>
              </w:rPr>
            </w:pPr>
            <w:r w:rsidRPr="00CC4511">
              <w:rPr>
                <w:rFonts w:asciiTheme="majorHAnsi" w:eastAsia="Arial" w:hAnsiTheme="majorHAnsi" w:cstheme="majorHAnsi"/>
                <w:color w:val="000000"/>
                <w:sz w:val="14"/>
                <w:szCs w:val="14"/>
              </w:rPr>
              <w:t>300.001 – 350.000</w:t>
            </w:r>
          </w:p>
        </w:tc>
        <w:tc>
          <w:tcPr>
            <w:tcW w:w="851" w:type="dxa"/>
          </w:tcPr>
          <w:p w14:paraId="2D0DA2F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35,000</w:t>
            </w:r>
          </w:p>
        </w:tc>
        <w:tc>
          <w:tcPr>
            <w:tcW w:w="853" w:type="dxa"/>
          </w:tcPr>
          <w:p w14:paraId="7F31942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35,000</w:t>
            </w:r>
          </w:p>
        </w:tc>
        <w:tc>
          <w:tcPr>
            <w:tcW w:w="826" w:type="dxa"/>
          </w:tcPr>
          <w:p w14:paraId="2C0C8AE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35,000</w:t>
            </w:r>
          </w:p>
        </w:tc>
        <w:tc>
          <w:tcPr>
            <w:tcW w:w="825" w:type="dxa"/>
            <w:gridSpan w:val="2"/>
          </w:tcPr>
          <w:p w14:paraId="7838D24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35,000</w:t>
            </w:r>
          </w:p>
        </w:tc>
        <w:tc>
          <w:tcPr>
            <w:tcW w:w="819" w:type="dxa"/>
            <w:gridSpan w:val="2"/>
          </w:tcPr>
          <w:p w14:paraId="36E8916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35,000</w:t>
            </w:r>
          </w:p>
        </w:tc>
        <w:tc>
          <w:tcPr>
            <w:tcW w:w="754" w:type="dxa"/>
          </w:tcPr>
          <w:p w14:paraId="131F674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35,000</w:t>
            </w:r>
          </w:p>
        </w:tc>
      </w:tr>
      <w:tr w:rsidR="008D7CEF" w:rsidRPr="004C3092" w14:paraId="3F0F511D" w14:textId="77777777" w:rsidTr="00701FBD">
        <w:trPr>
          <w:gridAfter w:val="2"/>
          <w:wAfter w:w="100" w:type="dxa"/>
          <w:trHeight w:val="360"/>
        </w:trPr>
        <w:tc>
          <w:tcPr>
            <w:tcW w:w="426" w:type="dxa"/>
            <w:vMerge/>
          </w:tcPr>
          <w:p w14:paraId="50F863D0"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41A0CA9"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6649106"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B1C8704" w14:textId="77777777" w:rsidR="003A1F69" w:rsidRPr="00CC4511" w:rsidRDefault="0011567B" w:rsidP="002A2029">
            <w:pPr>
              <w:pBdr>
                <w:top w:val="nil"/>
                <w:left w:val="nil"/>
                <w:bottom w:val="nil"/>
                <w:right w:val="nil"/>
                <w:between w:val="nil"/>
              </w:pBdr>
              <w:spacing w:before="60" w:after="60"/>
              <w:ind w:left="-250" w:right="-250"/>
              <w:rPr>
                <w:rFonts w:asciiTheme="majorHAnsi" w:eastAsia="Arial" w:hAnsiTheme="majorHAnsi" w:cstheme="majorHAnsi"/>
                <w:color w:val="000000"/>
                <w:sz w:val="14"/>
                <w:szCs w:val="14"/>
              </w:rPr>
            </w:pPr>
            <w:r w:rsidRPr="00CC4511">
              <w:rPr>
                <w:rFonts w:asciiTheme="majorHAnsi" w:eastAsia="Arial" w:hAnsiTheme="majorHAnsi" w:cstheme="majorHAnsi"/>
                <w:color w:val="000000"/>
                <w:sz w:val="14"/>
                <w:szCs w:val="14"/>
              </w:rPr>
              <w:t>350.001 – 400.000</w:t>
            </w:r>
          </w:p>
        </w:tc>
        <w:tc>
          <w:tcPr>
            <w:tcW w:w="851" w:type="dxa"/>
          </w:tcPr>
          <w:p w14:paraId="40749D9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40,000</w:t>
            </w:r>
          </w:p>
        </w:tc>
        <w:tc>
          <w:tcPr>
            <w:tcW w:w="853" w:type="dxa"/>
          </w:tcPr>
          <w:p w14:paraId="54CF5EE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40,000</w:t>
            </w:r>
          </w:p>
        </w:tc>
        <w:tc>
          <w:tcPr>
            <w:tcW w:w="826" w:type="dxa"/>
          </w:tcPr>
          <w:p w14:paraId="3279DAE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40,000</w:t>
            </w:r>
          </w:p>
        </w:tc>
        <w:tc>
          <w:tcPr>
            <w:tcW w:w="825" w:type="dxa"/>
            <w:gridSpan w:val="2"/>
          </w:tcPr>
          <w:p w14:paraId="07D0A9B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40,000</w:t>
            </w:r>
          </w:p>
        </w:tc>
        <w:tc>
          <w:tcPr>
            <w:tcW w:w="819" w:type="dxa"/>
            <w:gridSpan w:val="2"/>
          </w:tcPr>
          <w:p w14:paraId="6B0B8F5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40,000</w:t>
            </w:r>
          </w:p>
        </w:tc>
        <w:tc>
          <w:tcPr>
            <w:tcW w:w="754" w:type="dxa"/>
          </w:tcPr>
          <w:p w14:paraId="35880AB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40,000</w:t>
            </w:r>
          </w:p>
        </w:tc>
      </w:tr>
      <w:tr w:rsidR="005A7CCF" w:rsidRPr="004C3092" w14:paraId="7D91B252" w14:textId="77777777" w:rsidTr="00701FBD">
        <w:trPr>
          <w:gridAfter w:val="2"/>
          <w:wAfter w:w="100" w:type="dxa"/>
          <w:trHeight w:val="360"/>
        </w:trPr>
        <w:tc>
          <w:tcPr>
            <w:tcW w:w="426" w:type="dxa"/>
            <w:vMerge/>
          </w:tcPr>
          <w:p w14:paraId="49A7A871"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FF5C7E6"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3029C05"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6284103" w14:textId="77777777" w:rsidR="003A1F69" w:rsidRPr="00CC4511" w:rsidRDefault="0011567B" w:rsidP="002A2029">
            <w:pPr>
              <w:pBdr>
                <w:top w:val="nil"/>
                <w:left w:val="nil"/>
                <w:bottom w:val="nil"/>
                <w:right w:val="nil"/>
                <w:between w:val="nil"/>
              </w:pBdr>
              <w:spacing w:before="60" w:after="60"/>
              <w:ind w:left="-250" w:right="-250"/>
              <w:rPr>
                <w:rFonts w:asciiTheme="majorHAnsi" w:eastAsia="Arial" w:hAnsiTheme="majorHAnsi" w:cstheme="majorHAnsi"/>
                <w:color w:val="000000"/>
                <w:sz w:val="14"/>
                <w:szCs w:val="14"/>
              </w:rPr>
            </w:pPr>
            <w:r w:rsidRPr="00CC4511">
              <w:rPr>
                <w:rFonts w:asciiTheme="majorHAnsi" w:eastAsia="Arial" w:hAnsiTheme="majorHAnsi" w:cstheme="majorHAnsi"/>
                <w:color w:val="000000"/>
                <w:sz w:val="14"/>
                <w:szCs w:val="14"/>
              </w:rPr>
              <w:t>más de 400.000</w:t>
            </w:r>
          </w:p>
        </w:tc>
        <w:tc>
          <w:tcPr>
            <w:tcW w:w="851" w:type="dxa"/>
          </w:tcPr>
          <w:p w14:paraId="7152D7B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45,000</w:t>
            </w:r>
          </w:p>
        </w:tc>
        <w:tc>
          <w:tcPr>
            <w:tcW w:w="853" w:type="dxa"/>
          </w:tcPr>
          <w:p w14:paraId="122AA09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45,000</w:t>
            </w:r>
          </w:p>
        </w:tc>
        <w:tc>
          <w:tcPr>
            <w:tcW w:w="826" w:type="dxa"/>
          </w:tcPr>
          <w:p w14:paraId="085E6B6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45,000</w:t>
            </w:r>
          </w:p>
        </w:tc>
        <w:tc>
          <w:tcPr>
            <w:tcW w:w="825" w:type="dxa"/>
            <w:gridSpan w:val="2"/>
          </w:tcPr>
          <w:p w14:paraId="294A7BD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45,000</w:t>
            </w:r>
          </w:p>
        </w:tc>
        <w:tc>
          <w:tcPr>
            <w:tcW w:w="819" w:type="dxa"/>
            <w:gridSpan w:val="2"/>
          </w:tcPr>
          <w:p w14:paraId="297E073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45,000</w:t>
            </w:r>
          </w:p>
        </w:tc>
        <w:tc>
          <w:tcPr>
            <w:tcW w:w="754" w:type="dxa"/>
          </w:tcPr>
          <w:p w14:paraId="62E81C4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45,000</w:t>
            </w:r>
          </w:p>
        </w:tc>
      </w:tr>
      <w:tr w:rsidR="008D7CEF" w:rsidRPr="004C3092" w14:paraId="3ED7FFD6" w14:textId="77777777" w:rsidTr="00701FBD">
        <w:trPr>
          <w:gridAfter w:val="2"/>
          <w:wAfter w:w="100" w:type="dxa"/>
          <w:trHeight w:val="360"/>
        </w:trPr>
        <w:tc>
          <w:tcPr>
            <w:tcW w:w="426" w:type="dxa"/>
            <w:vMerge w:val="restart"/>
          </w:tcPr>
          <w:p w14:paraId="5972EE8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21</w:t>
            </w:r>
          </w:p>
        </w:tc>
        <w:tc>
          <w:tcPr>
            <w:tcW w:w="2681" w:type="dxa"/>
            <w:vMerge w:val="restart"/>
          </w:tcPr>
          <w:p w14:paraId="2935528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BOLICHES (bailables)</w:t>
            </w:r>
            <w:r w:rsidR="002C409E"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939030</w:t>
            </w:r>
          </w:p>
          <w:p w14:paraId="7DAC330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(Servicios de salones de baile, discotecas y similares)</w:t>
            </w:r>
          </w:p>
        </w:tc>
        <w:tc>
          <w:tcPr>
            <w:tcW w:w="1146" w:type="dxa"/>
            <w:vMerge w:val="restart"/>
          </w:tcPr>
          <w:p w14:paraId="522E648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58D3E99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600</w:t>
            </w:r>
          </w:p>
        </w:tc>
        <w:tc>
          <w:tcPr>
            <w:tcW w:w="851" w:type="dxa"/>
          </w:tcPr>
          <w:p w14:paraId="54B5D997"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5F69607A"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68A7145D"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6CC53123"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63FB077F"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305B6FAD" w14:textId="77777777" w:rsidR="003A1F69" w:rsidRPr="004C3092" w:rsidRDefault="00861A93"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Pr>
                <w:rFonts w:asciiTheme="majorHAnsi" w:eastAsia="Arial" w:hAnsiTheme="majorHAnsi" w:cstheme="majorHAnsi"/>
                <w:b/>
                <w:color w:val="000000"/>
                <w:sz w:val="16"/>
                <w:szCs w:val="16"/>
              </w:rPr>
              <w:t>8</w:t>
            </w:r>
            <w:r w:rsidR="0011567B" w:rsidRPr="004C3092">
              <w:rPr>
                <w:rFonts w:asciiTheme="majorHAnsi" w:eastAsia="Arial" w:hAnsiTheme="majorHAnsi" w:cstheme="majorHAnsi"/>
                <w:b/>
                <w:color w:val="000000"/>
                <w:sz w:val="16"/>
                <w:szCs w:val="16"/>
              </w:rPr>
              <w:t>,000</w:t>
            </w:r>
          </w:p>
        </w:tc>
      </w:tr>
      <w:tr w:rsidR="005A7CCF" w:rsidRPr="004C3092" w14:paraId="6B6C4A2D" w14:textId="77777777" w:rsidTr="00701FBD">
        <w:trPr>
          <w:gridAfter w:val="2"/>
          <w:wAfter w:w="100" w:type="dxa"/>
          <w:trHeight w:val="360"/>
        </w:trPr>
        <w:tc>
          <w:tcPr>
            <w:tcW w:w="426" w:type="dxa"/>
            <w:vMerge/>
          </w:tcPr>
          <w:p w14:paraId="7F7E9339"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5E2F3C9"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EAF2615"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054D91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601 a 800</w:t>
            </w:r>
          </w:p>
        </w:tc>
        <w:tc>
          <w:tcPr>
            <w:tcW w:w="851" w:type="dxa"/>
          </w:tcPr>
          <w:p w14:paraId="5218D238"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1D459526"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11779CC3"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34C5A308"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1D0C3A9B"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793117D5" w14:textId="77777777" w:rsidR="003A1F69" w:rsidRPr="004C3092" w:rsidRDefault="000154D5"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Pr>
                <w:rFonts w:asciiTheme="majorHAnsi" w:eastAsia="Arial" w:hAnsiTheme="majorHAnsi" w:cstheme="majorHAnsi"/>
                <w:b/>
                <w:color w:val="000000"/>
                <w:sz w:val="16"/>
                <w:szCs w:val="16"/>
              </w:rPr>
              <w:t>10</w:t>
            </w:r>
            <w:r w:rsidR="0011567B" w:rsidRPr="004C3092">
              <w:rPr>
                <w:rFonts w:asciiTheme="majorHAnsi" w:eastAsia="Arial" w:hAnsiTheme="majorHAnsi" w:cstheme="majorHAnsi"/>
                <w:b/>
                <w:color w:val="000000"/>
                <w:sz w:val="16"/>
                <w:szCs w:val="16"/>
              </w:rPr>
              <w:t>,000</w:t>
            </w:r>
          </w:p>
        </w:tc>
      </w:tr>
      <w:tr w:rsidR="008D7CEF" w:rsidRPr="004C3092" w14:paraId="77C1CB00" w14:textId="77777777" w:rsidTr="00701FBD">
        <w:trPr>
          <w:gridAfter w:val="2"/>
          <w:wAfter w:w="100" w:type="dxa"/>
          <w:trHeight w:val="360"/>
        </w:trPr>
        <w:tc>
          <w:tcPr>
            <w:tcW w:w="426" w:type="dxa"/>
            <w:vMerge/>
          </w:tcPr>
          <w:p w14:paraId="34668DAB"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D55B38F"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BD65801"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8FAFD2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801 a 1000</w:t>
            </w:r>
          </w:p>
        </w:tc>
        <w:tc>
          <w:tcPr>
            <w:tcW w:w="851" w:type="dxa"/>
          </w:tcPr>
          <w:p w14:paraId="3FCE6C07"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6D131E7C"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11856200"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450D63A8"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2DB4ECB7"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10E9E34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12,000</w:t>
            </w:r>
          </w:p>
        </w:tc>
      </w:tr>
      <w:tr w:rsidR="005A7CCF" w:rsidRPr="004C3092" w14:paraId="252F4B24" w14:textId="77777777" w:rsidTr="00701FBD">
        <w:trPr>
          <w:gridAfter w:val="2"/>
          <w:wAfter w:w="100" w:type="dxa"/>
          <w:trHeight w:val="360"/>
        </w:trPr>
        <w:tc>
          <w:tcPr>
            <w:tcW w:w="426" w:type="dxa"/>
            <w:vMerge/>
          </w:tcPr>
          <w:p w14:paraId="6095AA85"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8BBA354"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175C6C1"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E56898C" w14:textId="77777777" w:rsidR="003A1F69" w:rsidRPr="004C3092" w:rsidRDefault="0011567B" w:rsidP="002A2029">
            <w:pPr>
              <w:pBdr>
                <w:top w:val="nil"/>
                <w:left w:val="nil"/>
                <w:bottom w:val="nil"/>
                <w:right w:val="nil"/>
                <w:between w:val="nil"/>
              </w:pBdr>
              <w:spacing w:before="60" w:after="60"/>
              <w:ind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1001 a 2000</w:t>
            </w:r>
          </w:p>
        </w:tc>
        <w:tc>
          <w:tcPr>
            <w:tcW w:w="851" w:type="dxa"/>
          </w:tcPr>
          <w:p w14:paraId="78E77282"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6220E8D6"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239148DD"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17A50813"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313386D0"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20C79F1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15,000</w:t>
            </w:r>
          </w:p>
        </w:tc>
      </w:tr>
      <w:tr w:rsidR="008D7CEF" w:rsidRPr="004C3092" w14:paraId="62BDB63A" w14:textId="77777777" w:rsidTr="00701FBD">
        <w:trPr>
          <w:gridAfter w:val="2"/>
          <w:wAfter w:w="100" w:type="dxa"/>
          <w:trHeight w:val="360"/>
        </w:trPr>
        <w:tc>
          <w:tcPr>
            <w:tcW w:w="426" w:type="dxa"/>
            <w:vMerge/>
          </w:tcPr>
          <w:p w14:paraId="22625B61"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2584DAA"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0A839CB"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0BDDBB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2000</w:t>
            </w:r>
          </w:p>
        </w:tc>
        <w:tc>
          <w:tcPr>
            <w:tcW w:w="851" w:type="dxa"/>
          </w:tcPr>
          <w:p w14:paraId="1EA2D373"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6796AB28"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1A310935"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663AEA67"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7D3F5B70"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02A3D8B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20,000</w:t>
            </w:r>
          </w:p>
        </w:tc>
      </w:tr>
      <w:tr w:rsidR="005A7CCF" w:rsidRPr="004C3092" w14:paraId="2ED006AC" w14:textId="77777777" w:rsidTr="00701FBD">
        <w:trPr>
          <w:gridAfter w:val="2"/>
          <w:wAfter w:w="100" w:type="dxa"/>
          <w:trHeight w:val="745"/>
        </w:trPr>
        <w:tc>
          <w:tcPr>
            <w:tcW w:w="426" w:type="dxa"/>
          </w:tcPr>
          <w:p w14:paraId="2304AF6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22</w:t>
            </w:r>
          </w:p>
        </w:tc>
        <w:tc>
          <w:tcPr>
            <w:tcW w:w="2681" w:type="dxa"/>
          </w:tcPr>
          <w:p w14:paraId="05CAF01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CABAÑAS</w:t>
            </w:r>
            <w:r w:rsidR="002C409E"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681098</w:t>
            </w:r>
            <w:r w:rsidR="00EE42C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 xml:space="preserve">(Servicios inmobiliarios realizados por cuenta propia, con bienes urbanos propios o arrendados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tc>
        <w:tc>
          <w:tcPr>
            <w:tcW w:w="1146" w:type="dxa"/>
          </w:tcPr>
          <w:p w14:paraId="5568A59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Por cabaña</w:t>
            </w:r>
          </w:p>
        </w:tc>
        <w:tc>
          <w:tcPr>
            <w:tcW w:w="992" w:type="dxa"/>
          </w:tcPr>
          <w:p w14:paraId="2AA5CE3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Categoría única</w:t>
            </w:r>
          </w:p>
        </w:tc>
        <w:tc>
          <w:tcPr>
            <w:tcW w:w="851" w:type="dxa"/>
          </w:tcPr>
          <w:p w14:paraId="35E5534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w:t>
            </w:r>
          </w:p>
        </w:tc>
        <w:tc>
          <w:tcPr>
            <w:tcW w:w="853" w:type="dxa"/>
          </w:tcPr>
          <w:p w14:paraId="39B873D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w:t>
            </w:r>
          </w:p>
        </w:tc>
        <w:tc>
          <w:tcPr>
            <w:tcW w:w="826" w:type="dxa"/>
          </w:tcPr>
          <w:p w14:paraId="744160B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w:t>
            </w:r>
          </w:p>
        </w:tc>
        <w:tc>
          <w:tcPr>
            <w:tcW w:w="825" w:type="dxa"/>
            <w:gridSpan w:val="2"/>
          </w:tcPr>
          <w:p w14:paraId="0B28234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w:t>
            </w:r>
          </w:p>
        </w:tc>
        <w:tc>
          <w:tcPr>
            <w:tcW w:w="819" w:type="dxa"/>
            <w:gridSpan w:val="2"/>
          </w:tcPr>
          <w:p w14:paraId="1DDD0EE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w:t>
            </w:r>
          </w:p>
        </w:tc>
        <w:tc>
          <w:tcPr>
            <w:tcW w:w="754" w:type="dxa"/>
          </w:tcPr>
          <w:p w14:paraId="4491F77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w:t>
            </w:r>
          </w:p>
        </w:tc>
      </w:tr>
      <w:tr w:rsidR="008D7CEF" w:rsidRPr="004C3092" w14:paraId="7E1A7932" w14:textId="77777777" w:rsidTr="00701FBD">
        <w:trPr>
          <w:gridAfter w:val="2"/>
          <w:wAfter w:w="100" w:type="dxa"/>
          <w:trHeight w:val="360"/>
        </w:trPr>
        <w:tc>
          <w:tcPr>
            <w:tcW w:w="426" w:type="dxa"/>
            <w:vMerge w:val="restart"/>
          </w:tcPr>
          <w:p w14:paraId="7D9CB7E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23</w:t>
            </w:r>
          </w:p>
        </w:tc>
        <w:tc>
          <w:tcPr>
            <w:tcW w:w="2681" w:type="dxa"/>
            <w:vMerge w:val="restart"/>
          </w:tcPr>
          <w:p w14:paraId="00489E7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CAFES</w:t>
            </w:r>
            <w:r w:rsidR="002C409E"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561014</w:t>
            </w:r>
          </w:p>
          <w:p w14:paraId="7CF525C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(Servicios de expendio de bebidas en bares)</w:t>
            </w:r>
          </w:p>
        </w:tc>
        <w:tc>
          <w:tcPr>
            <w:tcW w:w="1146" w:type="dxa"/>
            <w:vMerge w:val="restart"/>
          </w:tcPr>
          <w:p w14:paraId="63B84E7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30A7126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50</w:t>
            </w:r>
          </w:p>
        </w:tc>
        <w:tc>
          <w:tcPr>
            <w:tcW w:w="851" w:type="dxa"/>
          </w:tcPr>
          <w:p w14:paraId="1479FE3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2719728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164C290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02CF701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6B0B640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754" w:type="dxa"/>
          </w:tcPr>
          <w:p w14:paraId="2F08C28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r>
      <w:tr w:rsidR="005A7CCF" w:rsidRPr="004C3092" w14:paraId="0CD22E60" w14:textId="77777777" w:rsidTr="00701FBD">
        <w:trPr>
          <w:gridAfter w:val="2"/>
          <w:wAfter w:w="100" w:type="dxa"/>
          <w:trHeight w:val="360"/>
        </w:trPr>
        <w:tc>
          <w:tcPr>
            <w:tcW w:w="426" w:type="dxa"/>
            <w:vMerge/>
          </w:tcPr>
          <w:p w14:paraId="58A8650E"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2681" w:type="dxa"/>
            <w:vMerge/>
          </w:tcPr>
          <w:p w14:paraId="4F39A785"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71DC868F"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342315B5"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100</w:t>
            </w:r>
          </w:p>
        </w:tc>
        <w:tc>
          <w:tcPr>
            <w:tcW w:w="851" w:type="dxa"/>
          </w:tcPr>
          <w:p w14:paraId="4104A10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69A2BFC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23A3B8D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5AF5F20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2852068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754" w:type="dxa"/>
          </w:tcPr>
          <w:p w14:paraId="6DD12DA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r>
      <w:tr w:rsidR="008D7CEF" w:rsidRPr="004C3092" w14:paraId="6A28DE93" w14:textId="77777777" w:rsidTr="00701FBD">
        <w:trPr>
          <w:gridAfter w:val="2"/>
          <w:wAfter w:w="100" w:type="dxa"/>
          <w:trHeight w:val="360"/>
        </w:trPr>
        <w:tc>
          <w:tcPr>
            <w:tcW w:w="426" w:type="dxa"/>
            <w:vMerge/>
          </w:tcPr>
          <w:p w14:paraId="7649DB55"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2681" w:type="dxa"/>
            <w:vMerge/>
          </w:tcPr>
          <w:p w14:paraId="0A705081"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11CD2BD3"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0716F1A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 150</w:t>
            </w:r>
          </w:p>
        </w:tc>
        <w:tc>
          <w:tcPr>
            <w:tcW w:w="851" w:type="dxa"/>
          </w:tcPr>
          <w:p w14:paraId="16416FC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6769220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474AEAAA"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2019553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06E740E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754" w:type="dxa"/>
          </w:tcPr>
          <w:p w14:paraId="70B1A58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r>
      <w:tr w:rsidR="005A7CCF" w:rsidRPr="004C3092" w14:paraId="224507A8" w14:textId="77777777" w:rsidTr="00701FBD">
        <w:trPr>
          <w:gridAfter w:val="2"/>
          <w:wAfter w:w="100" w:type="dxa"/>
          <w:trHeight w:val="360"/>
        </w:trPr>
        <w:tc>
          <w:tcPr>
            <w:tcW w:w="426" w:type="dxa"/>
            <w:vMerge/>
          </w:tcPr>
          <w:p w14:paraId="3CEF8AD7"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2681" w:type="dxa"/>
            <w:vMerge/>
          </w:tcPr>
          <w:p w14:paraId="4CAE20FD"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4F345D4E" w14:textId="77777777" w:rsidR="003A1F69" w:rsidRPr="004C3092" w:rsidRDefault="003A1F69"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26EC598C"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150</w:t>
            </w:r>
          </w:p>
        </w:tc>
        <w:tc>
          <w:tcPr>
            <w:tcW w:w="851" w:type="dxa"/>
          </w:tcPr>
          <w:p w14:paraId="54340C0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53" w:type="dxa"/>
          </w:tcPr>
          <w:p w14:paraId="6BBE3CE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6" w:type="dxa"/>
          </w:tcPr>
          <w:p w14:paraId="7C33A4B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5" w:type="dxa"/>
            <w:gridSpan w:val="2"/>
          </w:tcPr>
          <w:p w14:paraId="6442D3E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19" w:type="dxa"/>
            <w:gridSpan w:val="2"/>
          </w:tcPr>
          <w:p w14:paraId="72C718A8"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754" w:type="dxa"/>
          </w:tcPr>
          <w:p w14:paraId="5B09CE8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r>
      <w:tr w:rsidR="008D7CEF" w:rsidRPr="004C3092" w14:paraId="66C42600" w14:textId="77777777" w:rsidTr="00701FBD">
        <w:trPr>
          <w:gridAfter w:val="2"/>
          <w:wAfter w:w="100" w:type="dxa"/>
          <w:trHeight w:val="369"/>
        </w:trPr>
        <w:tc>
          <w:tcPr>
            <w:tcW w:w="426" w:type="dxa"/>
          </w:tcPr>
          <w:p w14:paraId="4D43801D"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24</w:t>
            </w:r>
          </w:p>
        </w:tc>
        <w:tc>
          <w:tcPr>
            <w:tcW w:w="2681" w:type="dxa"/>
          </w:tcPr>
          <w:p w14:paraId="3196A85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CAMPING, ESPACIOS ABIERTOS PARA RECREACION Y ESPARCIMIENTO</w:t>
            </w:r>
            <w:r w:rsidR="002C409E"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552000</w:t>
            </w:r>
            <w:r w:rsidR="00EE42C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(Servicios de alojamiento en campings)</w:t>
            </w:r>
          </w:p>
        </w:tc>
        <w:tc>
          <w:tcPr>
            <w:tcW w:w="1146" w:type="dxa"/>
          </w:tcPr>
          <w:p w14:paraId="7BC4AFE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Por actividad</w:t>
            </w:r>
          </w:p>
        </w:tc>
        <w:tc>
          <w:tcPr>
            <w:tcW w:w="992" w:type="dxa"/>
          </w:tcPr>
          <w:p w14:paraId="439C0CE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Tasa única comercial</w:t>
            </w:r>
          </w:p>
        </w:tc>
        <w:tc>
          <w:tcPr>
            <w:tcW w:w="851" w:type="dxa"/>
          </w:tcPr>
          <w:p w14:paraId="54A7BC61"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highlight w:val="yellow"/>
              </w:rPr>
            </w:pPr>
          </w:p>
        </w:tc>
        <w:tc>
          <w:tcPr>
            <w:tcW w:w="853" w:type="dxa"/>
          </w:tcPr>
          <w:p w14:paraId="41F2B380"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16DCFC4F"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36C82F21"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38C4C2F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6F77ECCB"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A7CCF" w:rsidRPr="004C3092" w14:paraId="5C22181D" w14:textId="77777777" w:rsidTr="00701FBD">
        <w:trPr>
          <w:gridAfter w:val="2"/>
          <w:wAfter w:w="100" w:type="dxa"/>
          <w:trHeight w:val="820"/>
        </w:trPr>
        <w:tc>
          <w:tcPr>
            <w:tcW w:w="426" w:type="dxa"/>
          </w:tcPr>
          <w:p w14:paraId="0DF2AA64"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w:t>
            </w:r>
          </w:p>
        </w:tc>
        <w:tc>
          <w:tcPr>
            <w:tcW w:w="2681" w:type="dxa"/>
          </w:tcPr>
          <w:p w14:paraId="317F7062"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CANCHAS DE FUTBOL (ALQUILER)</w:t>
            </w:r>
            <w:r w:rsidR="002C409E"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931010</w:t>
            </w:r>
            <w:r w:rsidR="00EE42C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(Servicios de organización, dirección y gestión de prácticas deportivas en clubes)</w:t>
            </w:r>
          </w:p>
        </w:tc>
        <w:tc>
          <w:tcPr>
            <w:tcW w:w="1146" w:type="dxa"/>
          </w:tcPr>
          <w:p w14:paraId="01071FF8" w14:textId="77777777" w:rsidR="001E69AF" w:rsidRPr="004C3092" w:rsidRDefault="001E69AF"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p w14:paraId="096221B2" w14:textId="77777777" w:rsidR="001E69AF" w:rsidRPr="004C3092" w:rsidRDefault="001E69AF"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p w14:paraId="14B370C6"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Por cancha</w:t>
            </w:r>
          </w:p>
        </w:tc>
        <w:tc>
          <w:tcPr>
            <w:tcW w:w="992" w:type="dxa"/>
          </w:tcPr>
          <w:p w14:paraId="42FA295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Por cancha</w:t>
            </w:r>
          </w:p>
        </w:tc>
        <w:tc>
          <w:tcPr>
            <w:tcW w:w="851" w:type="dxa"/>
          </w:tcPr>
          <w:p w14:paraId="1211DDA5" w14:textId="77777777" w:rsidR="003A1F69" w:rsidRPr="004C3092" w:rsidRDefault="003A1F69"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5270C0A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4A9CC6D3"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7B8470E7"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22EC4F79"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5EB18AAE" w14:textId="77777777" w:rsidR="003A1F69" w:rsidRPr="004C3092" w:rsidRDefault="0011567B"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31626A" w:rsidRPr="004C3092" w14:paraId="53DAEA30" w14:textId="77777777" w:rsidTr="00701FBD">
        <w:trPr>
          <w:gridAfter w:val="2"/>
          <w:wAfter w:w="100" w:type="dxa"/>
          <w:trHeight w:val="720"/>
        </w:trPr>
        <w:tc>
          <w:tcPr>
            <w:tcW w:w="426" w:type="dxa"/>
          </w:tcPr>
          <w:p w14:paraId="230407C0" w14:textId="77777777" w:rsidR="0031626A" w:rsidRPr="004C3092" w:rsidRDefault="0031626A"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lastRenderedPageBreak/>
              <w:t>26</w:t>
            </w:r>
          </w:p>
        </w:tc>
        <w:tc>
          <w:tcPr>
            <w:tcW w:w="2681" w:type="dxa"/>
          </w:tcPr>
          <w:p w14:paraId="6CAA03D9" w14:textId="77777777" w:rsidR="0031626A" w:rsidRPr="004C3092" w:rsidRDefault="0031626A"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CANTERAS DE ÁRIDOS (Ripieras) MOLIENDA, PROCESAMIENTO Y VENTA DE MINERALES 89900</w:t>
            </w:r>
          </w:p>
          <w:p w14:paraId="51629763" w14:textId="77777777" w:rsidR="0031626A" w:rsidRPr="004C3092" w:rsidRDefault="0031626A"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color w:val="000000"/>
                <w:sz w:val="16"/>
                <w:szCs w:val="16"/>
              </w:rPr>
              <w:t xml:space="preserve">(Explotación de minas y canteras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tc>
        <w:tc>
          <w:tcPr>
            <w:tcW w:w="1146" w:type="dxa"/>
          </w:tcPr>
          <w:p w14:paraId="4E569F09" w14:textId="77777777" w:rsidR="0031626A" w:rsidRPr="004C3092" w:rsidRDefault="0031626A"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Actividad </w:t>
            </w:r>
          </w:p>
        </w:tc>
        <w:tc>
          <w:tcPr>
            <w:tcW w:w="992" w:type="dxa"/>
          </w:tcPr>
          <w:p w14:paraId="6C1FEF96" w14:textId="77777777" w:rsidR="0031626A" w:rsidRPr="004C3092" w:rsidRDefault="0031626A"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Tasa única comercial </w:t>
            </w:r>
          </w:p>
        </w:tc>
        <w:tc>
          <w:tcPr>
            <w:tcW w:w="851" w:type="dxa"/>
          </w:tcPr>
          <w:p w14:paraId="20374D19" w14:textId="77777777" w:rsidR="0031626A" w:rsidRPr="004C3092" w:rsidRDefault="0031626A" w:rsidP="002A2029">
            <w:pPr>
              <w:pBdr>
                <w:top w:val="nil"/>
                <w:left w:val="nil"/>
                <w:bottom w:val="nil"/>
                <w:right w:val="nil"/>
                <w:between w:val="nil"/>
              </w:pBdr>
              <w:spacing w:before="60" w:after="60"/>
              <w:rPr>
                <w:rFonts w:asciiTheme="majorHAnsi" w:eastAsia="Arial" w:hAnsiTheme="majorHAnsi" w:cstheme="majorHAnsi"/>
                <w:color w:val="000000"/>
                <w:sz w:val="16"/>
                <w:szCs w:val="16"/>
                <w:highlight w:val="yellow"/>
              </w:rPr>
            </w:pPr>
            <w:r w:rsidRPr="004C3092">
              <w:rPr>
                <w:rFonts w:asciiTheme="majorHAnsi" w:eastAsia="Arial" w:hAnsiTheme="majorHAnsi" w:cstheme="majorHAnsi"/>
                <w:color w:val="000000"/>
                <w:sz w:val="16"/>
                <w:szCs w:val="16"/>
              </w:rPr>
              <w:t xml:space="preserve"> +1 viaje de batea diario a favor de la MLC</w:t>
            </w:r>
          </w:p>
        </w:tc>
        <w:tc>
          <w:tcPr>
            <w:tcW w:w="853" w:type="dxa"/>
          </w:tcPr>
          <w:p w14:paraId="04957873" w14:textId="77777777" w:rsidR="0031626A" w:rsidRPr="004C3092" w:rsidRDefault="0031626A" w:rsidP="002A2029">
            <w:pPr>
              <w:pBdr>
                <w:top w:val="nil"/>
                <w:left w:val="nil"/>
                <w:bottom w:val="nil"/>
                <w:right w:val="nil"/>
                <w:between w:val="nil"/>
              </w:pBdr>
              <w:spacing w:before="60" w:after="60"/>
              <w:rPr>
                <w:rFonts w:asciiTheme="majorHAnsi" w:eastAsia="Arial" w:hAnsiTheme="majorHAnsi" w:cstheme="majorHAnsi"/>
                <w:color w:val="000000"/>
                <w:sz w:val="16"/>
                <w:szCs w:val="16"/>
                <w:highlight w:val="yellow"/>
              </w:rPr>
            </w:pPr>
            <w:r w:rsidRPr="004C3092">
              <w:rPr>
                <w:rFonts w:asciiTheme="majorHAnsi" w:eastAsia="Arial" w:hAnsiTheme="majorHAnsi" w:cstheme="majorHAnsi"/>
                <w:color w:val="000000"/>
                <w:sz w:val="16"/>
                <w:szCs w:val="16"/>
              </w:rPr>
              <w:t xml:space="preserve"> +1 viaje de batea diario a favor de la MLC</w:t>
            </w:r>
          </w:p>
        </w:tc>
        <w:tc>
          <w:tcPr>
            <w:tcW w:w="826" w:type="dxa"/>
          </w:tcPr>
          <w:p w14:paraId="753A8860" w14:textId="77777777" w:rsidR="0031626A" w:rsidRPr="004C3092" w:rsidRDefault="0031626A" w:rsidP="002A2029">
            <w:pPr>
              <w:pBdr>
                <w:top w:val="nil"/>
                <w:left w:val="nil"/>
                <w:bottom w:val="nil"/>
                <w:right w:val="nil"/>
                <w:between w:val="nil"/>
              </w:pBdr>
              <w:spacing w:before="60" w:after="60"/>
              <w:rPr>
                <w:rFonts w:asciiTheme="majorHAnsi" w:eastAsia="Arial" w:hAnsiTheme="majorHAnsi" w:cstheme="majorHAnsi"/>
                <w:color w:val="000000"/>
                <w:sz w:val="16"/>
                <w:szCs w:val="16"/>
                <w:highlight w:val="yellow"/>
              </w:rPr>
            </w:pPr>
            <w:r w:rsidRPr="004C3092">
              <w:rPr>
                <w:rFonts w:asciiTheme="majorHAnsi" w:eastAsia="Arial" w:hAnsiTheme="majorHAnsi" w:cstheme="majorHAnsi"/>
                <w:color w:val="000000"/>
                <w:sz w:val="16"/>
                <w:szCs w:val="16"/>
              </w:rPr>
              <w:t xml:space="preserve"> +1 viaje de batea diario a favor de la MLC</w:t>
            </w:r>
          </w:p>
        </w:tc>
        <w:tc>
          <w:tcPr>
            <w:tcW w:w="825" w:type="dxa"/>
            <w:gridSpan w:val="2"/>
          </w:tcPr>
          <w:p w14:paraId="618EB858" w14:textId="77777777" w:rsidR="0031626A" w:rsidRPr="004C3092" w:rsidRDefault="0031626A" w:rsidP="002A2029">
            <w:pPr>
              <w:pBdr>
                <w:top w:val="nil"/>
                <w:left w:val="nil"/>
                <w:bottom w:val="nil"/>
                <w:right w:val="nil"/>
                <w:between w:val="nil"/>
              </w:pBdr>
              <w:spacing w:before="60" w:after="60"/>
              <w:rPr>
                <w:rFonts w:asciiTheme="majorHAnsi" w:eastAsia="Arial" w:hAnsiTheme="majorHAnsi" w:cstheme="majorHAnsi"/>
                <w:color w:val="000000"/>
                <w:sz w:val="16"/>
                <w:szCs w:val="16"/>
                <w:highlight w:val="yellow"/>
              </w:rPr>
            </w:pPr>
            <w:r w:rsidRPr="004C3092">
              <w:rPr>
                <w:rFonts w:asciiTheme="majorHAnsi" w:eastAsia="Arial" w:hAnsiTheme="majorHAnsi" w:cstheme="majorHAnsi"/>
                <w:color w:val="000000"/>
                <w:sz w:val="16"/>
                <w:szCs w:val="16"/>
              </w:rPr>
              <w:t xml:space="preserve"> +1 viaje de batea diario a favor de la MLC</w:t>
            </w:r>
          </w:p>
        </w:tc>
        <w:tc>
          <w:tcPr>
            <w:tcW w:w="819" w:type="dxa"/>
            <w:gridSpan w:val="2"/>
          </w:tcPr>
          <w:p w14:paraId="3B42F058" w14:textId="77777777" w:rsidR="0031626A" w:rsidRPr="004C3092" w:rsidRDefault="0031626A" w:rsidP="002A2029">
            <w:pPr>
              <w:pBdr>
                <w:top w:val="nil"/>
                <w:left w:val="nil"/>
                <w:bottom w:val="nil"/>
                <w:right w:val="nil"/>
                <w:between w:val="nil"/>
              </w:pBdr>
              <w:spacing w:before="60" w:after="60"/>
              <w:rPr>
                <w:rFonts w:asciiTheme="majorHAnsi" w:eastAsia="Arial" w:hAnsiTheme="majorHAnsi" w:cstheme="majorHAnsi"/>
                <w:color w:val="000000"/>
                <w:sz w:val="16"/>
                <w:szCs w:val="16"/>
                <w:highlight w:val="yellow"/>
              </w:rPr>
            </w:pPr>
            <w:r w:rsidRPr="004C3092">
              <w:rPr>
                <w:rFonts w:asciiTheme="majorHAnsi" w:eastAsia="Arial" w:hAnsiTheme="majorHAnsi" w:cstheme="majorHAnsi"/>
                <w:color w:val="000000"/>
                <w:sz w:val="16"/>
                <w:szCs w:val="16"/>
              </w:rPr>
              <w:t xml:space="preserve"> +1 viaje de batea diario a favor de la MLC</w:t>
            </w:r>
          </w:p>
        </w:tc>
        <w:tc>
          <w:tcPr>
            <w:tcW w:w="754" w:type="dxa"/>
          </w:tcPr>
          <w:p w14:paraId="120B3AC9" w14:textId="77777777" w:rsidR="0031626A" w:rsidRPr="004C3092" w:rsidRDefault="0031626A"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25,000</w:t>
            </w:r>
          </w:p>
        </w:tc>
      </w:tr>
      <w:tr w:rsidR="008D7CEF" w:rsidRPr="004C3092" w14:paraId="060E75AB" w14:textId="77777777" w:rsidTr="00701FBD">
        <w:trPr>
          <w:gridAfter w:val="2"/>
          <w:wAfter w:w="100" w:type="dxa"/>
          <w:trHeight w:val="360"/>
        </w:trPr>
        <w:tc>
          <w:tcPr>
            <w:tcW w:w="426" w:type="dxa"/>
            <w:vMerge w:val="restart"/>
          </w:tcPr>
          <w:p w14:paraId="105723F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27</w:t>
            </w:r>
          </w:p>
        </w:tc>
        <w:tc>
          <w:tcPr>
            <w:tcW w:w="2681" w:type="dxa"/>
            <w:vMerge w:val="restart"/>
          </w:tcPr>
          <w:p w14:paraId="7A0C274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CANTINAS (VENTA DE MINUTAS Y BEBIDAS PARA CONSUMO EN EL LUGAR)</w:t>
            </w:r>
          </w:p>
          <w:p w14:paraId="3F4BB97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 561011</w:t>
            </w:r>
          </w:p>
          <w:p w14:paraId="5717E36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(Servicios de restaurantes y cantinas sin espectáculo)</w:t>
            </w:r>
          </w:p>
        </w:tc>
        <w:tc>
          <w:tcPr>
            <w:tcW w:w="1146" w:type="dxa"/>
            <w:vMerge w:val="restart"/>
          </w:tcPr>
          <w:p w14:paraId="4A7C9F7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m2</w:t>
            </w:r>
          </w:p>
        </w:tc>
        <w:tc>
          <w:tcPr>
            <w:tcW w:w="992" w:type="dxa"/>
          </w:tcPr>
          <w:p w14:paraId="29FE946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50</w:t>
            </w:r>
          </w:p>
        </w:tc>
        <w:tc>
          <w:tcPr>
            <w:tcW w:w="851" w:type="dxa"/>
          </w:tcPr>
          <w:p w14:paraId="268F72F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683AD8E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34A102D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1FF5FC6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3AE07AD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50D492B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40160A83" w14:textId="77777777" w:rsidTr="00701FBD">
        <w:trPr>
          <w:gridAfter w:val="2"/>
          <w:wAfter w:w="100" w:type="dxa"/>
          <w:trHeight w:val="360"/>
        </w:trPr>
        <w:tc>
          <w:tcPr>
            <w:tcW w:w="426" w:type="dxa"/>
            <w:vMerge/>
          </w:tcPr>
          <w:p w14:paraId="73C4D12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098893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6D4670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D81814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75</w:t>
            </w:r>
          </w:p>
        </w:tc>
        <w:tc>
          <w:tcPr>
            <w:tcW w:w="851" w:type="dxa"/>
          </w:tcPr>
          <w:p w14:paraId="5C48BBA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853" w:type="dxa"/>
          </w:tcPr>
          <w:p w14:paraId="6D531CF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826" w:type="dxa"/>
          </w:tcPr>
          <w:p w14:paraId="288A941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825" w:type="dxa"/>
            <w:gridSpan w:val="2"/>
          </w:tcPr>
          <w:p w14:paraId="675FC29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819" w:type="dxa"/>
            <w:gridSpan w:val="2"/>
          </w:tcPr>
          <w:p w14:paraId="5FB825D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754" w:type="dxa"/>
          </w:tcPr>
          <w:p w14:paraId="368FA76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r>
      <w:tr w:rsidR="008D7CEF" w:rsidRPr="004C3092" w14:paraId="63785E10" w14:textId="77777777" w:rsidTr="00701FBD">
        <w:trPr>
          <w:gridAfter w:val="2"/>
          <w:wAfter w:w="100" w:type="dxa"/>
          <w:trHeight w:val="360"/>
        </w:trPr>
        <w:tc>
          <w:tcPr>
            <w:tcW w:w="426" w:type="dxa"/>
            <w:vMerge/>
          </w:tcPr>
          <w:p w14:paraId="289E133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354E83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B5D9D1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161232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76 a 100</w:t>
            </w:r>
          </w:p>
        </w:tc>
        <w:tc>
          <w:tcPr>
            <w:tcW w:w="851" w:type="dxa"/>
          </w:tcPr>
          <w:p w14:paraId="168F2D5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0DCA709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2A4D32F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6EA9ABE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7E34021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2C4162C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5F058478" w14:textId="77777777" w:rsidTr="00701FBD">
        <w:trPr>
          <w:gridAfter w:val="2"/>
          <w:wAfter w:w="100" w:type="dxa"/>
          <w:trHeight w:val="360"/>
        </w:trPr>
        <w:tc>
          <w:tcPr>
            <w:tcW w:w="426" w:type="dxa"/>
            <w:vMerge/>
          </w:tcPr>
          <w:p w14:paraId="1BBD74D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E390F1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E049FC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273490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 125</w:t>
            </w:r>
          </w:p>
        </w:tc>
        <w:tc>
          <w:tcPr>
            <w:tcW w:w="851" w:type="dxa"/>
          </w:tcPr>
          <w:p w14:paraId="6BC5450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1,750</w:t>
            </w:r>
          </w:p>
        </w:tc>
        <w:tc>
          <w:tcPr>
            <w:tcW w:w="853" w:type="dxa"/>
          </w:tcPr>
          <w:p w14:paraId="09F5A27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1,750</w:t>
            </w:r>
          </w:p>
        </w:tc>
        <w:tc>
          <w:tcPr>
            <w:tcW w:w="826" w:type="dxa"/>
          </w:tcPr>
          <w:p w14:paraId="2F676EF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1,750</w:t>
            </w:r>
          </w:p>
        </w:tc>
        <w:tc>
          <w:tcPr>
            <w:tcW w:w="825" w:type="dxa"/>
            <w:gridSpan w:val="2"/>
          </w:tcPr>
          <w:p w14:paraId="2E183C7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1,750</w:t>
            </w:r>
          </w:p>
        </w:tc>
        <w:tc>
          <w:tcPr>
            <w:tcW w:w="819" w:type="dxa"/>
            <w:gridSpan w:val="2"/>
          </w:tcPr>
          <w:p w14:paraId="72D37E8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1,750</w:t>
            </w:r>
          </w:p>
        </w:tc>
        <w:tc>
          <w:tcPr>
            <w:tcW w:w="754" w:type="dxa"/>
          </w:tcPr>
          <w:p w14:paraId="36AB270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1,750</w:t>
            </w:r>
          </w:p>
        </w:tc>
      </w:tr>
      <w:tr w:rsidR="008D7CEF" w:rsidRPr="004C3092" w14:paraId="365349A3" w14:textId="77777777" w:rsidTr="00701FBD">
        <w:trPr>
          <w:gridAfter w:val="2"/>
          <w:wAfter w:w="100" w:type="dxa"/>
          <w:trHeight w:val="360"/>
        </w:trPr>
        <w:tc>
          <w:tcPr>
            <w:tcW w:w="426" w:type="dxa"/>
            <w:vMerge/>
          </w:tcPr>
          <w:p w14:paraId="71B7E7A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73DE4E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C825A0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FC5045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125</w:t>
            </w:r>
          </w:p>
        </w:tc>
        <w:tc>
          <w:tcPr>
            <w:tcW w:w="851" w:type="dxa"/>
          </w:tcPr>
          <w:p w14:paraId="1444DEE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3128984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7D6639B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55C06F6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527F9BE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048D286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A7CCF" w:rsidRPr="004C3092" w14:paraId="227242CD" w14:textId="77777777" w:rsidTr="00701FBD">
        <w:trPr>
          <w:gridAfter w:val="2"/>
          <w:wAfter w:w="100" w:type="dxa"/>
          <w:trHeight w:val="360"/>
        </w:trPr>
        <w:tc>
          <w:tcPr>
            <w:tcW w:w="426" w:type="dxa"/>
            <w:vMerge w:val="restart"/>
          </w:tcPr>
          <w:p w14:paraId="343CCCB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28</w:t>
            </w:r>
          </w:p>
        </w:tc>
        <w:tc>
          <w:tcPr>
            <w:tcW w:w="2681" w:type="dxa"/>
            <w:vMerge w:val="restart"/>
          </w:tcPr>
          <w:p w14:paraId="1B86E59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CARNICERÍAS </w:t>
            </w:r>
          </w:p>
          <w:p w14:paraId="2122D2E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472130</w:t>
            </w:r>
          </w:p>
          <w:p w14:paraId="5000F9B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carnes rojas, menudencias y chacinados frescos)</w:t>
            </w:r>
          </w:p>
        </w:tc>
        <w:tc>
          <w:tcPr>
            <w:tcW w:w="1146" w:type="dxa"/>
            <w:vMerge w:val="restart"/>
          </w:tcPr>
          <w:p w14:paraId="50781A7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2A9B802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2A8F170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53" w:type="dxa"/>
          </w:tcPr>
          <w:p w14:paraId="4E7250D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826" w:type="dxa"/>
          </w:tcPr>
          <w:p w14:paraId="1294FD6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78CA77C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0A6267A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7C2E976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8D7CEF" w:rsidRPr="004C3092" w14:paraId="1B8D7D3E" w14:textId="77777777" w:rsidTr="00701FBD">
        <w:trPr>
          <w:gridAfter w:val="2"/>
          <w:wAfter w:w="100" w:type="dxa"/>
          <w:trHeight w:val="360"/>
        </w:trPr>
        <w:tc>
          <w:tcPr>
            <w:tcW w:w="426" w:type="dxa"/>
            <w:vMerge/>
          </w:tcPr>
          <w:p w14:paraId="14796EF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11A1DD6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9B8A28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B40A9A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4ABA435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53" w:type="dxa"/>
          </w:tcPr>
          <w:p w14:paraId="66B727B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750</w:t>
            </w:r>
          </w:p>
        </w:tc>
        <w:tc>
          <w:tcPr>
            <w:tcW w:w="826" w:type="dxa"/>
          </w:tcPr>
          <w:p w14:paraId="1B7C7F8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1234961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066FA1F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03A63D6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A7CCF" w:rsidRPr="004C3092" w14:paraId="1C673343" w14:textId="77777777" w:rsidTr="00701FBD">
        <w:trPr>
          <w:gridAfter w:val="2"/>
          <w:wAfter w:w="100" w:type="dxa"/>
          <w:trHeight w:val="360"/>
        </w:trPr>
        <w:tc>
          <w:tcPr>
            <w:tcW w:w="426" w:type="dxa"/>
            <w:vMerge/>
          </w:tcPr>
          <w:p w14:paraId="1E0A868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14D8663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CD68FD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E5923F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1CC5940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4,000</w:t>
            </w:r>
          </w:p>
        </w:tc>
        <w:tc>
          <w:tcPr>
            <w:tcW w:w="853" w:type="dxa"/>
          </w:tcPr>
          <w:p w14:paraId="62CD579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6" w:type="dxa"/>
          </w:tcPr>
          <w:p w14:paraId="7AA7184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775B010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7943746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2BD4C3C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8D7CEF" w:rsidRPr="004C3092" w14:paraId="4AE1577D" w14:textId="77777777" w:rsidTr="00701FBD">
        <w:trPr>
          <w:gridAfter w:val="2"/>
          <w:wAfter w:w="100" w:type="dxa"/>
          <w:trHeight w:val="360"/>
        </w:trPr>
        <w:tc>
          <w:tcPr>
            <w:tcW w:w="426" w:type="dxa"/>
            <w:vMerge/>
          </w:tcPr>
          <w:p w14:paraId="3E264AE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E13AD1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3E5631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2183C1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76C6B93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5,000</w:t>
            </w:r>
          </w:p>
        </w:tc>
        <w:tc>
          <w:tcPr>
            <w:tcW w:w="853" w:type="dxa"/>
          </w:tcPr>
          <w:p w14:paraId="40BC51E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1,250</w:t>
            </w:r>
          </w:p>
        </w:tc>
        <w:tc>
          <w:tcPr>
            <w:tcW w:w="826" w:type="dxa"/>
          </w:tcPr>
          <w:p w14:paraId="139F742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6738809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7DAB15E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2774E77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3A84B9E6" w14:textId="77777777" w:rsidTr="00701FBD">
        <w:trPr>
          <w:gridAfter w:val="2"/>
          <w:wAfter w:w="100" w:type="dxa"/>
          <w:trHeight w:val="360"/>
        </w:trPr>
        <w:tc>
          <w:tcPr>
            <w:tcW w:w="426" w:type="dxa"/>
            <w:vMerge/>
          </w:tcPr>
          <w:p w14:paraId="41E62F4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6B07A9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B5C4E8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F3E1A3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5C80832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6,000</w:t>
            </w:r>
          </w:p>
        </w:tc>
        <w:tc>
          <w:tcPr>
            <w:tcW w:w="853" w:type="dxa"/>
          </w:tcPr>
          <w:p w14:paraId="49343A7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6" w:type="dxa"/>
          </w:tcPr>
          <w:p w14:paraId="73B3FC7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5AEA1AA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620D716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38C3619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8D7CEF" w:rsidRPr="004C3092" w14:paraId="27281B05" w14:textId="77777777" w:rsidTr="00701FBD">
        <w:trPr>
          <w:gridAfter w:val="2"/>
          <w:wAfter w:w="100" w:type="dxa"/>
          <w:trHeight w:val="360"/>
        </w:trPr>
        <w:tc>
          <w:tcPr>
            <w:tcW w:w="426" w:type="dxa"/>
            <w:vMerge w:val="restart"/>
          </w:tcPr>
          <w:p w14:paraId="10DC7BA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29</w:t>
            </w:r>
          </w:p>
        </w:tc>
        <w:tc>
          <w:tcPr>
            <w:tcW w:w="2681" w:type="dxa"/>
            <w:vMerge w:val="restart"/>
          </w:tcPr>
          <w:p w14:paraId="758194D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CASA DE FOTOGRAFIAS </w:t>
            </w:r>
          </w:p>
          <w:p w14:paraId="07387CD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742000</w:t>
            </w:r>
          </w:p>
          <w:p w14:paraId="1D18F6B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(Servicios de fotografía)</w:t>
            </w:r>
          </w:p>
        </w:tc>
        <w:tc>
          <w:tcPr>
            <w:tcW w:w="1146" w:type="dxa"/>
            <w:vMerge w:val="restart"/>
          </w:tcPr>
          <w:p w14:paraId="61BE1C2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554A00A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20</w:t>
            </w:r>
          </w:p>
        </w:tc>
        <w:tc>
          <w:tcPr>
            <w:tcW w:w="851" w:type="dxa"/>
          </w:tcPr>
          <w:p w14:paraId="1308826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4880756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0325AAA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5711345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4A10EB3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061D252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A7CCF" w:rsidRPr="004C3092" w14:paraId="134E4715" w14:textId="77777777" w:rsidTr="00701FBD">
        <w:trPr>
          <w:gridAfter w:val="2"/>
          <w:wAfter w:w="100" w:type="dxa"/>
          <w:trHeight w:val="360"/>
        </w:trPr>
        <w:tc>
          <w:tcPr>
            <w:tcW w:w="426" w:type="dxa"/>
            <w:vMerge/>
          </w:tcPr>
          <w:p w14:paraId="48A1695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352A58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4A579C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B3E58D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21 a 35</w:t>
            </w:r>
          </w:p>
        </w:tc>
        <w:tc>
          <w:tcPr>
            <w:tcW w:w="851" w:type="dxa"/>
          </w:tcPr>
          <w:p w14:paraId="41E3A9E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853" w:type="dxa"/>
          </w:tcPr>
          <w:p w14:paraId="55FA667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826" w:type="dxa"/>
          </w:tcPr>
          <w:p w14:paraId="023A227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825" w:type="dxa"/>
            <w:gridSpan w:val="2"/>
          </w:tcPr>
          <w:p w14:paraId="0B485E3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819" w:type="dxa"/>
            <w:gridSpan w:val="2"/>
          </w:tcPr>
          <w:p w14:paraId="7253F01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754" w:type="dxa"/>
          </w:tcPr>
          <w:p w14:paraId="192DF64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r>
      <w:tr w:rsidR="008D7CEF" w:rsidRPr="004C3092" w14:paraId="2DAB1936" w14:textId="77777777" w:rsidTr="00701FBD">
        <w:trPr>
          <w:gridAfter w:val="2"/>
          <w:wAfter w:w="100" w:type="dxa"/>
          <w:trHeight w:val="360"/>
        </w:trPr>
        <w:tc>
          <w:tcPr>
            <w:tcW w:w="426" w:type="dxa"/>
            <w:vMerge/>
          </w:tcPr>
          <w:p w14:paraId="3D09AE1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767C04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248588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C79331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36 a 50</w:t>
            </w:r>
          </w:p>
        </w:tc>
        <w:tc>
          <w:tcPr>
            <w:tcW w:w="851" w:type="dxa"/>
          </w:tcPr>
          <w:p w14:paraId="60AA09D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1,600</w:t>
            </w:r>
          </w:p>
        </w:tc>
        <w:tc>
          <w:tcPr>
            <w:tcW w:w="853" w:type="dxa"/>
          </w:tcPr>
          <w:p w14:paraId="7647788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1,600</w:t>
            </w:r>
          </w:p>
        </w:tc>
        <w:tc>
          <w:tcPr>
            <w:tcW w:w="826" w:type="dxa"/>
          </w:tcPr>
          <w:p w14:paraId="2EE8D36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1,600</w:t>
            </w:r>
          </w:p>
        </w:tc>
        <w:tc>
          <w:tcPr>
            <w:tcW w:w="825" w:type="dxa"/>
            <w:gridSpan w:val="2"/>
          </w:tcPr>
          <w:p w14:paraId="3503CF8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1,600</w:t>
            </w:r>
          </w:p>
        </w:tc>
        <w:tc>
          <w:tcPr>
            <w:tcW w:w="819" w:type="dxa"/>
            <w:gridSpan w:val="2"/>
          </w:tcPr>
          <w:p w14:paraId="6E3DE44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1,600</w:t>
            </w:r>
          </w:p>
        </w:tc>
        <w:tc>
          <w:tcPr>
            <w:tcW w:w="754" w:type="dxa"/>
          </w:tcPr>
          <w:p w14:paraId="576A8CD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1,600</w:t>
            </w:r>
          </w:p>
        </w:tc>
      </w:tr>
      <w:tr w:rsidR="005A7CCF" w:rsidRPr="004C3092" w14:paraId="547DDAE7" w14:textId="77777777" w:rsidTr="00701FBD">
        <w:trPr>
          <w:gridAfter w:val="2"/>
          <w:wAfter w:w="100" w:type="dxa"/>
          <w:trHeight w:val="360"/>
        </w:trPr>
        <w:tc>
          <w:tcPr>
            <w:tcW w:w="426" w:type="dxa"/>
            <w:vMerge/>
          </w:tcPr>
          <w:p w14:paraId="17F2EA1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D0A193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7753B2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76C070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80</w:t>
            </w:r>
          </w:p>
        </w:tc>
        <w:tc>
          <w:tcPr>
            <w:tcW w:w="851" w:type="dxa"/>
          </w:tcPr>
          <w:p w14:paraId="2656CE5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6B37CDC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56DE3F2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2728CE4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637F165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1D8A0F6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8D7CEF" w:rsidRPr="004C3092" w14:paraId="3A86722C" w14:textId="77777777" w:rsidTr="00701FBD">
        <w:trPr>
          <w:gridAfter w:val="2"/>
          <w:wAfter w:w="100" w:type="dxa"/>
          <w:trHeight w:val="360"/>
        </w:trPr>
        <w:tc>
          <w:tcPr>
            <w:tcW w:w="426" w:type="dxa"/>
            <w:vMerge/>
          </w:tcPr>
          <w:p w14:paraId="7B43ACC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E4743F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F079BF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1F7645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80</w:t>
            </w:r>
          </w:p>
        </w:tc>
        <w:tc>
          <w:tcPr>
            <w:tcW w:w="851" w:type="dxa"/>
          </w:tcPr>
          <w:p w14:paraId="2AD04E7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1460142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44F2414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1CC05A6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1A59E29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0555756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7C0FBB90" w14:textId="77777777" w:rsidTr="00701FBD">
        <w:trPr>
          <w:gridAfter w:val="2"/>
          <w:wAfter w:w="100" w:type="dxa"/>
          <w:trHeight w:val="360"/>
        </w:trPr>
        <w:tc>
          <w:tcPr>
            <w:tcW w:w="426" w:type="dxa"/>
            <w:vMerge w:val="restart"/>
          </w:tcPr>
          <w:p w14:paraId="52D6D5D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w:t>
            </w:r>
          </w:p>
        </w:tc>
        <w:tc>
          <w:tcPr>
            <w:tcW w:w="2681" w:type="dxa"/>
            <w:vMerge w:val="restart"/>
          </w:tcPr>
          <w:p w14:paraId="16D609A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CERRAJERÍAS REPARACIÓN Y VENTAS </w:t>
            </w:r>
          </w:p>
          <w:p w14:paraId="2C3DD54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952910</w:t>
            </w:r>
          </w:p>
          <w:p w14:paraId="5B2C4E8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(Reforma y reparación de cerraduras, duplicación de llaves. Cerrajerías)</w:t>
            </w:r>
          </w:p>
        </w:tc>
        <w:tc>
          <w:tcPr>
            <w:tcW w:w="1146" w:type="dxa"/>
            <w:vMerge w:val="restart"/>
          </w:tcPr>
          <w:p w14:paraId="4DCC5D7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342982D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378CE37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330048D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2CF83C4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4A2E0CA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63A8ECE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6294A87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8D7CEF" w:rsidRPr="004C3092" w14:paraId="22DB8656" w14:textId="77777777" w:rsidTr="00701FBD">
        <w:trPr>
          <w:gridAfter w:val="2"/>
          <w:wAfter w:w="100" w:type="dxa"/>
          <w:trHeight w:val="360"/>
        </w:trPr>
        <w:tc>
          <w:tcPr>
            <w:tcW w:w="426" w:type="dxa"/>
            <w:vMerge/>
          </w:tcPr>
          <w:p w14:paraId="029B777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2142659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B406AD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150675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44986FC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27043D7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68B5FB5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2877B93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1408EB1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35308E9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A7CCF" w:rsidRPr="004C3092" w14:paraId="5AB0F424" w14:textId="77777777" w:rsidTr="00701FBD">
        <w:trPr>
          <w:gridAfter w:val="2"/>
          <w:wAfter w:w="100" w:type="dxa"/>
          <w:trHeight w:val="360"/>
        </w:trPr>
        <w:tc>
          <w:tcPr>
            <w:tcW w:w="426" w:type="dxa"/>
            <w:vMerge/>
          </w:tcPr>
          <w:p w14:paraId="5ABD434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29CB7AF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E397D6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E8D5F5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108F74F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6A879C1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6F7B450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67147D0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180E55A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78F7EFA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8D7CEF" w:rsidRPr="004C3092" w14:paraId="4C021C1F" w14:textId="77777777" w:rsidTr="00701FBD">
        <w:trPr>
          <w:gridAfter w:val="2"/>
          <w:wAfter w:w="100" w:type="dxa"/>
          <w:trHeight w:val="360"/>
        </w:trPr>
        <w:tc>
          <w:tcPr>
            <w:tcW w:w="426" w:type="dxa"/>
            <w:vMerge/>
          </w:tcPr>
          <w:p w14:paraId="5192DE4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0A65EB1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2F7912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E88D59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1277F4A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1EF27F5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580D0FE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08286AE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1199490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40926A3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79141FBA" w14:textId="77777777" w:rsidTr="00701FBD">
        <w:trPr>
          <w:gridAfter w:val="2"/>
          <w:wAfter w:w="100" w:type="dxa"/>
          <w:trHeight w:val="360"/>
        </w:trPr>
        <w:tc>
          <w:tcPr>
            <w:tcW w:w="426" w:type="dxa"/>
            <w:vMerge/>
          </w:tcPr>
          <w:p w14:paraId="07FD9E1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27A5AC9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9DC1D5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C5D5FD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153212B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3D04FA5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030542E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7BE4B3E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0FD71EF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4ACB6CA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8D7CEF" w:rsidRPr="004C3092" w14:paraId="53177B09" w14:textId="77777777" w:rsidTr="00701FBD">
        <w:trPr>
          <w:gridAfter w:val="2"/>
          <w:wAfter w:w="100" w:type="dxa"/>
          <w:trHeight w:val="360"/>
        </w:trPr>
        <w:tc>
          <w:tcPr>
            <w:tcW w:w="426" w:type="dxa"/>
            <w:vMerge w:val="restart"/>
          </w:tcPr>
          <w:p w14:paraId="1412135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31</w:t>
            </w:r>
          </w:p>
        </w:tc>
        <w:tc>
          <w:tcPr>
            <w:tcW w:w="2681" w:type="dxa"/>
            <w:vMerge w:val="restart"/>
          </w:tcPr>
          <w:p w14:paraId="147CB25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CIBER </w:t>
            </w:r>
          </w:p>
          <w:p w14:paraId="0ED1B2B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479101</w:t>
            </w:r>
          </w:p>
          <w:p w14:paraId="1DC2799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por internet)</w:t>
            </w:r>
          </w:p>
        </w:tc>
        <w:tc>
          <w:tcPr>
            <w:tcW w:w="1146" w:type="dxa"/>
            <w:vMerge w:val="restart"/>
          </w:tcPr>
          <w:p w14:paraId="48BF5E8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Unidades (PC)</w:t>
            </w:r>
          </w:p>
        </w:tc>
        <w:tc>
          <w:tcPr>
            <w:tcW w:w="992" w:type="dxa"/>
          </w:tcPr>
          <w:p w14:paraId="709A8EF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4</w:t>
            </w:r>
          </w:p>
        </w:tc>
        <w:tc>
          <w:tcPr>
            <w:tcW w:w="851" w:type="dxa"/>
          </w:tcPr>
          <w:p w14:paraId="746AF0A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459FBBA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1BEE759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26221B1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0576172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1E62E5D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A7CCF" w:rsidRPr="004C3092" w14:paraId="6DE2DBDA" w14:textId="77777777" w:rsidTr="00701FBD">
        <w:trPr>
          <w:gridAfter w:val="2"/>
          <w:wAfter w:w="100" w:type="dxa"/>
          <w:trHeight w:val="360"/>
        </w:trPr>
        <w:tc>
          <w:tcPr>
            <w:tcW w:w="426" w:type="dxa"/>
            <w:vMerge/>
          </w:tcPr>
          <w:p w14:paraId="46D7E8A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404329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015BD5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D0DC7C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 a 8</w:t>
            </w:r>
          </w:p>
        </w:tc>
        <w:tc>
          <w:tcPr>
            <w:tcW w:w="851" w:type="dxa"/>
          </w:tcPr>
          <w:p w14:paraId="04B65CA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853" w:type="dxa"/>
          </w:tcPr>
          <w:p w14:paraId="630D95C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826" w:type="dxa"/>
          </w:tcPr>
          <w:p w14:paraId="1B382A6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825" w:type="dxa"/>
            <w:gridSpan w:val="2"/>
          </w:tcPr>
          <w:p w14:paraId="54C0220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819" w:type="dxa"/>
            <w:gridSpan w:val="2"/>
          </w:tcPr>
          <w:p w14:paraId="69E5B07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754" w:type="dxa"/>
          </w:tcPr>
          <w:p w14:paraId="2BAED9B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r>
      <w:tr w:rsidR="008D7CEF" w:rsidRPr="004C3092" w14:paraId="186BBCF4" w14:textId="77777777" w:rsidTr="00701FBD">
        <w:trPr>
          <w:gridAfter w:val="2"/>
          <w:wAfter w:w="100" w:type="dxa"/>
          <w:trHeight w:val="360"/>
        </w:trPr>
        <w:tc>
          <w:tcPr>
            <w:tcW w:w="426" w:type="dxa"/>
            <w:vMerge/>
          </w:tcPr>
          <w:p w14:paraId="3319380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98630F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C10585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A1972F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9 a 12</w:t>
            </w:r>
          </w:p>
        </w:tc>
        <w:tc>
          <w:tcPr>
            <w:tcW w:w="851" w:type="dxa"/>
          </w:tcPr>
          <w:p w14:paraId="3D5D6A5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1,600</w:t>
            </w:r>
          </w:p>
        </w:tc>
        <w:tc>
          <w:tcPr>
            <w:tcW w:w="853" w:type="dxa"/>
          </w:tcPr>
          <w:p w14:paraId="43C667C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1,600</w:t>
            </w:r>
          </w:p>
        </w:tc>
        <w:tc>
          <w:tcPr>
            <w:tcW w:w="826" w:type="dxa"/>
          </w:tcPr>
          <w:p w14:paraId="2D88DA2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1,600</w:t>
            </w:r>
          </w:p>
        </w:tc>
        <w:tc>
          <w:tcPr>
            <w:tcW w:w="825" w:type="dxa"/>
            <w:gridSpan w:val="2"/>
          </w:tcPr>
          <w:p w14:paraId="7626946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1,600</w:t>
            </w:r>
          </w:p>
        </w:tc>
        <w:tc>
          <w:tcPr>
            <w:tcW w:w="819" w:type="dxa"/>
            <w:gridSpan w:val="2"/>
          </w:tcPr>
          <w:p w14:paraId="411781F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1,600</w:t>
            </w:r>
          </w:p>
        </w:tc>
        <w:tc>
          <w:tcPr>
            <w:tcW w:w="754" w:type="dxa"/>
          </w:tcPr>
          <w:p w14:paraId="3DE1BF1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1,600</w:t>
            </w:r>
          </w:p>
        </w:tc>
      </w:tr>
      <w:tr w:rsidR="005A7CCF" w:rsidRPr="004C3092" w14:paraId="3FD988D9" w14:textId="77777777" w:rsidTr="00701FBD">
        <w:trPr>
          <w:gridAfter w:val="2"/>
          <w:wAfter w:w="100" w:type="dxa"/>
          <w:trHeight w:val="360"/>
        </w:trPr>
        <w:tc>
          <w:tcPr>
            <w:tcW w:w="426" w:type="dxa"/>
            <w:vMerge/>
          </w:tcPr>
          <w:p w14:paraId="783CA4F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990BC9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0A0D80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58C948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13 a 18</w:t>
            </w:r>
          </w:p>
        </w:tc>
        <w:tc>
          <w:tcPr>
            <w:tcW w:w="851" w:type="dxa"/>
          </w:tcPr>
          <w:p w14:paraId="3D2BE9C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58B410C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0EF4261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47670A7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570A431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3FBC8F7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8D7CEF" w:rsidRPr="004C3092" w14:paraId="65058F71" w14:textId="77777777" w:rsidTr="00701FBD">
        <w:trPr>
          <w:gridAfter w:val="2"/>
          <w:wAfter w:w="100" w:type="dxa"/>
          <w:trHeight w:val="360"/>
        </w:trPr>
        <w:tc>
          <w:tcPr>
            <w:tcW w:w="426" w:type="dxa"/>
            <w:vMerge/>
          </w:tcPr>
          <w:p w14:paraId="1763CFE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B2B163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F01667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3C505E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18</w:t>
            </w:r>
          </w:p>
        </w:tc>
        <w:tc>
          <w:tcPr>
            <w:tcW w:w="851" w:type="dxa"/>
          </w:tcPr>
          <w:p w14:paraId="58802F9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48AE379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5E97EBE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0542F34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747B171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3131F80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0C2383C4" w14:textId="77777777" w:rsidTr="00701FBD">
        <w:trPr>
          <w:gridAfter w:val="2"/>
          <w:wAfter w:w="100" w:type="dxa"/>
          <w:trHeight w:val="256"/>
        </w:trPr>
        <w:tc>
          <w:tcPr>
            <w:tcW w:w="426" w:type="dxa"/>
          </w:tcPr>
          <w:p w14:paraId="215CCCE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32</w:t>
            </w:r>
          </w:p>
        </w:tc>
        <w:tc>
          <w:tcPr>
            <w:tcW w:w="2681" w:type="dxa"/>
          </w:tcPr>
          <w:p w14:paraId="002D6E2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CLINICAS VETERINARIAS (QUIROFANO E INTERNACION)</w:t>
            </w:r>
          </w:p>
          <w:p w14:paraId="69E74C1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750000</w:t>
            </w:r>
            <w:r w:rsidR="00131334">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(Servicios veterinarios)</w:t>
            </w:r>
          </w:p>
        </w:tc>
        <w:tc>
          <w:tcPr>
            <w:tcW w:w="1146" w:type="dxa"/>
          </w:tcPr>
          <w:p w14:paraId="695E251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Actividad</w:t>
            </w:r>
          </w:p>
        </w:tc>
        <w:tc>
          <w:tcPr>
            <w:tcW w:w="992" w:type="dxa"/>
          </w:tcPr>
          <w:p w14:paraId="5BC176F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Actividad</w:t>
            </w:r>
          </w:p>
        </w:tc>
        <w:tc>
          <w:tcPr>
            <w:tcW w:w="851" w:type="dxa"/>
          </w:tcPr>
          <w:p w14:paraId="27FE920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1,750</w:t>
            </w:r>
          </w:p>
        </w:tc>
        <w:tc>
          <w:tcPr>
            <w:tcW w:w="853" w:type="dxa"/>
          </w:tcPr>
          <w:p w14:paraId="6C346F9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262626"/>
                <w:sz w:val="16"/>
                <w:szCs w:val="16"/>
              </w:rPr>
              <w:t>850</w:t>
            </w:r>
          </w:p>
        </w:tc>
        <w:tc>
          <w:tcPr>
            <w:tcW w:w="826" w:type="dxa"/>
          </w:tcPr>
          <w:p w14:paraId="32A96F9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1,750</w:t>
            </w:r>
          </w:p>
        </w:tc>
        <w:tc>
          <w:tcPr>
            <w:tcW w:w="825" w:type="dxa"/>
            <w:gridSpan w:val="2"/>
          </w:tcPr>
          <w:p w14:paraId="292A99D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1,750</w:t>
            </w:r>
          </w:p>
        </w:tc>
        <w:tc>
          <w:tcPr>
            <w:tcW w:w="819" w:type="dxa"/>
            <w:gridSpan w:val="2"/>
          </w:tcPr>
          <w:p w14:paraId="625CD0D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1,750</w:t>
            </w:r>
          </w:p>
        </w:tc>
        <w:tc>
          <w:tcPr>
            <w:tcW w:w="754" w:type="dxa"/>
          </w:tcPr>
          <w:p w14:paraId="1DC43B4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1,750</w:t>
            </w:r>
          </w:p>
        </w:tc>
      </w:tr>
      <w:tr w:rsidR="008D7CEF" w:rsidRPr="004C3092" w14:paraId="630A0457" w14:textId="77777777" w:rsidTr="00701FBD">
        <w:trPr>
          <w:gridAfter w:val="2"/>
          <w:wAfter w:w="100" w:type="dxa"/>
          <w:trHeight w:val="360"/>
        </w:trPr>
        <w:tc>
          <w:tcPr>
            <w:tcW w:w="426" w:type="dxa"/>
            <w:vMerge w:val="restart"/>
          </w:tcPr>
          <w:p w14:paraId="4982AFA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33</w:t>
            </w:r>
          </w:p>
        </w:tc>
        <w:tc>
          <w:tcPr>
            <w:tcW w:w="2681" w:type="dxa"/>
            <w:vMerge w:val="restart"/>
          </w:tcPr>
          <w:p w14:paraId="359A3F8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COCHERAS Y/O PLAYAS DE ESTACIONAMIENTO</w:t>
            </w:r>
          </w:p>
          <w:p w14:paraId="798453B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524120</w:t>
            </w:r>
          </w:p>
          <w:p w14:paraId="648D8C3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w:t>
            </w:r>
            <w:r w:rsidR="00084847" w:rsidRPr="004C3092">
              <w:rPr>
                <w:rFonts w:asciiTheme="majorHAnsi" w:eastAsia="Arial" w:hAnsiTheme="majorHAnsi" w:cstheme="majorHAnsi"/>
                <w:color w:val="000000"/>
                <w:sz w:val="16"/>
                <w:szCs w:val="16"/>
              </w:rPr>
              <w:t>Servicios de</w:t>
            </w:r>
            <w:r w:rsidRPr="004C3092">
              <w:rPr>
                <w:rFonts w:asciiTheme="majorHAnsi" w:eastAsia="Arial" w:hAnsiTheme="majorHAnsi" w:cstheme="majorHAnsi"/>
                <w:color w:val="000000"/>
                <w:sz w:val="16"/>
                <w:szCs w:val="16"/>
              </w:rPr>
              <w:t xml:space="preserve"> playas de </w:t>
            </w:r>
            <w:r w:rsidRPr="004C3092">
              <w:rPr>
                <w:rFonts w:asciiTheme="majorHAnsi" w:eastAsia="Arial" w:hAnsiTheme="majorHAnsi" w:cstheme="majorHAnsi"/>
                <w:color w:val="000000"/>
                <w:sz w:val="16"/>
                <w:szCs w:val="16"/>
              </w:rPr>
              <w:lastRenderedPageBreak/>
              <w:t>estacionamiento y garajes)</w:t>
            </w:r>
          </w:p>
        </w:tc>
        <w:tc>
          <w:tcPr>
            <w:tcW w:w="1146" w:type="dxa"/>
            <w:vMerge w:val="restart"/>
          </w:tcPr>
          <w:p w14:paraId="2549254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lastRenderedPageBreak/>
              <w:t>Cantidad de cocheras</w:t>
            </w:r>
          </w:p>
        </w:tc>
        <w:tc>
          <w:tcPr>
            <w:tcW w:w="992" w:type="dxa"/>
          </w:tcPr>
          <w:p w14:paraId="0227BB9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15</w:t>
            </w:r>
          </w:p>
        </w:tc>
        <w:tc>
          <w:tcPr>
            <w:tcW w:w="851" w:type="dxa"/>
          </w:tcPr>
          <w:p w14:paraId="4955069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5DEAD48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14E831B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2AC6DCF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2A17DA2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7017FB2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A7CCF" w:rsidRPr="004C3092" w14:paraId="78A60637" w14:textId="77777777" w:rsidTr="00701FBD">
        <w:trPr>
          <w:gridAfter w:val="2"/>
          <w:wAfter w:w="100" w:type="dxa"/>
          <w:trHeight w:val="360"/>
        </w:trPr>
        <w:tc>
          <w:tcPr>
            <w:tcW w:w="426" w:type="dxa"/>
            <w:vMerge/>
          </w:tcPr>
          <w:p w14:paraId="1255786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3F9492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D795F4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448DA1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16 a 25</w:t>
            </w:r>
          </w:p>
        </w:tc>
        <w:tc>
          <w:tcPr>
            <w:tcW w:w="851" w:type="dxa"/>
          </w:tcPr>
          <w:p w14:paraId="29E49B0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1,750</w:t>
            </w:r>
          </w:p>
        </w:tc>
        <w:tc>
          <w:tcPr>
            <w:tcW w:w="853" w:type="dxa"/>
          </w:tcPr>
          <w:p w14:paraId="421B0A4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1,750</w:t>
            </w:r>
          </w:p>
        </w:tc>
        <w:tc>
          <w:tcPr>
            <w:tcW w:w="826" w:type="dxa"/>
          </w:tcPr>
          <w:p w14:paraId="2265C68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1,750</w:t>
            </w:r>
          </w:p>
        </w:tc>
        <w:tc>
          <w:tcPr>
            <w:tcW w:w="825" w:type="dxa"/>
            <w:gridSpan w:val="2"/>
          </w:tcPr>
          <w:p w14:paraId="357E954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1,750</w:t>
            </w:r>
          </w:p>
        </w:tc>
        <w:tc>
          <w:tcPr>
            <w:tcW w:w="819" w:type="dxa"/>
            <w:gridSpan w:val="2"/>
          </w:tcPr>
          <w:p w14:paraId="54322D1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1,750</w:t>
            </w:r>
          </w:p>
        </w:tc>
        <w:tc>
          <w:tcPr>
            <w:tcW w:w="754" w:type="dxa"/>
          </w:tcPr>
          <w:p w14:paraId="23F7E8A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1,750</w:t>
            </w:r>
          </w:p>
        </w:tc>
      </w:tr>
      <w:tr w:rsidR="008D7CEF" w:rsidRPr="004C3092" w14:paraId="5E15AA7C" w14:textId="77777777" w:rsidTr="00701FBD">
        <w:trPr>
          <w:gridAfter w:val="2"/>
          <w:wAfter w:w="100" w:type="dxa"/>
          <w:trHeight w:val="360"/>
        </w:trPr>
        <w:tc>
          <w:tcPr>
            <w:tcW w:w="426" w:type="dxa"/>
            <w:vMerge/>
          </w:tcPr>
          <w:p w14:paraId="1449763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149477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3487DF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F16759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26 a 50</w:t>
            </w:r>
          </w:p>
        </w:tc>
        <w:tc>
          <w:tcPr>
            <w:tcW w:w="851" w:type="dxa"/>
          </w:tcPr>
          <w:p w14:paraId="3BA995B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73E17D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2C92A07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1021D21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7C866BD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4BE2FD2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A7CCF" w:rsidRPr="004C3092" w14:paraId="4975CD72" w14:textId="77777777" w:rsidTr="00701FBD">
        <w:trPr>
          <w:gridAfter w:val="2"/>
          <w:wAfter w:w="100" w:type="dxa"/>
          <w:trHeight w:val="360"/>
        </w:trPr>
        <w:tc>
          <w:tcPr>
            <w:tcW w:w="426" w:type="dxa"/>
            <w:vMerge/>
          </w:tcPr>
          <w:p w14:paraId="003A4C8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796F66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57827C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D9A313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1F5FE35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2,250</w:t>
            </w:r>
          </w:p>
        </w:tc>
        <w:tc>
          <w:tcPr>
            <w:tcW w:w="853" w:type="dxa"/>
          </w:tcPr>
          <w:p w14:paraId="3CA1C6A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2,250</w:t>
            </w:r>
          </w:p>
        </w:tc>
        <w:tc>
          <w:tcPr>
            <w:tcW w:w="826" w:type="dxa"/>
          </w:tcPr>
          <w:p w14:paraId="254E5E5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2,250</w:t>
            </w:r>
          </w:p>
        </w:tc>
        <w:tc>
          <w:tcPr>
            <w:tcW w:w="825" w:type="dxa"/>
            <w:gridSpan w:val="2"/>
          </w:tcPr>
          <w:p w14:paraId="4A86048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2,250</w:t>
            </w:r>
          </w:p>
        </w:tc>
        <w:tc>
          <w:tcPr>
            <w:tcW w:w="819" w:type="dxa"/>
            <w:gridSpan w:val="2"/>
          </w:tcPr>
          <w:p w14:paraId="126774A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2,250</w:t>
            </w:r>
          </w:p>
        </w:tc>
        <w:tc>
          <w:tcPr>
            <w:tcW w:w="754" w:type="dxa"/>
          </w:tcPr>
          <w:p w14:paraId="25F1D49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2,250</w:t>
            </w:r>
          </w:p>
        </w:tc>
      </w:tr>
      <w:tr w:rsidR="008D7CEF" w:rsidRPr="004C3092" w14:paraId="1F360457" w14:textId="77777777" w:rsidTr="00701FBD">
        <w:trPr>
          <w:gridAfter w:val="2"/>
          <w:wAfter w:w="100" w:type="dxa"/>
          <w:trHeight w:val="360"/>
        </w:trPr>
        <w:tc>
          <w:tcPr>
            <w:tcW w:w="426" w:type="dxa"/>
            <w:vMerge/>
          </w:tcPr>
          <w:p w14:paraId="47575C6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D812BB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F770A2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4CE8CE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70</w:t>
            </w:r>
          </w:p>
        </w:tc>
        <w:tc>
          <w:tcPr>
            <w:tcW w:w="851" w:type="dxa"/>
          </w:tcPr>
          <w:p w14:paraId="3300865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362E540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2A597E2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4648BB0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6F3C3C8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74EC103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8D7CEF" w:rsidRPr="004C3092" w14:paraId="7587F117" w14:textId="77777777" w:rsidTr="00701FBD">
        <w:trPr>
          <w:gridAfter w:val="2"/>
          <w:wAfter w:w="100" w:type="dxa"/>
          <w:trHeight w:val="360"/>
        </w:trPr>
        <w:tc>
          <w:tcPr>
            <w:tcW w:w="426" w:type="dxa"/>
            <w:vMerge w:val="restart"/>
          </w:tcPr>
          <w:p w14:paraId="76513DA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34</w:t>
            </w:r>
          </w:p>
        </w:tc>
        <w:tc>
          <w:tcPr>
            <w:tcW w:w="2681" w:type="dxa"/>
            <w:vMerge w:val="restart"/>
          </w:tcPr>
          <w:p w14:paraId="25B7AE93" w14:textId="77777777" w:rsidR="00DC4DFE" w:rsidRPr="004C3092" w:rsidRDefault="00084847"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COMPRAVENTA</w:t>
            </w:r>
            <w:r w:rsidR="00DC4DFE" w:rsidRPr="004C3092">
              <w:rPr>
                <w:rFonts w:asciiTheme="majorHAnsi" w:eastAsia="Arial" w:hAnsiTheme="majorHAnsi" w:cstheme="majorHAnsi"/>
                <w:b/>
                <w:color w:val="000000"/>
                <w:sz w:val="16"/>
                <w:szCs w:val="16"/>
              </w:rPr>
              <w:t xml:space="preserve"> DE MATERIALES USADOS Y/O ANTIGÜEDADES </w:t>
            </w:r>
          </w:p>
          <w:p w14:paraId="12B1152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477830</w:t>
            </w:r>
          </w:p>
          <w:p w14:paraId="2E84FAD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antigüedades)</w:t>
            </w:r>
          </w:p>
        </w:tc>
        <w:tc>
          <w:tcPr>
            <w:tcW w:w="1146" w:type="dxa"/>
            <w:vMerge w:val="restart"/>
          </w:tcPr>
          <w:p w14:paraId="3E96FD9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(m2)</w:t>
            </w:r>
          </w:p>
        </w:tc>
        <w:tc>
          <w:tcPr>
            <w:tcW w:w="992" w:type="dxa"/>
          </w:tcPr>
          <w:p w14:paraId="418C5A2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1000</w:t>
            </w:r>
          </w:p>
        </w:tc>
        <w:tc>
          <w:tcPr>
            <w:tcW w:w="851" w:type="dxa"/>
          </w:tcPr>
          <w:p w14:paraId="406AABF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5754B00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66F1A8F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5FEC4DA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076B901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448320A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8D7CEF" w:rsidRPr="004C3092" w14:paraId="4C4DA70E" w14:textId="77777777" w:rsidTr="00701FBD">
        <w:trPr>
          <w:gridAfter w:val="2"/>
          <w:wAfter w:w="100" w:type="dxa"/>
          <w:trHeight w:val="360"/>
        </w:trPr>
        <w:tc>
          <w:tcPr>
            <w:tcW w:w="426" w:type="dxa"/>
            <w:vMerge/>
          </w:tcPr>
          <w:p w14:paraId="7B39046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56BBA3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0D3AA1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3322E71" w14:textId="77777777" w:rsidR="00DC4DFE" w:rsidRPr="004C3092" w:rsidRDefault="00DC4DFE" w:rsidP="002A2029">
            <w:pPr>
              <w:pBdr>
                <w:top w:val="nil"/>
                <w:left w:val="nil"/>
                <w:bottom w:val="nil"/>
                <w:right w:val="nil"/>
                <w:between w:val="nil"/>
              </w:pBdr>
              <w:spacing w:before="60" w:after="60"/>
              <w:ind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1001 a 2000</w:t>
            </w:r>
          </w:p>
        </w:tc>
        <w:tc>
          <w:tcPr>
            <w:tcW w:w="851" w:type="dxa"/>
          </w:tcPr>
          <w:p w14:paraId="672C945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853" w:type="dxa"/>
          </w:tcPr>
          <w:p w14:paraId="3442DD9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826" w:type="dxa"/>
          </w:tcPr>
          <w:p w14:paraId="043BAE7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00A1D9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5C328E9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1A9474B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018CCC29" w14:textId="77777777" w:rsidTr="00701FBD">
        <w:trPr>
          <w:gridAfter w:val="2"/>
          <w:wAfter w:w="100" w:type="dxa"/>
          <w:trHeight w:val="360"/>
        </w:trPr>
        <w:tc>
          <w:tcPr>
            <w:tcW w:w="426" w:type="dxa"/>
            <w:vMerge/>
          </w:tcPr>
          <w:p w14:paraId="5A0EAE7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0048A23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D82EEC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30FB60B" w14:textId="77777777" w:rsidR="00DC4DFE" w:rsidRPr="004C3092" w:rsidRDefault="00DC4DFE" w:rsidP="002A2029">
            <w:pPr>
              <w:pBdr>
                <w:top w:val="nil"/>
                <w:left w:val="nil"/>
                <w:bottom w:val="nil"/>
                <w:right w:val="nil"/>
                <w:between w:val="nil"/>
              </w:pBdr>
              <w:spacing w:before="60" w:after="60"/>
              <w:ind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2001 a 2500</w:t>
            </w:r>
          </w:p>
        </w:tc>
        <w:tc>
          <w:tcPr>
            <w:tcW w:w="851" w:type="dxa"/>
          </w:tcPr>
          <w:p w14:paraId="2CC7933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7F66BEC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23B1BB6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7470040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0858ADE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4D13897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8D7CEF" w:rsidRPr="004C3092" w14:paraId="713ECD79" w14:textId="77777777" w:rsidTr="00701FBD">
        <w:trPr>
          <w:gridAfter w:val="2"/>
          <w:wAfter w:w="100" w:type="dxa"/>
          <w:trHeight w:val="360"/>
        </w:trPr>
        <w:tc>
          <w:tcPr>
            <w:tcW w:w="426" w:type="dxa"/>
            <w:vMerge/>
          </w:tcPr>
          <w:p w14:paraId="1180EA0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199F040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46A850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57F39A0" w14:textId="77777777" w:rsidR="00DC4DFE" w:rsidRPr="004C3092" w:rsidRDefault="00DC4DFE" w:rsidP="002A2029">
            <w:pPr>
              <w:pBdr>
                <w:top w:val="nil"/>
                <w:left w:val="nil"/>
                <w:bottom w:val="nil"/>
                <w:right w:val="nil"/>
                <w:between w:val="nil"/>
              </w:pBdr>
              <w:spacing w:before="60" w:after="60"/>
              <w:ind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2501 a 3500</w:t>
            </w:r>
          </w:p>
        </w:tc>
        <w:tc>
          <w:tcPr>
            <w:tcW w:w="851" w:type="dxa"/>
          </w:tcPr>
          <w:p w14:paraId="7CD26E8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1,750</w:t>
            </w:r>
          </w:p>
        </w:tc>
        <w:tc>
          <w:tcPr>
            <w:tcW w:w="853" w:type="dxa"/>
          </w:tcPr>
          <w:p w14:paraId="2FE7FAF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1,750</w:t>
            </w:r>
          </w:p>
        </w:tc>
        <w:tc>
          <w:tcPr>
            <w:tcW w:w="826" w:type="dxa"/>
          </w:tcPr>
          <w:p w14:paraId="7194A36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25" w:type="dxa"/>
            <w:gridSpan w:val="2"/>
          </w:tcPr>
          <w:p w14:paraId="6E4CE0E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19" w:type="dxa"/>
            <w:gridSpan w:val="2"/>
          </w:tcPr>
          <w:p w14:paraId="165C28B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754" w:type="dxa"/>
          </w:tcPr>
          <w:p w14:paraId="68932D5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r>
      <w:tr w:rsidR="005A7CCF" w:rsidRPr="004C3092" w14:paraId="74A6036D" w14:textId="77777777" w:rsidTr="00701FBD">
        <w:trPr>
          <w:gridAfter w:val="2"/>
          <w:wAfter w:w="100" w:type="dxa"/>
          <w:trHeight w:val="360"/>
        </w:trPr>
        <w:tc>
          <w:tcPr>
            <w:tcW w:w="426" w:type="dxa"/>
            <w:vMerge/>
          </w:tcPr>
          <w:p w14:paraId="115D929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DCE946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91F5D6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34EFE2E" w14:textId="77777777" w:rsidR="00DC4DFE" w:rsidRPr="004C3092" w:rsidRDefault="00DC4DFE" w:rsidP="002A2029">
            <w:pPr>
              <w:pBdr>
                <w:top w:val="nil"/>
                <w:left w:val="nil"/>
                <w:bottom w:val="nil"/>
                <w:right w:val="nil"/>
                <w:between w:val="nil"/>
              </w:pBdr>
              <w:spacing w:before="60" w:after="60"/>
              <w:ind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3500</w:t>
            </w:r>
          </w:p>
        </w:tc>
        <w:tc>
          <w:tcPr>
            <w:tcW w:w="851" w:type="dxa"/>
          </w:tcPr>
          <w:p w14:paraId="5879E24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56EBC1F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2D7E308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5" w:type="dxa"/>
            <w:gridSpan w:val="2"/>
          </w:tcPr>
          <w:p w14:paraId="5D194DB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19" w:type="dxa"/>
            <w:gridSpan w:val="2"/>
          </w:tcPr>
          <w:p w14:paraId="2EC6492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754" w:type="dxa"/>
          </w:tcPr>
          <w:p w14:paraId="07F2474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8D7CEF" w:rsidRPr="004C3092" w14:paraId="01A90F0E" w14:textId="77777777" w:rsidTr="00701FBD">
        <w:trPr>
          <w:gridAfter w:val="2"/>
          <w:wAfter w:w="100" w:type="dxa"/>
          <w:trHeight w:val="360"/>
        </w:trPr>
        <w:tc>
          <w:tcPr>
            <w:tcW w:w="426" w:type="dxa"/>
            <w:vMerge w:val="restart"/>
          </w:tcPr>
          <w:p w14:paraId="1FDE5E1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w:t>
            </w:r>
          </w:p>
        </w:tc>
        <w:tc>
          <w:tcPr>
            <w:tcW w:w="2681" w:type="dxa"/>
            <w:vMerge w:val="restart"/>
          </w:tcPr>
          <w:p w14:paraId="30CD5F9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CORRALÓN </w:t>
            </w:r>
          </w:p>
          <w:p w14:paraId="51D8202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461092</w:t>
            </w:r>
          </w:p>
          <w:p w14:paraId="6B5585C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(Venta al por mayor en comisión o consignación </w:t>
            </w:r>
            <w:r w:rsidR="00084847" w:rsidRPr="004C3092">
              <w:rPr>
                <w:rFonts w:asciiTheme="majorHAnsi" w:eastAsia="Arial" w:hAnsiTheme="majorHAnsi" w:cstheme="majorHAnsi"/>
                <w:color w:val="000000"/>
                <w:sz w:val="16"/>
                <w:szCs w:val="16"/>
              </w:rPr>
              <w:t>de madera</w:t>
            </w:r>
            <w:r w:rsidRPr="004C3092">
              <w:rPr>
                <w:rFonts w:asciiTheme="majorHAnsi" w:eastAsia="Arial" w:hAnsiTheme="majorHAnsi" w:cstheme="majorHAnsi"/>
                <w:color w:val="000000"/>
                <w:sz w:val="16"/>
                <w:szCs w:val="16"/>
              </w:rPr>
              <w:t xml:space="preserve"> y materiales para la construcción)</w:t>
            </w:r>
          </w:p>
        </w:tc>
        <w:tc>
          <w:tcPr>
            <w:tcW w:w="1146" w:type="dxa"/>
            <w:vMerge w:val="restart"/>
          </w:tcPr>
          <w:p w14:paraId="4AF908F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(m2)</w:t>
            </w:r>
          </w:p>
        </w:tc>
        <w:tc>
          <w:tcPr>
            <w:tcW w:w="992" w:type="dxa"/>
          </w:tcPr>
          <w:p w14:paraId="4ED8D87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200</w:t>
            </w:r>
          </w:p>
        </w:tc>
        <w:tc>
          <w:tcPr>
            <w:tcW w:w="851" w:type="dxa"/>
          </w:tcPr>
          <w:p w14:paraId="6FF65CE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highlight w:val="yellow"/>
              </w:rPr>
            </w:pPr>
          </w:p>
        </w:tc>
        <w:tc>
          <w:tcPr>
            <w:tcW w:w="853" w:type="dxa"/>
          </w:tcPr>
          <w:p w14:paraId="5956B87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6EEEE5F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5DF9654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43AE931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1B4D5B0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A7CCF" w:rsidRPr="004C3092" w14:paraId="1B4D14B0" w14:textId="77777777" w:rsidTr="00701FBD">
        <w:trPr>
          <w:gridAfter w:val="2"/>
          <w:wAfter w:w="100" w:type="dxa"/>
          <w:trHeight w:val="360"/>
        </w:trPr>
        <w:tc>
          <w:tcPr>
            <w:tcW w:w="426" w:type="dxa"/>
            <w:vMerge/>
          </w:tcPr>
          <w:p w14:paraId="4DB34FD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30A0CE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39E92A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56DC1B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201 a 250</w:t>
            </w:r>
          </w:p>
        </w:tc>
        <w:tc>
          <w:tcPr>
            <w:tcW w:w="851" w:type="dxa"/>
          </w:tcPr>
          <w:p w14:paraId="6EACDB7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highlight w:val="yellow"/>
              </w:rPr>
            </w:pPr>
          </w:p>
        </w:tc>
        <w:tc>
          <w:tcPr>
            <w:tcW w:w="853" w:type="dxa"/>
          </w:tcPr>
          <w:p w14:paraId="786C9CE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79CD268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4E4D1C8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7F4C6C7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31EAE48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8D7CEF" w:rsidRPr="004C3092" w14:paraId="19E4552F" w14:textId="77777777" w:rsidTr="00701FBD">
        <w:trPr>
          <w:gridAfter w:val="2"/>
          <w:wAfter w:w="100" w:type="dxa"/>
          <w:trHeight w:val="360"/>
        </w:trPr>
        <w:tc>
          <w:tcPr>
            <w:tcW w:w="426" w:type="dxa"/>
            <w:vMerge/>
          </w:tcPr>
          <w:p w14:paraId="771F660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0A99D5F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AB219D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D96B81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251 a 300</w:t>
            </w:r>
          </w:p>
        </w:tc>
        <w:tc>
          <w:tcPr>
            <w:tcW w:w="851" w:type="dxa"/>
          </w:tcPr>
          <w:p w14:paraId="0A20C91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highlight w:val="yellow"/>
              </w:rPr>
            </w:pPr>
          </w:p>
        </w:tc>
        <w:tc>
          <w:tcPr>
            <w:tcW w:w="853" w:type="dxa"/>
          </w:tcPr>
          <w:p w14:paraId="26CF011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6" w:type="dxa"/>
          </w:tcPr>
          <w:p w14:paraId="6E69E71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5" w:type="dxa"/>
            <w:gridSpan w:val="2"/>
          </w:tcPr>
          <w:p w14:paraId="6FD30A0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19" w:type="dxa"/>
            <w:gridSpan w:val="2"/>
          </w:tcPr>
          <w:p w14:paraId="0E33F8D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754" w:type="dxa"/>
          </w:tcPr>
          <w:p w14:paraId="7ADD612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5A7CCF" w:rsidRPr="004C3092" w14:paraId="6AE05043" w14:textId="77777777" w:rsidTr="00701FBD">
        <w:trPr>
          <w:gridAfter w:val="2"/>
          <w:wAfter w:w="100" w:type="dxa"/>
          <w:trHeight w:val="360"/>
        </w:trPr>
        <w:tc>
          <w:tcPr>
            <w:tcW w:w="426" w:type="dxa"/>
            <w:vMerge/>
          </w:tcPr>
          <w:p w14:paraId="67A49B0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0DD3DA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2931A2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05EB53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301 a 400</w:t>
            </w:r>
          </w:p>
        </w:tc>
        <w:tc>
          <w:tcPr>
            <w:tcW w:w="851" w:type="dxa"/>
          </w:tcPr>
          <w:p w14:paraId="5C59D1A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highlight w:val="yellow"/>
              </w:rPr>
            </w:pPr>
          </w:p>
        </w:tc>
        <w:tc>
          <w:tcPr>
            <w:tcW w:w="853" w:type="dxa"/>
          </w:tcPr>
          <w:p w14:paraId="7CCD882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26" w:type="dxa"/>
          </w:tcPr>
          <w:p w14:paraId="73ED23B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25" w:type="dxa"/>
            <w:gridSpan w:val="2"/>
          </w:tcPr>
          <w:p w14:paraId="6B813FA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19" w:type="dxa"/>
            <w:gridSpan w:val="2"/>
          </w:tcPr>
          <w:p w14:paraId="5874182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754" w:type="dxa"/>
          </w:tcPr>
          <w:p w14:paraId="78D051D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r>
      <w:tr w:rsidR="008D7CEF" w:rsidRPr="004C3092" w14:paraId="68552A24" w14:textId="77777777" w:rsidTr="00701FBD">
        <w:trPr>
          <w:gridAfter w:val="2"/>
          <w:wAfter w:w="100" w:type="dxa"/>
          <w:trHeight w:val="360"/>
        </w:trPr>
        <w:tc>
          <w:tcPr>
            <w:tcW w:w="426" w:type="dxa"/>
            <w:vMerge/>
          </w:tcPr>
          <w:p w14:paraId="3A740C2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1103311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27E77E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8C99B4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400</w:t>
            </w:r>
          </w:p>
        </w:tc>
        <w:tc>
          <w:tcPr>
            <w:tcW w:w="851" w:type="dxa"/>
          </w:tcPr>
          <w:p w14:paraId="3956B08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highlight w:val="yellow"/>
              </w:rPr>
            </w:pPr>
          </w:p>
        </w:tc>
        <w:tc>
          <w:tcPr>
            <w:tcW w:w="853" w:type="dxa"/>
          </w:tcPr>
          <w:p w14:paraId="4DBF450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c>
          <w:tcPr>
            <w:tcW w:w="826" w:type="dxa"/>
          </w:tcPr>
          <w:p w14:paraId="3DC7B51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c>
          <w:tcPr>
            <w:tcW w:w="825" w:type="dxa"/>
            <w:gridSpan w:val="2"/>
          </w:tcPr>
          <w:p w14:paraId="317A4EB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c>
          <w:tcPr>
            <w:tcW w:w="819" w:type="dxa"/>
            <w:gridSpan w:val="2"/>
          </w:tcPr>
          <w:p w14:paraId="3C2B119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c>
          <w:tcPr>
            <w:tcW w:w="754" w:type="dxa"/>
          </w:tcPr>
          <w:p w14:paraId="5B4E5D1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r>
      <w:tr w:rsidR="005A7CCF" w:rsidRPr="004C3092" w14:paraId="04E6259C" w14:textId="77777777" w:rsidTr="00701FBD">
        <w:trPr>
          <w:gridAfter w:val="2"/>
          <w:wAfter w:w="100" w:type="dxa"/>
          <w:trHeight w:val="360"/>
        </w:trPr>
        <w:tc>
          <w:tcPr>
            <w:tcW w:w="426" w:type="dxa"/>
            <w:vMerge w:val="restart"/>
          </w:tcPr>
          <w:p w14:paraId="263EA68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36</w:t>
            </w:r>
          </w:p>
        </w:tc>
        <w:tc>
          <w:tcPr>
            <w:tcW w:w="2681" w:type="dxa"/>
            <w:vMerge w:val="restart"/>
          </w:tcPr>
          <w:p w14:paraId="4C87881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COTILLON Y ARTÍCULOS DE REPOSTERÍA</w:t>
            </w:r>
          </w:p>
          <w:p w14:paraId="067DE98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476400</w:t>
            </w:r>
          </w:p>
          <w:p w14:paraId="27739DF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juguetes, artículos de cotillón y juegos de mesa)</w:t>
            </w:r>
          </w:p>
        </w:tc>
        <w:tc>
          <w:tcPr>
            <w:tcW w:w="1146" w:type="dxa"/>
            <w:vMerge w:val="restart"/>
          </w:tcPr>
          <w:p w14:paraId="19806EC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6F27159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49745CB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10165D2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45009E9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43D12FF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4B2A158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288802F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8D7CEF" w:rsidRPr="004C3092" w14:paraId="001350CC" w14:textId="77777777" w:rsidTr="00701FBD">
        <w:trPr>
          <w:gridAfter w:val="2"/>
          <w:wAfter w:w="100" w:type="dxa"/>
          <w:trHeight w:val="360"/>
        </w:trPr>
        <w:tc>
          <w:tcPr>
            <w:tcW w:w="426" w:type="dxa"/>
            <w:vMerge/>
          </w:tcPr>
          <w:p w14:paraId="0C3D726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2C5B34C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205BD0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13232A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2DCDFA7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520ECAA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1C81223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210A5EA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25DD781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3C5410B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A7CCF" w:rsidRPr="004C3092" w14:paraId="465252AD" w14:textId="77777777" w:rsidTr="00701FBD">
        <w:trPr>
          <w:gridAfter w:val="2"/>
          <w:wAfter w:w="100" w:type="dxa"/>
          <w:trHeight w:val="360"/>
        </w:trPr>
        <w:tc>
          <w:tcPr>
            <w:tcW w:w="426" w:type="dxa"/>
            <w:vMerge/>
          </w:tcPr>
          <w:p w14:paraId="000F5AA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816A45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7ACABD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64A41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29BE0F3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7B5B093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6E7DB1C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671A636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7A6367B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528EAB6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8D7CEF" w:rsidRPr="004C3092" w14:paraId="713D2F97" w14:textId="77777777" w:rsidTr="00701FBD">
        <w:trPr>
          <w:gridAfter w:val="2"/>
          <w:wAfter w:w="100" w:type="dxa"/>
          <w:trHeight w:val="360"/>
        </w:trPr>
        <w:tc>
          <w:tcPr>
            <w:tcW w:w="426" w:type="dxa"/>
            <w:vMerge/>
          </w:tcPr>
          <w:p w14:paraId="5F3AA2E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788022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7C89A7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5DBB05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2807AD0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4986AA3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4E3C8EF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0445802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795263F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68D2922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4E0D4114" w14:textId="77777777" w:rsidTr="00701FBD">
        <w:trPr>
          <w:gridAfter w:val="2"/>
          <w:wAfter w:w="100" w:type="dxa"/>
          <w:trHeight w:val="360"/>
        </w:trPr>
        <w:tc>
          <w:tcPr>
            <w:tcW w:w="426" w:type="dxa"/>
            <w:vMerge/>
          </w:tcPr>
          <w:p w14:paraId="53579CC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3257D5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0465BA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63708D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585AB42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2ABF62F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0B455DA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7F27808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297B7EB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01B9C02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8D7CEF" w:rsidRPr="004C3092" w14:paraId="4B7F5AB6" w14:textId="77777777" w:rsidTr="00701FBD">
        <w:trPr>
          <w:gridAfter w:val="2"/>
          <w:wAfter w:w="100" w:type="dxa"/>
          <w:trHeight w:val="360"/>
        </w:trPr>
        <w:tc>
          <w:tcPr>
            <w:tcW w:w="426" w:type="dxa"/>
            <w:vMerge w:val="restart"/>
          </w:tcPr>
          <w:p w14:paraId="6D867CD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37</w:t>
            </w:r>
          </w:p>
        </w:tc>
        <w:tc>
          <w:tcPr>
            <w:tcW w:w="2681" w:type="dxa"/>
            <w:vMerge w:val="restart"/>
          </w:tcPr>
          <w:p w14:paraId="5B7086D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CRIA DE INTENSIVA DE ANIMALES</w:t>
            </w:r>
          </w:p>
          <w:p w14:paraId="06F1E99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14420 - 14440 - 14520</w:t>
            </w:r>
          </w:p>
          <w:p w14:paraId="099BB0A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(Cría de ganado ovino, caprino o porcino realizada en cabañas)</w:t>
            </w:r>
          </w:p>
        </w:tc>
        <w:tc>
          <w:tcPr>
            <w:tcW w:w="1146" w:type="dxa"/>
            <w:vMerge w:val="restart"/>
          </w:tcPr>
          <w:p w14:paraId="34D5E71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(m2)</w:t>
            </w:r>
          </w:p>
        </w:tc>
        <w:tc>
          <w:tcPr>
            <w:tcW w:w="992" w:type="dxa"/>
          </w:tcPr>
          <w:p w14:paraId="0D0F3C1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1000</w:t>
            </w:r>
          </w:p>
        </w:tc>
        <w:tc>
          <w:tcPr>
            <w:tcW w:w="851" w:type="dxa"/>
          </w:tcPr>
          <w:p w14:paraId="1C80226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7AB5B00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272EBCC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470C2B9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38F0A31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02AD401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3E338079" w14:textId="77777777" w:rsidTr="00701FBD">
        <w:trPr>
          <w:gridAfter w:val="2"/>
          <w:wAfter w:w="100" w:type="dxa"/>
          <w:trHeight w:val="360"/>
        </w:trPr>
        <w:tc>
          <w:tcPr>
            <w:tcW w:w="426" w:type="dxa"/>
            <w:vMerge/>
          </w:tcPr>
          <w:p w14:paraId="6FC7DB1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12D3CE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F86364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ADCD26C" w14:textId="77777777" w:rsidR="00DC4DFE" w:rsidRPr="004C3092" w:rsidRDefault="00DC4DFE" w:rsidP="002A2029">
            <w:pPr>
              <w:pBdr>
                <w:top w:val="nil"/>
                <w:left w:val="nil"/>
                <w:bottom w:val="nil"/>
                <w:right w:val="nil"/>
                <w:between w:val="nil"/>
              </w:pBdr>
              <w:spacing w:before="60" w:after="60"/>
              <w:ind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1001 a 2500</w:t>
            </w:r>
          </w:p>
        </w:tc>
        <w:tc>
          <w:tcPr>
            <w:tcW w:w="851" w:type="dxa"/>
          </w:tcPr>
          <w:p w14:paraId="048185E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77F9B9F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42601F8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7CA6865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1B7C7A9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1177DBA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r>
      <w:tr w:rsidR="008D7CEF" w:rsidRPr="004C3092" w14:paraId="6D7A65F2" w14:textId="77777777" w:rsidTr="00701FBD">
        <w:trPr>
          <w:gridAfter w:val="2"/>
          <w:wAfter w:w="100" w:type="dxa"/>
          <w:trHeight w:val="360"/>
        </w:trPr>
        <w:tc>
          <w:tcPr>
            <w:tcW w:w="426" w:type="dxa"/>
            <w:vMerge/>
          </w:tcPr>
          <w:p w14:paraId="58D468C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7C3F3A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3664BD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6777314" w14:textId="77777777" w:rsidR="00DC4DFE" w:rsidRPr="004C3092" w:rsidRDefault="00DC4DFE" w:rsidP="002A2029">
            <w:pPr>
              <w:pBdr>
                <w:top w:val="nil"/>
                <w:left w:val="nil"/>
                <w:bottom w:val="nil"/>
                <w:right w:val="nil"/>
                <w:between w:val="nil"/>
              </w:pBdr>
              <w:spacing w:before="60" w:after="60"/>
              <w:ind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2501 a 4000</w:t>
            </w:r>
          </w:p>
        </w:tc>
        <w:tc>
          <w:tcPr>
            <w:tcW w:w="851" w:type="dxa"/>
          </w:tcPr>
          <w:p w14:paraId="0F86C48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402DFEA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3F8E37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4E04B6A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25E0BF1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3A0F068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5A7CCF" w:rsidRPr="004C3092" w14:paraId="746A3796" w14:textId="77777777" w:rsidTr="00701FBD">
        <w:trPr>
          <w:gridAfter w:val="2"/>
          <w:wAfter w:w="100" w:type="dxa"/>
          <w:trHeight w:val="360"/>
        </w:trPr>
        <w:tc>
          <w:tcPr>
            <w:tcW w:w="426" w:type="dxa"/>
            <w:vMerge/>
          </w:tcPr>
          <w:p w14:paraId="0BA5ED4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78B7F4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D9F78A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9E463D4" w14:textId="77777777" w:rsidR="00DC4DFE" w:rsidRPr="004C3092" w:rsidRDefault="00DC4DFE" w:rsidP="002A2029">
            <w:pPr>
              <w:pBdr>
                <w:top w:val="nil"/>
                <w:left w:val="nil"/>
                <w:bottom w:val="nil"/>
                <w:right w:val="nil"/>
                <w:between w:val="nil"/>
              </w:pBdr>
              <w:spacing w:before="60" w:after="60"/>
              <w:ind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4001 a 5500</w:t>
            </w:r>
          </w:p>
        </w:tc>
        <w:tc>
          <w:tcPr>
            <w:tcW w:w="851" w:type="dxa"/>
          </w:tcPr>
          <w:p w14:paraId="39D6889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7642FB1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02A8AE2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1C2ECCF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4A7ADB2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6637595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r>
      <w:tr w:rsidR="008D7CEF" w:rsidRPr="004C3092" w14:paraId="6EF77112" w14:textId="77777777" w:rsidTr="00701FBD">
        <w:trPr>
          <w:gridAfter w:val="2"/>
          <w:wAfter w:w="100" w:type="dxa"/>
          <w:trHeight w:val="360"/>
        </w:trPr>
        <w:tc>
          <w:tcPr>
            <w:tcW w:w="426" w:type="dxa"/>
            <w:vMerge/>
          </w:tcPr>
          <w:p w14:paraId="29E37A6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16DC175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4782E7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19C28A1" w14:textId="77777777" w:rsidR="00DC4DFE" w:rsidRPr="004C3092" w:rsidRDefault="00DC4DFE" w:rsidP="002A2029">
            <w:pPr>
              <w:pBdr>
                <w:top w:val="nil"/>
                <w:left w:val="nil"/>
                <w:bottom w:val="nil"/>
                <w:right w:val="nil"/>
                <w:between w:val="nil"/>
              </w:pBdr>
              <w:spacing w:before="60" w:after="60"/>
              <w:ind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5500</w:t>
            </w:r>
          </w:p>
        </w:tc>
        <w:tc>
          <w:tcPr>
            <w:tcW w:w="851" w:type="dxa"/>
          </w:tcPr>
          <w:p w14:paraId="3ECFA3A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3EC6C8A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6B0BF62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44EFD17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3F43E08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2A0A7A0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r>
      <w:tr w:rsidR="005A7CCF" w:rsidRPr="004C3092" w14:paraId="4804A9FA" w14:textId="77777777" w:rsidTr="00701FBD">
        <w:trPr>
          <w:gridAfter w:val="2"/>
          <w:wAfter w:w="100" w:type="dxa"/>
          <w:trHeight w:val="360"/>
        </w:trPr>
        <w:tc>
          <w:tcPr>
            <w:tcW w:w="426" w:type="dxa"/>
            <w:vMerge w:val="restart"/>
          </w:tcPr>
          <w:p w14:paraId="25B9B14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38</w:t>
            </w:r>
          </w:p>
        </w:tc>
        <w:tc>
          <w:tcPr>
            <w:tcW w:w="2681" w:type="dxa"/>
            <w:vMerge w:val="restart"/>
          </w:tcPr>
          <w:p w14:paraId="5FD2E6C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CRIADERO Y VENTA DE AVES</w:t>
            </w:r>
          </w:p>
          <w:p w14:paraId="38ED49E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14810</w:t>
            </w:r>
          </w:p>
          <w:p w14:paraId="0238C6F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(Cría de aves de corral, excepto para la producción de huevos)</w:t>
            </w:r>
          </w:p>
        </w:tc>
        <w:tc>
          <w:tcPr>
            <w:tcW w:w="1146" w:type="dxa"/>
            <w:vMerge w:val="restart"/>
          </w:tcPr>
          <w:p w14:paraId="57358D0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(m2)</w:t>
            </w:r>
          </w:p>
        </w:tc>
        <w:tc>
          <w:tcPr>
            <w:tcW w:w="992" w:type="dxa"/>
          </w:tcPr>
          <w:p w14:paraId="3C6F3DB3" w14:textId="77777777" w:rsidR="00DC4DFE" w:rsidRPr="004C3092" w:rsidRDefault="00DC4DFE" w:rsidP="002A2029">
            <w:pPr>
              <w:pBdr>
                <w:top w:val="nil"/>
                <w:left w:val="nil"/>
                <w:bottom w:val="nil"/>
                <w:right w:val="nil"/>
                <w:between w:val="nil"/>
              </w:pBdr>
              <w:spacing w:before="60" w:after="60"/>
              <w:ind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2000</w:t>
            </w:r>
          </w:p>
        </w:tc>
        <w:tc>
          <w:tcPr>
            <w:tcW w:w="851" w:type="dxa"/>
          </w:tcPr>
          <w:p w14:paraId="129EE0C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7423247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0339C23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59DC969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7E8AEEA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32F3A4C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8D7CEF" w:rsidRPr="004C3092" w14:paraId="05EF172B" w14:textId="77777777" w:rsidTr="00701FBD">
        <w:trPr>
          <w:gridAfter w:val="2"/>
          <w:wAfter w:w="100" w:type="dxa"/>
          <w:trHeight w:val="360"/>
        </w:trPr>
        <w:tc>
          <w:tcPr>
            <w:tcW w:w="426" w:type="dxa"/>
            <w:vMerge/>
          </w:tcPr>
          <w:p w14:paraId="75F9AD3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067614A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B0435F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B9848DB" w14:textId="77777777" w:rsidR="00DC4DFE" w:rsidRPr="004C3092" w:rsidRDefault="00DC4DFE" w:rsidP="002A2029">
            <w:pPr>
              <w:pBdr>
                <w:top w:val="nil"/>
                <w:left w:val="nil"/>
                <w:bottom w:val="nil"/>
                <w:right w:val="nil"/>
                <w:between w:val="nil"/>
              </w:pBdr>
              <w:spacing w:before="60" w:after="60"/>
              <w:ind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2001 a 3500</w:t>
            </w:r>
          </w:p>
        </w:tc>
        <w:tc>
          <w:tcPr>
            <w:tcW w:w="851" w:type="dxa"/>
          </w:tcPr>
          <w:p w14:paraId="4C2FF5D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66F8064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5416FB8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10BC93C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2D7D3CE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3896A2C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5,500</w:t>
            </w:r>
          </w:p>
        </w:tc>
      </w:tr>
      <w:tr w:rsidR="005A7CCF" w:rsidRPr="004C3092" w14:paraId="3B81ED64" w14:textId="77777777" w:rsidTr="00701FBD">
        <w:trPr>
          <w:gridAfter w:val="2"/>
          <w:wAfter w:w="100" w:type="dxa"/>
          <w:trHeight w:val="360"/>
        </w:trPr>
        <w:tc>
          <w:tcPr>
            <w:tcW w:w="426" w:type="dxa"/>
            <w:vMerge/>
          </w:tcPr>
          <w:p w14:paraId="4058778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1CEF5F8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62F6DF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49A8CFA" w14:textId="77777777" w:rsidR="00DC4DFE" w:rsidRPr="004C3092" w:rsidRDefault="00DC4DFE" w:rsidP="002A2029">
            <w:pPr>
              <w:pBdr>
                <w:top w:val="nil"/>
                <w:left w:val="nil"/>
                <w:bottom w:val="nil"/>
                <w:right w:val="nil"/>
                <w:between w:val="nil"/>
              </w:pBdr>
              <w:spacing w:before="60" w:after="60"/>
              <w:ind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3501 a 5000</w:t>
            </w:r>
          </w:p>
        </w:tc>
        <w:tc>
          <w:tcPr>
            <w:tcW w:w="851" w:type="dxa"/>
          </w:tcPr>
          <w:p w14:paraId="381F0A0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19D11CD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064B491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113F653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481B173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5255AAA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r>
      <w:tr w:rsidR="008D7CEF" w:rsidRPr="004C3092" w14:paraId="4D5E6EE6" w14:textId="77777777" w:rsidTr="00701FBD">
        <w:trPr>
          <w:gridAfter w:val="2"/>
          <w:wAfter w:w="100" w:type="dxa"/>
          <w:trHeight w:val="360"/>
        </w:trPr>
        <w:tc>
          <w:tcPr>
            <w:tcW w:w="426" w:type="dxa"/>
            <w:vMerge/>
          </w:tcPr>
          <w:p w14:paraId="027CEBC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0D6EBC1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C33778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D7E7D52" w14:textId="77777777" w:rsidR="00DC4DFE" w:rsidRPr="004C3092" w:rsidRDefault="00DC4DFE" w:rsidP="002A2029">
            <w:pPr>
              <w:pBdr>
                <w:top w:val="nil"/>
                <w:left w:val="nil"/>
                <w:bottom w:val="nil"/>
                <w:right w:val="nil"/>
                <w:between w:val="nil"/>
              </w:pBdr>
              <w:spacing w:before="60" w:after="60"/>
              <w:ind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5001 a 8000</w:t>
            </w:r>
          </w:p>
        </w:tc>
        <w:tc>
          <w:tcPr>
            <w:tcW w:w="851" w:type="dxa"/>
          </w:tcPr>
          <w:p w14:paraId="489A7AA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695FED3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201B8E8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5C37921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5AEBFC9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2A45A88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7,500</w:t>
            </w:r>
          </w:p>
        </w:tc>
      </w:tr>
      <w:tr w:rsidR="005A7CCF" w:rsidRPr="004C3092" w14:paraId="1B049352" w14:textId="77777777" w:rsidTr="00701FBD">
        <w:trPr>
          <w:gridAfter w:val="2"/>
          <w:wAfter w:w="100" w:type="dxa"/>
          <w:trHeight w:val="360"/>
        </w:trPr>
        <w:tc>
          <w:tcPr>
            <w:tcW w:w="426" w:type="dxa"/>
            <w:vMerge/>
          </w:tcPr>
          <w:p w14:paraId="3AD1481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09C69E3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3AFE53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DF85A66" w14:textId="77777777" w:rsidR="00DC4DFE" w:rsidRPr="004C3092" w:rsidRDefault="00DC4DFE" w:rsidP="002A2029">
            <w:pPr>
              <w:pBdr>
                <w:top w:val="nil"/>
                <w:left w:val="nil"/>
                <w:bottom w:val="nil"/>
                <w:right w:val="nil"/>
                <w:between w:val="nil"/>
              </w:pBdr>
              <w:spacing w:before="60" w:after="60"/>
              <w:ind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8000</w:t>
            </w:r>
          </w:p>
        </w:tc>
        <w:tc>
          <w:tcPr>
            <w:tcW w:w="851" w:type="dxa"/>
          </w:tcPr>
          <w:p w14:paraId="2BB0CD7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38C793A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5B78D27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4530480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6846F71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0583594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r>
      <w:tr w:rsidR="008D7CEF" w:rsidRPr="004C3092" w14:paraId="1C69D472" w14:textId="77777777" w:rsidTr="00701FBD">
        <w:trPr>
          <w:gridAfter w:val="2"/>
          <w:wAfter w:w="100" w:type="dxa"/>
          <w:trHeight w:val="360"/>
        </w:trPr>
        <w:tc>
          <w:tcPr>
            <w:tcW w:w="426" w:type="dxa"/>
          </w:tcPr>
          <w:p w14:paraId="19946FC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39</w:t>
            </w:r>
          </w:p>
        </w:tc>
        <w:tc>
          <w:tcPr>
            <w:tcW w:w="2681" w:type="dxa"/>
          </w:tcPr>
          <w:p w14:paraId="6E9202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DEPORTE AVENTURA</w:t>
            </w:r>
          </w:p>
          <w:p w14:paraId="72752D6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791901</w:t>
            </w:r>
          </w:p>
          <w:p w14:paraId="145C903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(Servicios de turismo aventura)</w:t>
            </w:r>
          </w:p>
        </w:tc>
        <w:tc>
          <w:tcPr>
            <w:tcW w:w="1146" w:type="dxa"/>
          </w:tcPr>
          <w:p w14:paraId="3E15F4F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actividad</w:t>
            </w:r>
          </w:p>
        </w:tc>
        <w:tc>
          <w:tcPr>
            <w:tcW w:w="992" w:type="dxa"/>
          </w:tcPr>
          <w:p w14:paraId="6B64414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Cargo Único</w:t>
            </w:r>
          </w:p>
        </w:tc>
        <w:tc>
          <w:tcPr>
            <w:tcW w:w="851" w:type="dxa"/>
          </w:tcPr>
          <w:p w14:paraId="002A64C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756890C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47876A3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3102266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3A89262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3A885D2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0F49A5BB" w14:textId="77777777" w:rsidTr="00701FBD">
        <w:trPr>
          <w:gridAfter w:val="2"/>
          <w:wAfter w:w="100" w:type="dxa"/>
          <w:trHeight w:val="360"/>
        </w:trPr>
        <w:tc>
          <w:tcPr>
            <w:tcW w:w="426" w:type="dxa"/>
            <w:vMerge w:val="restart"/>
          </w:tcPr>
          <w:p w14:paraId="2307CCE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w:t>
            </w:r>
          </w:p>
        </w:tc>
        <w:tc>
          <w:tcPr>
            <w:tcW w:w="2681" w:type="dxa"/>
            <w:vMerge w:val="restart"/>
          </w:tcPr>
          <w:p w14:paraId="7D4C187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DEPOSITOS Y ALMACENAMIENTOS (SIN PUNTO DE VENTA) 522099</w:t>
            </w:r>
            <w:r w:rsidR="00B96675">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 xml:space="preserve">(Servicios de almacenamiento y depósito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tc>
        <w:tc>
          <w:tcPr>
            <w:tcW w:w="1146" w:type="dxa"/>
            <w:vMerge w:val="restart"/>
          </w:tcPr>
          <w:p w14:paraId="6B54BFE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mínima en m2 + excedente m2</w:t>
            </w:r>
          </w:p>
        </w:tc>
        <w:tc>
          <w:tcPr>
            <w:tcW w:w="992" w:type="dxa"/>
          </w:tcPr>
          <w:p w14:paraId="2D525C21" w14:textId="77777777" w:rsidR="00DC4DFE" w:rsidRPr="004C3092" w:rsidRDefault="00DC4DFE" w:rsidP="002A2029">
            <w:pPr>
              <w:pBdr>
                <w:top w:val="nil"/>
                <w:left w:val="nil"/>
                <w:bottom w:val="nil"/>
                <w:right w:val="nil"/>
                <w:between w:val="nil"/>
              </w:pBdr>
              <w:spacing w:before="60" w:after="60"/>
              <w:ind w:left="-108"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100 m2</w:t>
            </w:r>
          </w:p>
        </w:tc>
        <w:tc>
          <w:tcPr>
            <w:tcW w:w="851" w:type="dxa"/>
          </w:tcPr>
          <w:p w14:paraId="4BA530C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highlight w:val="yellow"/>
              </w:rPr>
            </w:pPr>
          </w:p>
        </w:tc>
        <w:tc>
          <w:tcPr>
            <w:tcW w:w="853" w:type="dxa"/>
          </w:tcPr>
          <w:p w14:paraId="1B4D5DD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0216049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21BB7FA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311E1A1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6ADBDA1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8D7CEF" w:rsidRPr="004C3092" w14:paraId="5887264F" w14:textId="77777777" w:rsidTr="00701FBD">
        <w:trPr>
          <w:gridAfter w:val="2"/>
          <w:wAfter w:w="100" w:type="dxa"/>
          <w:trHeight w:val="360"/>
        </w:trPr>
        <w:tc>
          <w:tcPr>
            <w:tcW w:w="426" w:type="dxa"/>
            <w:vMerge/>
          </w:tcPr>
          <w:p w14:paraId="1767AB9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F2F4DB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4C67C9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DA59AF8" w14:textId="77777777" w:rsidR="00DC4DFE" w:rsidRPr="00B96675" w:rsidRDefault="00B96675" w:rsidP="002A2029">
            <w:pPr>
              <w:pBdr>
                <w:top w:val="nil"/>
                <w:left w:val="nil"/>
                <w:bottom w:val="nil"/>
                <w:right w:val="nil"/>
                <w:between w:val="nil"/>
              </w:pBdr>
              <w:spacing w:before="60" w:after="60"/>
              <w:ind w:left="-108" w:right="-108"/>
              <w:rPr>
                <w:rFonts w:asciiTheme="majorHAnsi" w:eastAsia="Arial" w:hAnsiTheme="majorHAnsi" w:cstheme="majorHAnsi"/>
                <w:color w:val="000000"/>
                <w:sz w:val="14"/>
                <w:szCs w:val="14"/>
              </w:rPr>
            </w:pPr>
            <w:r w:rsidRPr="00B96675">
              <w:rPr>
                <w:rFonts w:asciiTheme="majorHAnsi" w:eastAsia="Arial" w:hAnsiTheme="majorHAnsi" w:cstheme="majorHAnsi"/>
                <w:color w:val="000000"/>
                <w:sz w:val="14"/>
                <w:szCs w:val="14"/>
              </w:rPr>
              <w:t xml:space="preserve">El </w:t>
            </w:r>
            <w:r w:rsidR="00DC4DFE" w:rsidRPr="00B96675">
              <w:rPr>
                <w:rFonts w:asciiTheme="majorHAnsi" w:eastAsia="Arial" w:hAnsiTheme="majorHAnsi" w:cstheme="majorHAnsi"/>
                <w:color w:val="000000"/>
                <w:sz w:val="14"/>
                <w:szCs w:val="14"/>
              </w:rPr>
              <w:t>m2 excedente</w:t>
            </w:r>
          </w:p>
        </w:tc>
        <w:tc>
          <w:tcPr>
            <w:tcW w:w="851" w:type="dxa"/>
          </w:tcPr>
          <w:p w14:paraId="3537033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highlight w:val="yellow"/>
              </w:rPr>
            </w:pPr>
          </w:p>
        </w:tc>
        <w:tc>
          <w:tcPr>
            <w:tcW w:w="853" w:type="dxa"/>
          </w:tcPr>
          <w:p w14:paraId="1A826C9C" w14:textId="77777777" w:rsidR="00DC4DFE" w:rsidRPr="004C3092" w:rsidRDefault="00DC4DFE" w:rsidP="002A2029">
            <w:pPr>
              <w:pBdr>
                <w:top w:val="nil"/>
                <w:left w:val="nil"/>
                <w:bottom w:val="nil"/>
                <w:right w:val="nil"/>
                <w:between w:val="nil"/>
              </w:pBdr>
              <w:spacing w:before="60" w:after="60"/>
              <w:jc w:val="both"/>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w:t>
            </w:r>
          </w:p>
        </w:tc>
        <w:tc>
          <w:tcPr>
            <w:tcW w:w="826" w:type="dxa"/>
          </w:tcPr>
          <w:p w14:paraId="188D4F2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w:t>
            </w:r>
          </w:p>
        </w:tc>
        <w:tc>
          <w:tcPr>
            <w:tcW w:w="825" w:type="dxa"/>
            <w:gridSpan w:val="2"/>
          </w:tcPr>
          <w:p w14:paraId="0023352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w:t>
            </w:r>
          </w:p>
        </w:tc>
        <w:tc>
          <w:tcPr>
            <w:tcW w:w="819" w:type="dxa"/>
            <w:gridSpan w:val="2"/>
          </w:tcPr>
          <w:p w14:paraId="61BB282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w:t>
            </w:r>
          </w:p>
        </w:tc>
        <w:tc>
          <w:tcPr>
            <w:tcW w:w="754" w:type="dxa"/>
          </w:tcPr>
          <w:p w14:paraId="63FF69B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w:t>
            </w:r>
          </w:p>
        </w:tc>
      </w:tr>
      <w:tr w:rsidR="005A7CCF" w:rsidRPr="004C3092" w14:paraId="30B4A6B3" w14:textId="77777777" w:rsidTr="00701FBD">
        <w:trPr>
          <w:gridAfter w:val="2"/>
          <w:wAfter w:w="100" w:type="dxa"/>
          <w:trHeight w:val="360"/>
        </w:trPr>
        <w:tc>
          <w:tcPr>
            <w:tcW w:w="426" w:type="dxa"/>
            <w:vMerge w:val="restart"/>
          </w:tcPr>
          <w:p w14:paraId="53D5919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41</w:t>
            </w:r>
          </w:p>
        </w:tc>
        <w:tc>
          <w:tcPr>
            <w:tcW w:w="2681" w:type="dxa"/>
            <w:vMerge w:val="restart"/>
          </w:tcPr>
          <w:p w14:paraId="433E64F5" w14:textId="77777777" w:rsidR="001327F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 xml:space="preserve">DEPOSITO Y DISTRIBUCION DE </w:t>
            </w:r>
            <w:r w:rsidRPr="004C3092">
              <w:rPr>
                <w:rFonts w:asciiTheme="majorHAnsi" w:eastAsia="Arial" w:hAnsiTheme="majorHAnsi" w:cstheme="majorHAnsi"/>
                <w:b/>
                <w:color w:val="000000"/>
                <w:sz w:val="16"/>
                <w:szCs w:val="16"/>
              </w:rPr>
              <w:lastRenderedPageBreak/>
              <w:t>BEBIDAS</w:t>
            </w:r>
            <w:r w:rsidR="00B96675">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463220</w:t>
            </w:r>
            <w:r w:rsidR="00B96675">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(Venta al por mayor de bebidas no alcohólicas)</w:t>
            </w:r>
            <w:r w:rsidR="001327F2">
              <w:rPr>
                <w:rFonts w:asciiTheme="majorHAnsi" w:eastAsia="Arial" w:hAnsiTheme="majorHAnsi" w:cstheme="majorHAnsi"/>
                <w:color w:val="000000"/>
                <w:sz w:val="16"/>
                <w:szCs w:val="16"/>
              </w:rPr>
              <w:t xml:space="preserve">  </w:t>
            </w:r>
            <w:r w:rsidRPr="004C3092">
              <w:rPr>
                <w:rFonts w:asciiTheme="majorHAnsi" w:eastAsia="Arial" w:hAnsiTheme="majorHAnsi" w:cstheme="majorHAnsi"/>
                <w:b/>
                <w:color w:val="000000"/>
                <w:sz w:val="16"/>
                <w:szCs w:val="16"/>
              </w:rPr>
              <w:t xml:space="preserve"> </w:t>
            </w:r>
          </w:p>
          <w:p w14:paraId="4BB3D97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463219</w:t>
            </w:r>
            <w:r w:rsidR="001327F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 xml:space="preserve">(Venta al por mayor de bebidas alcohólicas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p w14:paraId="4DAA17C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463212</w:t>
            </w:r>
            <w:r w:rsidR="001327F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(Venta al por mayor de bebidas espirituosas)</w:t>
            </w:r>
          </w:p>
        </w:tc>
        <w:tc>
          <w:tcPr>
            <w:tcW w:w="1146" w:type="dxa"/>
            <w:vMerge w:val="restart"/>
          </w:tcPr>
          <w:p w14:paraId="115FD31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lastRenderedPageBreak/>
              <w:t xml:space="preserve">Superficie </w:t>
            </w:r>
            <w:r w:rsidRPr="004C3092">
              <w:rPr>
                <w:rFonts w:asciiTheme="majorHAnsi" w:eastAsia="Arial" w:hAnsiTheme="majorHAnsi" w:cstheme="majorHAnsi"/>
                <w:color w:val="000000"/>
                <w:sz w:val="16"/>
                <w:szCs w:val="16"/>
              </w:rPr>
              <w:lastRenderedPageBreak/>
              <w:t>total (m2)</w:t>
            </w:r>
          </w:p>
        </w:tc>
        <w:tc>
          <w:tcPr>
            <w:tcW w:w="992" w:type="dxa"/>
          </w:tcPr>
          <w:p w14:paraId="2431D50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lastRenderedPageBreak/>
              <w:t>hasta 150</w:t>
            </w:r>
          </w:p>
        </w:tc>
        <w:tc>
          <w:tcPr>
            <w:tcW w:w="851" w:type="dxa"/>
          </w:tcPr>
          <w:p w14:paraId="26C52AF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6,000</w:t>
            </w:r>
          </w:p>
        </w:tc>
        <w:tc>
          <w:tcPr>
            <w:tcW w:w="853" w:type="dxa"/>
          </w:tcPr>
          <w:p w14:paraId="750DB73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6,000</w:t>
            </w:r>
          </w:p>
        </w:tc>
        <w:tc>
          <w:tcPr>
            <w:tcW w:w="826" w:type="dxa"/>
          </w:tcPr>
          <w:p w14:paraId="2A39C9D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5" w:type="dxa"/>
            <w:gridSpan w:val="2"/>
          </w:tcPr>
          <w:p w14:paraId="0601EEE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19" w:type="dxa"/>
            <w:gridSpan w:val="2"/>
          </w:tcPr>
          <w:p w14:paraId="13365ED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27E253C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8D7CEF" w:rsidRPr="004C3092" w14:paraId="2CE36308" w14:textId="77777777" w:rsidTr="00701FBD">
        <w:trPr>
          <w:gridAfter w:val="2"/>
          <w:wAfter w:w="100" w:type="dxa"/>
          <w:trHeight w:val="360"/>
        </w:trPr>
        <w:tc>
          <w:tcPr>
            <w:tcW w:w="426" w:type="dxa"/>
            <w:vMerge/>
          </w:tcPr>
          <w:p w14:paraId="1D6BFDB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2F1236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7E8230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F9479A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151 a 300</w:t>
            </w:r>
          </w:p>
        </w:tc>
        <w:tc>
          <w:tcPr>
            <w:tcW w:w="851" w:type="dxa"/>
          </w:tcPr>
          <w:p w14:paraId="2E0B67F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8,000</w:t>
            </w:r>
          </w:p>
        </w:tc>
        <w:tc>
          <w:tcPr>
            <w:tcW w:w="853" w:type="dxa"/>
          </w:tcPr>
          <w:p w14:paraId="06A02B0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8,000</w:t>
            </w:r>
          </w:p>
        </w:tc>
        <w:tc>
          <w:tcPr>
            <w:tcW w:w="826" w:type="dxa"/>
          </w:tcPr>
          <w:p w14:paraId="49A04DA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4,000</w:t>
            </w:r>
          </w:p>
        </w:tc>
        <w:tc>
          <w:tcPr>
            <w:tcW w:w="825" w:type="dxa"/>
            <w:gridSpan w:val="2"/>
          </w:tcPr>
          <w:p w14:paraId="25D0589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19" w:type="dxa"/>
            <w:gridSpan w:val="2"/>
          </w:tcPr>
          <w:p w14:paraId="44E3469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754" w:type="dxa"/>
          </w:tcPr>
          <w:p w14:paraId="5E16D48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5A7CCF" w:rsidRPr="004C3092" w14:paraId="3146C591" w14:textId="77777777" w:rsidTr="00701FBD">
        <w:trPr>
          <w:gridAfter w:val="2"/>
          <w:wAfter w:w="100" w:type="dxa"/>
          <w:trHeight w:val="360"/>
        </w:trPr>
        <w:tc>
          <w:tcPr>
            <w:tcW w:w="426" w:type="dxa"/>
            <w:vMerge/>
          </w:tcPr>
          <w:p w14:paraId="2A5B01A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005B0BA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FDBEBE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2F5C0A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301 a 500</w:t>
            </w:r>
          </w:p>
        </w:tc>
        <w:tc>
          <w:tcPr>
            <w:tcW w:w="851" w:type="dxa"/>
          </w:tcPr>
          <w:p w14:paraId="58ECB6A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10,000</w:t>
            </w:r>
          </w:p>
        </w:tc>
        <w:tc>
          <w:tcPr>
            <w:tcW w:w="853" w:type="dxa"/>
          </w:tcPr>
          <w:p w14:paraId="0C2946B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10,000</w:t>
            </w:r>
          </w:p>
        </w:tc>
        <w:tc>
          <w:tcPr>
            <w:tcW w:w="826" w:type="dxa"/>
          </w:tcPr>
          <w:p w14:paraId="2689DC7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5,000</w:t>
            </w:r>
          </w:p>
        </w:tc>
        <w:tc>
          <w:tcPr>
            <w:tcW w:w="825" w:type="dxa"/>
            <w:gridSpan w:val="2"/>
          </w:tcPr>
          <w:p w14:paraId="11DB140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19" w:type="dxa"/>
            <w:gridSpan w:val="2"/>
          </w:tcPr>
          <w:p w14:paraId="1C9CFC4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754" w:type="dxa"/>
          </w:tcPr>
          <w:p w14:paraId="4D86390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r>
      <w:tr w:rsidR="008D7CEF" w:rsidRPr="004C3092" w14:paraId="602EA5DB" w14:textId="77777777" w:rsidTr="00701FBD">
        <w:trPr>
          <w:gridAfter w:val="2"/>
          <w:wAfter w:w="100" w:type="dxa"/>
          <w:trHeight w:val="360"/>
        </w:trPr>
        <w:tc>
          <w:tcPr>
            <w:tcW w:w="426" w:type="dxa"/>
            <w:vMerge/>
          </w:tcPr>
          <w:p w14:paraId="0316277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03F4C74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08D36A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477537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501 a 800</w:t>
            </w:r>
          </w:p>
        </w:tc>
        <w:tc>
          <w:tcPr>
            <w:tcW w:w="851" w:type="dxa"/>
          </w:tcPr>
          <w:p w14:paraId="10C907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12,000</w:t>
            </w:r>
          </w:p>
        </w:tc>
        <w:tc>
          <w:tcPr>
            <w:tcW w:w="853" w:type="dxa"/>
          </w:tcPr>
          <w:p w14:paraId="0B2B870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12,000</w:t>
            </w:r>
          </w:p>
        </w:tc>
        <w:tc>
          <w:tcPr>
            <w:tcW w:w="826" w:type="dxa"/>
          </w:tcPr>
          <w:p w14:paraId="1FE7B2A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6,000</w:t>
            </w:r>
          </w:p>
        </w:tc>
        <w:tc>
          <w:tcPr>
            <w:tcW w:w="825" w:type="dxa"/>
            <w:gridSpan w:val="2"/>
          </w:tcPr>
          <w:p w14:paraId="16BE1A8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19" w:type="dxa"/>
            <w:gridSpan w:val="2"/>
          </w:tcPr>
          <w:p w14:paraId="160C365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c>
          <w:tcPr>
            <w:tcW w:w="754" w:type="dxa"/>
          </w:tcPr>
          <w:p w14:paraId="6D8D48C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r>
      <w:tr w:rsidR="005A7CCF" w:rsidRPr="004C3092" w14:paraId="54E616C7" w14:textId="77777777" w:rsidTr="00701FBD">
        <w:trPr>
          <w:gridAfter w:val="2"/>
          <w:wAfter w:w="100" w:type="dxa"/>
          <w:trHeight w:val="360"/>
        </w:trPr>
        <w:tc>
          <w:tcPr>
            <w:tcW w:w="426" w:type="dxa"/>
            <w:vMerge/>
          </w:tcPr>
          <w:p w14:paraId="789DA43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2B0B94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0C0ABB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A894E6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800</w:t>
            </w:r>
          </w:p>
        </w:tc>
        <w:tc>
          <w:tcPr>
            <w:tcW w:w="851" w:type="dxa"/>
          </w:tcPr>
          <w:p w14:paraId="60925A2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14,000</w:t>
            </w:r>
          </w:p>
        </w:tc>
        <w:tc>
          <w:tcPr>
            <w:tcW w:w="853" w:type="dxa"/>
          </w:tcPr>
          <w:p w14:paraId="6998761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14,000</w:t>
            </w:r>
          </w:p>
        </w:tc>
        <w:tc>
          <w:tcPr>
            <w:tcW w:w="826" w:type="dxa"/>
          </w:tcPr>
          <w:p w14:paraId="18F7ED0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7,000</w:t>
            </w:r>
          </w:p>
        </w:tc>
        <w:tc>
          <w:tcPr>
            <w:tcW w:w="825" w:type="dxa"/>
            <w:gridSpan w:val="2"/>
          </w:tcPr>
          <w:p w14:paraId="7A4C419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3,500</w:t>
            </w:r>
          </w:p>
        </w:tc>
        <w:tc>
          <w:tcPr>
            <w:tcW w:w="819" w:type="dxa"/>
            <w:gridSpan w:val="2"/>
          </w:tcPr>
          <w:p w14:paraId="5A7D0BD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c>
          <w:tcPr>
            <w:tcW w:w="754" w:type="dxa"/>
          </w:tcPr>
          <w:p w14:paraId="0A3CADD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r>
      <w:tr w:rsidR="008D7CEF" w:rsidRPr="004C3092" w14:paraId="4E2FE9FF" w14:textId="77777777" w:rsidTr="00701FBD">
        <w:trPr>
          <w:gridAfter w:val="2"/>
          <w:wAfter w:w="100" w:type="dxa"/>
          <w:trHeight w:val="360"/>
        </w:trPr>
        <w:tc>
          <w:tcPr>
            <w:tcW w:w="426" w:type="dxa"/>
            <w:vMerge w:val="restart"/>
          </w:tcPr>
          <w:p w14:paraId="1A04ABE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42</w:t>
            </w:r>
          </w:p>
        </w:tc>
        <w:tc>
          <w:tcPr>
            <w:tcW w:w="2681" w:type="dxa"/>
            <w:vMerge w:val="restart"/>
          </w:tcPr>
          <w:p w14:paraId="4044A8E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DEPÓSITO Y VENTA DE HIERROS Y ACEROS </w:t>
            </w:r>
          </w:p>
          <w:p w14:paraId="251128F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466200</w:t>
            </w:r>
          </w:p>
          <w:p w14:paraId="1E5CA32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mayor de metales y minerales metalíferos)</w:t>
            </w:r>
          </w:p>
        </w:tc>
        <w:tc>
          <w:tcPr>
            <w:tcW w:w="1146" w:type="dxa"/>
            <w:vMerge w:val="restart"/>
          </w:tcPr>
          <w:p w14:paraId="62EB134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(m2)</w:t>
            </w:r>
          </w:p>
        </w:tc>
        <w:tc>
          <w:tcPr>
            <w:tcW w:w="992" w:type="dxa"/>
          </w:tcPr>
          <w:p w14:paraId="6F50B43C" w14:textId="77777777" w:rsidR="00DC4DFE" w:rsidRPr="004C3092" w:rsidRDefault="00DC4DFE" w:rsidP="002A2029">
            <w:pPr>
              <w:pBdr>
                <w:top w:val="nil"/>
                <w:left w:val="nil"/>
                <w:bottom w:val="nil"/>
                <w:right w:val="nil"/>
                <w:between w:val="nil"/>
              </w:pBdr>
              <w:spacing w:before="60" w:after="60"/>
              <w:ind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1000</w:t>
            </w:r>
          </w:p>
        </w:tc>
        <w:tc>
          <w:tcPr>
            <w:tcW w:w="851" w:type="dxa"/>
          </w:tcPr>
          <w:p w14:paraId="061F494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794AD66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4710DED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6D412C9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FF0000"/>
                <w:sz w:val="16"/>
                <w:szCs w:val="16"/>
              </w:rPr>
            </w:pPr>
          </w:p>
        </w:tc>
        <w:tc>
          <w:tcPr>
            <w:tcW w:w="819" w:type="dxa"/>
            <w:gridSpan w:val="2"/>
          </w:tcPr>
          <w:p w14:paraId="7858012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6330476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5A7CCF" w:rsidRPr="004C3092" w14:paraId="217F201B" w14:textId="77777777" w:rsidTr="00701FBD">
        <w:trPr>
          <w:gridAfter w:val="2"/>
          <w:wAfter w:w="100" w:type="dxa"/>
          <w:trHeight w:val="360"/>
        </w:trPr>
        <w:tc>
          <w:tcPr>
            <w:tcW w:w="426" w:type="dxa"/>
            <w:vMerge/>
          </w:tcPr>
          <w:p w14:paraId="1F30C29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2CA5E45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3367E8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CA0EA78" w14:textId="77777777" w:rsidR="00DC4DFE" w:rsidRPr="004C3092" w:rsidRDefault="00DC4DFE" w:rsidP="002A2029">
            <w:pPr>
              <w:pBdr>
                <w:top w:val="nil"/>
                <w:left w:val="nil"/>
                <w:bottom w:val="nil"/>
                <w:right w:val="nil"/>
                <w:between w:val="nil"/>
              </w:pBdr>
              <w:spacing w:before="60" w:after="60"/>
              <w:ind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1001 a 3000</w:t>
            </w:r>
          </w:p>
        </w:tc>
        <w:tc>
          <w:tcPr>
            <w:tcW w:w="851" w:type="dxa"/>
          </w:tcPr>
          <w:p w14:paraId="144FC6F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53902B7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5CDFA61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0AF33C2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FF0000"/>
                <w:sz w:val="16"/>
                <w:szCs w:val="16"/>
              </w:rPr>
            </w:pPr>
          </w:p>
        </w:tc>
        <w:tc>
          <w:tcPr>
            <w:tcW w:w="819" w:type="dxa"/>
            <w:gridSpan w:val="2"/>
          </w:tcPr>
          <w:p w14:paraId="3057C42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320C6B5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r>
      <w:tr w:rsidR="008D7CEF" w:rsidRPr="004C3092" w14:paraId="7A572C41" w14:textId="77777777" w:rsidTr="00701FBD">
        <w:trPr>
          <w:gridAfter w:val="2"/>
          <w:wAfter w:w="100" w:type="dxa"/>
          <w:trHeight w:val="360"/>
        </w:trPr>
        <w:tc>
          <w:tcPr>
            <w:tcW w:w="426" w:type="dxa"/>
            <w:vMerge/>
          </w:tcPr>
          <w:p w14:paraId="24FF7F6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8C86DB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C25B54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DA8872A" w14:textId="77777777" w:rsidR="00DC4DFE" w:rsidRPr="004C3092" w:rsidRDefault="00DC4DFE" w:rsidP="002A2029">
            <w:pPr>
              <w:pBdr>
                <w:top w:val="nil"/>
                <w:left w:val="nil"/>
                <w:bottom w:val="nil"/>
                <w:right w:val="nil"/>
                <w:between w:val="nil"/>
              </w:pBdr>
              <w:spacing w:before="60" w:after="60"/>
              <w:ind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3001 a 5000</w:t>
            </w:r>
          </w:p>
        </w:tc>
        <w:tc>
          <w:tcPr>
            <w:tcW w:w="851" w:type="dxa"/>
          </w:tcPr>
          <w:p w14:paraId="1556215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2449BA3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3B7A490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5D50FC2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FF0000"/>
                <w:sz w:val="16"/>
                <w:szCs w:val="16"/>
              </w:rPr>
            </w:pPr>
          </w:p>
        </w:tc>
        <w:tc>
          <w:tcPr>
            <w:tcW w:w="819" w:type="dxa"/>
            <w:gridSpan w:val="2"/>
          </w:tcPr>
          <w:p w14:paraId="06E5E66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3CC55B9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r>
      <w:tr w:rsidR="005A7CCF" w:rsidRPr="004C3092" w14:paraId="1C017B80" w14:textId="77777777" w:rsidTr="00701FBD">
        <w:trPr>
          <w:gridAfter w:val="2"/>
          <w:wAfter w:w="100" w:type="dxa"/>
          <w:trHeight w:val="360"/>
        </w:trPr>
        <w:tc>
          <w:tcPr>
            <w:tcW w:w="426" w:type="dxa"/>
            <w:vMerge/>
          </w:tcPr>
          <w:p w14:paraId="7D49C49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1208460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2742F2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E428BA5" w14:textId="77777777" w:rsidR="00DC4DFE" w:rsidRPr="004C3092" w:rsidRDefault="00DC4DFE" w:rsidP="002A2029">
            <w:pPr>
              <w:pBdr>
                <w:top w:val="nil"/>
                <w:left w:val="nil"/>
                <w:bottom w:val="nil"/>
                <w:right w:val="nil"/>
                <w:between w:val="nil"/>
              </w:pBdr>
              <w:spacing w:before="60" w:after="60"/>
              <w:ind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5001 a 10000</w:t>
            </w:r>
          </w:p>
        </w:tc>
        <w:tc>
          <w:tcPr>
            <w:tcW w:w="851" w:type="dxa"/>
          </w:tcPr>
          <w:p w14:paraId="79F3F88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1F93419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6F482E2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3F20328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FF0000"/>
                <w:sz w:val="16"/>
                <w:szCs w:val="16"/>
              </w:rPr>
            </w:pPr>
          </w:p>
        </w:tc>
        <w:tc>
          <w:tcPr>
            <w:tcW w:w="819" w:type="dxa"/>
            <w:gridSpan w:val="2"/>
          </w:tcPr>
          <w:p w14:paraId="513FA8F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12427EA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5,500</w:t>
            </w:r>
          </w:p>
        </w:tc>
      </w:tr>
      <w:tr w:rsidR="008D7CEF" w:rsidRPr="004C3092" w14:paraId="5F2D4F9B" w14:textId="77777777" w:rsidTr="00701FBD">
        <w:trPr>
          <w:gridAfter w:val="2"/>
          <w:wAfter w:w="100" w:type="dxa"/>
          <w:trHeight w:val="360"/>
        </w:trPr>
        <w:tc>
          <w:tcPr>
            <w:tcW w:w="426" w:type="dxa"/>
            <w:vMerge/>
          </w:tcPr>
          <w:p w14:paraId="7FEBA52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0E2AD5B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C5537D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C4B86E7" w14:textId="77777777" w:rsidR="00DC4DFE" w:rsidRPr="004C3092" w:rsidRDefault="00DC4DFE" w:rsidP="002A2029">
            <w:pPr>
              <w:pBdr>
                <w:top w:val="nil"/>
                <w:left w:val="nil"/>
                <w:bottom w:val="nil"/>
                <w:right w:val="nil"/>
                <w:between w:val="nil"/>
              </w:pBdr>
              <w:spacing w:before="60" w:after="60"/>
              <w:ind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10000</w:t>
            </w:r>
          </w:p>
        </w:tc>
        <w:tc>
          <w:tcPr>
            <w:tcW w:w="851" w:type="dxa"/>
          </w:tcPr>
          <w:p w14:paraId="4882F8F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6395627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74F0119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38DF2F2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FF0000"/>
                <w:sz w:val="16"/>
                <w:szCs w:val="16"/>
              </w:rPr>
            </w:pPr>
          </w:p>
        </w:tc>
        <w:tc>
          <w:tcPr>
            <w:tcW w:w="819" w:type="dxa"/>
            <w:gridSpan w:val="2"/>
          </w:tcPr>
          <w:p w14:paraId="6520199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1B81D74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r>
      <w:tr w:rsidR="005A7CCF" w:rsidRPr="004C3092" w14:paraId="5F03DB24" w14:textId="77777777" w:rsidTr="00701FBD">
        <w:trPr>
          <w:gridAfter w:val="2"/>
          <w:wAfter w:w="100" w:type="dxa"/>
          <w:trHeight w:val="360"/>
        </w:trPr>
        <w:tc>
          <w:tcPr>
            <w:tcW w:w="426" w:type="dxa"/>
            <w:vMerge w:val="restart"/>
          </w:tcPr>
          <w:p w14:paraId="6853D4B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43</w:t>
            </w:r>
          </w:p>
        </w:tc>
        <w:tc>
          <w:tcPr>
            <w:tcW w:w="2681" w:type="dxa"/>
            <w:vMerge w:val="restart"/>
          </w:tcPr>
          <w:p w14:paraId="7314171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DEPÓSITO Y VENTA DE MADERAS </w:t>
            </w:r>
          </w:p>
          <w:p w14:paraId="64C5D5E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466320</w:t>
            </w:r>
          </w:p>
          <w:p w14:paraId="14AC843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mayor de productos de madera excepto muebles)</w:t>
            </w:r>
          </w:p>
        </w:tc>
        <w:tc>
          <w:tcPr>
            <w:tcW w:w="1146" w:type="dxa"/>
            <w:vMerge w:val="restart"/>
          </w:tcPr>
          <w:p w14:paraId="3958344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(m2)</w:t>
            </w:r>
          </w:p>
        </w:tc>
        <w:tc>
          <w:tcPr>
            <w:tcW w:w="992" w:type="dxa"/>
          </w:tcPr>
          <w:p w14:paraId="07D95D0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150</w:t>
            </w:r>
          </w:p>
        </w:tc>
        <w:tc>
          <w:tcPr>
            <w:tcW w:w="851" w:type="dxa"/>
          </w:tcPr>
          <w:p w14:paraId="38D2D75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0B9B2F5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5B74128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0EF8349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FF0000"/>
                <w:sz w:val="16"/>
                <w:szCs w:val="16"/>
              </w:rPr>
            </w:pPr>
          </w:p>
        </w:tc>
        <w:tc>
          <w:tcPr>
            <w:tcW w:w="819" w:type="dxa"/>
            <w:gridSpan w:val="2"/>
          </w:tcPr>
          <w:p w14:paraId="6306536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04B997D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8D7CEF" w:rsidRPr="004C3092" w14:paraId="7F39A6A8" w14:textId="77777777" w:rsidTr="00701FBD">
        <w:trPr>
          <w:gridAfter w:val="2"/>
          <w:wAfter w:w="100" w:type="dxa"/>
          <w:trHeight w:val="360"/>
        </w:trPr>
        <w:tc>
          <w:tcPr>
            <w:tcW w:w="426" w:type="dxa"/>
            <w:vMerge/>
          </w:tcPr>
          <w:p w14:paraId="31FAD67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F02334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276E0E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59F906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151 a 300</w:t>
            </w:r>
          </w:p>
        </w:tc>
        <w:tc>
          <w:tcPr>
            <w:tcW w:w="851" w:type="dxa"/>
          </w:tcPr>
          <w:p w14:paraId="0572C07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1E4F60F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6646B5B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41B7431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FF0000"/>
                <w:sz w:val="16"/>
                <w:szCs w:val="16"/>
              </w:rPr>
            </w:pPr>
          </w:p>
        </w:tc>
        <w:tc>
          <w:tcPr>
            <w:tcW w:w="819" w:type="dxa"/>
            <w:gridSpan w:val="2"/>
          </w:tcPr>
          <w:p w14:paraId="2E94C57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1C68E58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5A7CCF" w:rsidRPr="004C3092" w14:paraId="7D89204B" w14:textId="77777777" w:rsidTr="00701FBD">
        <w:trPr>
          <w:gridAfter w:val="2"/>
          <w:wAfter w:w="100" w:type="dxa"/>
          <w:trHeight w:val="360"/>
        </w:trPr>
        <w:tc>
          <w:tcPr>
            <w:tcW w:w="426" w:type="dxa"/>
            <w:vMerge/>
          </w:tcPr>
          <w:p w14:paraId="61BB739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F4E4BB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9BC4A0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76FF8F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301 a 500</w:t>
            </w:r>
          </w:p>
        </w:tc>
        <w:tc>
          <w:tcPr>
            <w:tcW w:w="851" w:type="dxa"/>
          </w:tcPr>
          <w:p w14:paraId="5DAF8F3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33174A7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1F90844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062EA75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FF0000"/>
                <w:sz w:val="16"/>
                <w:szCs w:val="16"/>
              </w:rPr>
            </w:pPr>
          </w:p>
        </w:tc>
        <w:tc>
          <w:tcPr>
            <w:tcW w:w="819" w:type="dxa"/>
            <w:gridSpan w:val="2"/>
          </w:tcPr>
          <w:p w14:paraId="46D602B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1B328E4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r>
      <w:tr w:rsidR="008D7CEF" w:rsidRPr="004C3092" w14:paraId="644A4AEE" w14:textId="77777777" w:rsidTr="00701FBD">
        <w:trPr>
          <w:gridAfter w:val="2"/>
          <w:wAfter w:w="100" w:type="dxa"/>
          <w:trHeight w:val="360"/>
        </w:trPr>
        <w:tc>
          <w:tcPr>
            <w:tcW w:w="426" w:type="dxa"/>
            <w:vMerge/>
          </w:tcPr>
          <w:p w14:paraId="10A8C9A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64D78A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51AFFE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7D81B3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501 a 800</w:t>
            </w:r>
          </w:p>
        </w:tc>
        <w:tc>
          <w:tcPr>
            <w:tcW w:w="851" w:type="dxa"/>
          </w:tcPr>
          <w:p w14:paraId="0898956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60A7448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0BFD329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0B8B414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FF0000"/>
                <w:sz w:val="16"/>
                <w:szCs w:val="16"/>
              </w:rPr>
            </w:pPr>
          </w:p>
        </w:tc>
        <w:tc>
          <w:tcPr>
            <w:tcW w:w="819" w:type="dxa"/>
            <w:gridSpan w:val="2"/>
          </w:tcPr>
          <w:p w14:paraId="7854C40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66F1C61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r>
      <w:tr w:rsidR="005A7CCF" w:rsidRPr="004C3092" w14:paraId="44D25CB9" w14:textId="77777777" w:rsidTr="00701FBD">
        <w:trPr>
          <w:gridAfter w:val="2"/>
          <w:wAfter w:w="100" w:type="dxa"/>
          <w:trHeight w:val="360"/>
        </w:trPr>
        <w:tc>
          <w:tcPr>
            <w:tcW w:w="426" w:type="dxa"/>
            <w:vMerge/>
          </w:tcPr>
          <w:p w14:paraId="11298B1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01C9CA2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55CD0A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4BD36A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800</w:t>
            </w:r>
          </w:p>
        </w:tc>
        <w:tc>
          <w:tcPr>
            <w:tcW w:w="851" w:type="dxa"/>
          </w:tcPr>
          <w:p w14:paraId="29E6F7B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c>
          <w:tcPr>
            <w:tcW w:w="853" w:type="dxa"/>
          </w:tcPr>
          <w:p w14:paraId="1CBB01A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c>
          <w:tcPr>
            <w:tcW w:w="826" w:type="dxa"/>
          </w:tcPr>
          <w:p w14:paraId="4D3B1E0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c>
          <w:tcPr>
            <w:tcW w:w="825" w:type="dxa"/>
            <w:gridSpan w:val="2"/>
          </w:tcPr>
          <w:p w14:paraId="6FFC2C3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FF0000"/>
                <w:sz w:val="16"/>
                <w:szCs w:val="16"/>
              </w:rPr>
            </w:pPr>
            <w:r w:rsidRPr="004C3092">
              <w:rPr>
                <w:rFonts w:asciiTheme="majorHAnsi" w:eastAsia="Arial" w:hAnsiTheme="majorHAnsi" w:cstheme="majorHAnsi"/>
                <w:b/>
                <w:color w:val="000000"/>
                <w:sz w:val="16"/>
                <w:szCs w:val="16"/>
              </w:rPr>
              <w:t>3,500</w:t>
            </w:r>
          </w:p>
        </w:tc>
        <w:tc>
          <w:tcPr>
            <w:tcW w:w="819" w:type="dxa"/>
            <w:gridSpan w:val="2"/>
          </w:tcPr>
          <w:p w14:paraId="383917D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c>
          <w:tcPr>
            <w:tcW w:w="754" w:type="dxa"/>
          </w:tcPr>
          <w:p w14:paraId="01556A0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r>
      <w:tr w:rsidR="008D7CEF" w:rsidRPr="004C3092" w14:paraId="214822ED" w14:textId="77777777" w:rsidTr="00701FBD">
        <w:trPr>
          <w:gridAfter w:val="2"/>
          <w:wAfter w:w="100" w:type="dxa"/>
          <w:trHeight w:val="360"/>
        </w:trPr>
        <w:tc>
          <w:tcPr>
            <w:tcW w:w="426" w:type="dxa"/>
            <w:vMerge w:val="restart"/>
          </w:tcPr>
          <w:p w14:paraId="553C038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44</w:t>
            </w:r>
          </w:p>
        </w:tc>
        <w:tc>
          <w:tcPr>
            <w:tcW w:w="2681" w:type="dxa"/>
            <w:vMerge w:val="restart"/>
          </w:tcPr>
          <w:p w14:paraId="7A60C4B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DESARMADEROS</w:t>
            </w:r>
          </w:p>
          <w:p w14:paraId="6D6846F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453292</w:t>
            </w:r>
          </w:p>
          <w:p w14:paraId="5476AC6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(Venta al por menor de partes, piezas y accesorios usados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tc>
        <w:tc>
          <w:tcPr>
            <w:tcW w:w="1146" w:type="dxa"/>
            <w:vMerge w:val="restart"/>
          </w:tcPr>
          <w:p w14:paraId="67C1847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(m2)</w:t>
            </w:r>
          </w:p>
        </w:tc>
        <w:tc>
          <w:tcPr>
            <w:tcW w:w="992" w:type="dxa"/>
          </w:tcPr>
          <w:p w14:paraId="0603FC9D" w14:textId="77777777" w:rsidR="00DC4DFE" w:rsidRPr="004C3092" w:rsidRDefault="00DC4DFE" w:rsidP="002A2029">
            <w:pPr>
              <w:pBdr>
                <w:top w:val="nil"/>
                <w:left w:val="nil"/>
                <w:bottom w:val="nil"/>
                <w:right w:val="nil"/>
                <w:between w:val="nil"/>
              </w:pBdr>
              <w:spacing w:before="60" w:after="60"/>
              <w:ind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500</w:t>
            </w:r>
          </w:p>
        </w:tc>
        <w:tc>
          <w:tcPr>
            <w:tcW w:w="851" w:type="dxa"/>
          </w:tcPr>
          <w:p w14:paraId="61FEC0A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05322B5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70B5DD4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0BF6045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7811760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50E94D5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3EAF2516" w14:textId="77777777" w:rsidTr="00701FBD">
        <w:trPr>
          <w:gridAfter w:val="2"/>
          <w:wAfter w:w="100" w:type="dxa"/>
          <w:trHeight w:val="360"/>
        </w:trPr>
        <w:tc>
          <w:tcPr>
            <w:tcW w:w="426" w:type="dxa"/>
            <w:vMerge/>
          </w:tcPr>
          <w:p w14:paraId="6770934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4CFA31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CB0E3C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91F2022" w14:textId="77777777" w:rsidR="00DC4DFE" w:rsidRPr="004C3092" w:rsidRDefault="00DC4DFE" w:rsidP="002A2029">
            <w:pPr>
              <w:pBdr>
                <w:top w:val="nil"/>
                <w:left w:val="nil"/>
                <w:bottom w:val="nil"/>
                <w:right w:val="nil"/>
                <w:between w:val="nil"/>
              </w:pBdr>
              <w:spacing w:before="60" w:after="60"/>
              <w:ind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501 a 1000</w:t>
            </w:r>
          </w:p>
        </w:tc>
        <w:tc>
          <w:tcPr>
            <w:tcW w:w="851" w:type="dxa"/>
          </w:tcPr>
          <w:p w14:paraId="3A20A63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1194B11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105AB2E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028DD87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16B69FA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7716BF2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8D7CEF" w:rsidRPr="004C3092" w14:paraId="7421260B" w14:textId="77777777" w:rsidTr="00701FBD">
        <w:trPr>
          <w:gridAfter w:val="2"/>
          <w:wAfter w:w="100" w:type="dxa"/>
          <w:trHeight w:val="360"/>
        </w:trPr>
        <w:tc>
          <w:tcPr>
            <w:tcW w:w="426" w:type="dxa"/>
            <w:vMerge/>
          </w:tcPr>
          <w:p w14:paraId="602E9D9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75FEF6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670754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34FC816" w14:textId="77777777" w:rsidR="00DC4DFE" w:rsidRPr="004C3092" w:rsidRDefault="00DC4DFE" w:rsidP="002A2029">
            <w:pPr>
              <w:pBdr>
                <w:top w:val="nil"/>
                <w:left w:val="nil"/>
                <w:bottom w:val="nil"/>
                <w:right w:val="nil"/>
                <w:between w:val="nil"/>
              </w:pBdr>
              <w:spacing w:before="60" w:after="60"/>
              <w:ind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1001 a 2000</w:t>
            </w:r>
          </w:p>
        </w:tc>
        <w:tc>
          <w:tcPr>
            <w:tcW w:w="851" w:type="dxa"/>
          </w:tcPr>
          <w:p w14:paraId="76BBBCA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1B41F3A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4C2DB13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0FF4CA3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3CFDCEF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6FFA65D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r>
      <w:tr w:rsidR="005A7CCF" w:rsidRPr="004C3092" w14:paraId="5CF3C457" w14:textId="77777777" w:rsidTr="00701FBD">
        <w:trPr>
          <w:gridAfter w:val="2"/>
          <w:wAfter w:w="100" w:type="dxa"/>
          <w:trHeight w:val="360"/>
        </w:trPr>
        <w:tc>
          <w:tcPr>
            <w:tcW w:w="426" w:type="dxa"/>
            <w:vMerge/>
          </w:tcPr>
          <w:p w14:paraId="36BD5E7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19DDFFC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4AA5B7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684E7AF" w14:textId="77777777" w:rsidR="00DC4DFE" w:rsidRPr="004C3092" w:rsidRDefault="00DC4DFE" w:rsidP="002A2029">
            <w:pPr>
              <w:pBdr>
                <w:top w:val="nil"/>
                <w:left w:val="nil"/>
                <w:bottom w:val="nil"/>
                <w:right w:val="nil"/>
                <w:between w:val="nil"/>
              </w:pBdr>
              <w:spacing w:before="60" w:after="60"/>
              <w:ind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2001 a 4000</w:t>
            </w:r>
          </w:p>
        </w:tc>
        <w:tc>
          <w:tcPr>
            <w:tcW w:w="851" w:type="dxa"/>
          </w:tcPr>
          <w:p w14:paraId="73B9089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1C8BE89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3E66D16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097B5EF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5CF7E73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2D6D80D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6,500</w:t>
            </w:r>
          </w:p>
        </w:tc>
      </w:tr>
      <w:tr w:rsidR="008D7CEF" w:rsidRPr="004C3092" w14:paraId="10FE1F6F" w14:textId="77777777" w:rsidTr="00701FBD">
        <w:trPr>
          <w:gridAfter w:val="2"/>
          <w:wAfter w:w="100" w:type="dxa"/>
          <w:trHeight w:val="360"/>
        </w:trPr>
        <w:tc>
          <w:tcPr>
            <w:tcW w:w="426" w:type="dxa"/>
            <w:vMerge/>
          </w:tcPr>
          <w:p w14:paraId="0EC0257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C69C9E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17378F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5F356BE" w14:textId="77777777" w:rsidR="00DC4DFE" w:rsidRPr="004C3092" w:rsidRDefault="00DC4DFE" w:rsidP="002A2029">
            <w:pPr>
              <w:pBdr>
                <w:top w:val="nil"/>
                <w:left w:val="nil"/>
                <w:bottom w:val="nil"/>
                <w:right w:val="nil"/>
                <w:between w:val="nil"/>
              </w:pBdr>
              <w:spacing w:before="60" w:after="60"/>
              <w:ind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4000</w:t>
            </w:r>
          </w:p>
        </w:tc>
        <w:tc>
          <w:tcPr>
            <w:tcW w:w="851" w:type="dxa"/>
          </w:tcPr>
          <w:p w14:paraId="2353A2C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5A984C8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1FBC1B7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0E76E1A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01BB7E5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10EA8BB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r>
      <w:tr w:rsidR="005A7CCF" w:rsidRPr="004C3092" w14:paraId="62BF992A" w14:textId="77777777" w:rsidTr="00701FBD">
        <w:trPr>
          <w:gridAfter w:val="2"/>
          <w:wAfter w:w="100" w:type="dxa"/>
          <w:trHeight w:val="360"/>
        </w:trPr>
        <w:tc>
          <w:tcPr>
            <w:tcW w:w="426" w:type="dxa"/>
            <w:vMerge w:val="restart"/>
          </w:tcPr>
          <w:p w14:paraId="0008A1C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w:t>
            </w:r>
          </w:p>
        </w:tc>
        <w:tc>
          <w:tcPr>
            <w:tcW w:w="2681" w:type="dxa"/>
            <w:vMerge w:val="restart"/>
          </w:tcPr>
          <w:p w14:paraId="6633B2A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DESPENSAS </w:t>
            </w:r>
          </w:p>
          <w:p w14:paraId="685881B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472120</w:t>
            </w:r>
          </w:p>
          <w:p w14:paraId="2675059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productos de almacén y dietética)</w:t>
            </w:r>
          </w:p>
          <w:p w14:paraId="7263A5C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1146" w:type="dxa"/>
            <w:vMerge w:val="restart"/>
          </w:tcPr>
          <w:p w14:paraId="73DC9BA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714C9BB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22FE253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500</w:t>
            </w:r>
          </w:p>
        </w:tc>
        <w:tc>
          <w:tcPr>
            <w:tcW w:w="853" w:type="dxa"/>
          </w:tcPr>
          <w:p w14:paraId="0AE6FE0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500</w:t>
            </w:r>
          </w:p>
        </w:tc>
        <w:tc>
          <w:tcPr>
            <w:tcW w:w="826" w:type="dxa"/>
          </w:tcPr>
          <w:p w14:paraId="5AAB67B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500</w:t>
            </w:r>
          </w:p>
        </w:tc>
        <w:tc>
          <w:tcPr>
            <w:tcW w:w="825" w:type="dxa"/>
            <w:gridSpan w:val="2"/>
          </w:tcPr>
          <w:p w14:paraId="7CB5F0C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500</w:t>
            </w:r>
          </w:p>
        </w:tc>
        <w:tc>
          <w:tcPr>
            <w:tcW w:w="819" w:type="dxa"/>
            <w:gridSpan w:val="2"/>
          </w:tcPr>
          <w:p w14:paraId="6AE1F4D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500</w:t>
            </w:r>
          </w:p>
        </w:tc>
        <w:tc>
          <w:tcPr>
            <w:tcW w:w="754" w:type="dxa"/>
          </w:tcPr>
          <w:p w14:paraId="797A454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500</w:t>
            </w:r>
          </w:p>
        </w:tc>
      </w:tr>
      <w:tr w:rsidR="008D7CEF" w:rsidRPr="004C3092" w14:paraId="7F3C8CEA" w14:textId="77777777" w:rsidTr="00701FBD">
        <w:trPr>
          <w:gridAfter w:val="2"/>
          <w:wAfter w:w="100" w:type="dxa"/>
          <w:trHeight w:val="360"/>
        </w:trPr>
        <w:tc>
          <w:tcPr>
            <w:tcW w:w="426" w:type="dxa"/>
            <w:vMerge/>
          </w:tcPr>
          <w:p w14:paraId="6B63D64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b/>
                <w:color w:val="000000"/>
                <w:sz w:val="16"/>
                <w:szCs w:val="16"/>
              </w:rPr>
            </w:pPr>
          </w:p>
        </w:tc>
        <w:tc>
          <w:tcPr>
            <w:tcW w:w="2681" w:type="dxa"/>
            <w:vMerge/>
          </w:tcPr>
          <w:p w14:paraId="701FF22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b/>
                <w:color w:val="000000"/>
                <w:sz w:val="16"/>
                <w:szCs w:val="16"/>
              </w:rPr>
            </w:pPr>
          </w:p>
        </w:tc>
        <w:tc>
          <w:tcPr>
            <w:tcW w:w="1146" w:type="dxa"/>
            <w:vMerge/>
          </w:tcPr>
          <w:p w14:paraId="1498A68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b/>
                <w:color w:val="000000"/>
                <w:sz w:val="16"/>
                <w:szCs w:val="16"/>
              </w:rPr>
            </w:pPr>
          </w:p>
        </w:tc>
        <w:tc>
          <w:tcPr>
            <w:tcW w:w="992" w:type="dxa"/>
          </w:tcPr>
          <w:p w14:paraId="3F39F22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2D0B528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2668E94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21C9BDB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537F80B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5D7A2D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332A77A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A7CCF" w:rsidRPr="004C3092" w14:paraId="57D6E4DA" w14:textId="77777777" w:rsidTr="00701FBD">
        <w:trPr>
          <w:gridAfter w:val="2"/>
          <w:wAfter w:w="100" w:type="dxa"/>
          <w:trHeight w:val="360"/>
        </w:trPr>
        <w:tc>
          <w:tcPr>
            <w:tcW w:w="426" w:type="dxa"/>
            <w:vMerge/>
          </w:tcPr>
          <w:p w14:paraId="50F6F20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2CAEFA1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FBD032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12E848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109ED99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390EC96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07505F5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3165481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158AA35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02AA3C4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8D7CEF" w:rsidRPr="004C3092" w14:paraId="24B671D7" w14:textId="77777777" w:rsidTr="00701FBD">
        <w:trPr>
          <w:gridAfter w:val="2"/>
          <w:wAfter w:w="100" w:type="dxa"/>
          <w:trHeight w:val="360"/>
        </w:trPr>
        <w:tc>
          <w:tcPr>
            <w:tcW w:w="426" w:type="dxa"/>
            <w:vMerge/>
          </w:tcPr>
          <w:p w14:paraId="6A166B7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925B72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6EF535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65D0F3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0B1E80D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2C40636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3D318CC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2,0 00</w:t>
            </w:r>
          </w:p>
        </w:tc>
        <w:tc>
          <w:tcPr>
            <w:tcW w:w="825" w:type="dxa"/>
            <w:gridSpan w:val="2"/>
          </w:tcPr>
          <w:p w14:paraId="30F38B6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0A37128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7DCFB74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A7CCF" w:rsidRPr="004C3092" w14:paraId="48A8F039" w14:textId="77777777" w:rsidTr="00701FBD">
        <w:trPr>
          <w:gridAfter w:val="2"/>
          <w:wAfter w:w="100" w:type="dxa"/>
          <w:trHeight w:val="391"/>
        </w:trPr>
        <w:tc>
          <w:tcPr>
            <w:tcW w:w="426" w:type="dxa"/>
          </w:tcPr>
          <w:p w14:paraId="0639F92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46</w:t>
            </w:r>
          </w:p>
        </w:tc>
        <w:tc>
          <w:tcPr>
            <w:tcW w:w="2681" w:type="dxa"/>
          </w:tcPr>
          <w:p w14:paraId="79193CC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DESTILERÍAS Y/O REFINERÍAS DE PETROLEO </w:t>
            </w:r>
            <w:r w:rsidR="000A749E">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192000</w:t>
            </w:r>
            <w:r w:rsidR="005976E7"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(Fabricación de productos de la refinación del petróleo)</w:t>
            </w:r>
            <w:r w:rsidR="005976E7" w:rsidRPr="004C3092">
              <w:rPr>
                <w:rFonts w:asciiTheme="majorHAnsi" w:eastAsia="Arial" w:hAnsiTheme="majorHAnsi" w:cstheme="majorHAnsi"/>
                <w:color w:val="000000"/>
                <w:sz w:val="16"/>
                <w:szCs w:val="16"/>
              </w:rPr>
              <w:t xml:space="preserve"> </w:t>
            </w:r>
          </w:p>
        </w:tc>
        <w:tc>
          <w:tcPr>
            <w:tcW w:w="1146" w:type="dxa"/>
          </w:tcPr>
          <w:p w14:paraId="583D09FC" w14:textId="77777777" w:rsidR="00CE5C16" w:rsidRDefault="00CE5C16"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p w14:paraId="38B5003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CONVENIOVIGENTES</w:t>
            </w:r>
          </w:p>
        </w:tc>
        <w:tc>
          <w:tcPr>
            <w:tcW w:w="992" w:type="dxa"/>
          </w:tcPr>
          <w:p w14:paraId="12D5CE2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1" w:type="dxa"/>
          </w:tcPr>
          <w:p w14:paraId="2F53041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1ED0B03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4705CB6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4458436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091F516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118223E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r>
      <w:tr w:rsidR="008D7CEF" w:rsidRPr="004C3092" w14:paraId="6891AC81" w14:textId="77777777" w:rsidTr="00701FBD">
        <w:trPr>
          <w:gridAfter w:val="2"/>
          <w:wAfter w:w="100" w:type="dxa"/>
          <w:trHeight w:val="360"/>
        </w:trPr>
        <w:tc>
          <w:tcPr>
            <w:tcW w:w="426" w:type="dxa"/>
            <w:vMerge w:val="restart"/>
          </w:tcPr>
          <w:p w14:paraId="14148C3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w:t>
            </w:r>
          </w:p>
        </w:tc>
        <w:tc>
          <w:tcPr>
            <w:tcW w:w="2681" w:type="dxa"/>
            <w:vMerge w:val="restart"/>
          </w:tcPr>
          <w:p w14:paraId="73547EE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DIETETICAS </w:t>
            </w:r>
          </w:p>
          <w:p w14:paraId="0B94A0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472120</w:t>
            </w:r>
          </w:p>
          <w:p w14:paraId="5FEEBBF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productos de almacén y dietética)</w:t>
            </w:r>
            <w:r w:rsidR="005976E7" w:rsidRPr="004C3092">
              <w:rPr>
                <w:rFonts w:asciiTheme="majorHAnsi" w:eastAsia="Arial" w:hAnsiTheme="majorHAnsi" w:cstheme="majorHAnsi"/>
                <w:color w:val="000000"/>
                <w:sz w:val="16"/>
                <w:szCs w:val="16"/>
              </w:rPr>
              <w:t xml:space="preserve"> </w:t>
            </w:r>
          </w:p>
        </w:tc>
        <w:tc>
          <w:tcPr>
            <w:tcW w:w="1146" w:type="dxa"/>
            <w:vMerge w:val="restart"/>
          </w:tcPr>
          <w:p w14:paraId="64AE46C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0CDE1BC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3FDC992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53" w:type="dxa"/>
          </w:tcPr>
          <w:p w14:paraId="0CED452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26" w:type="dxa"/>
          </w:tcPr>
          <w:p w14:paraId="058332B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25" w:type="dxa"/>
            <w:gridSpan w:val="2"/>
          </w:tcPr>
          <w:p w14:paraId="153DD49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19" w:type="dxa"/>
            <w:gridSpan w:val="2"/>
          </w:tcPr>
          <w:p w14:paraId="0010DE6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754" w:type="dxa"/>
          </w:tcPr>
          <w:p w14:paraId="2231B8F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r>
      <w:tr w:rsidR="005A7CCF" w:rsidRPr="004C3092" w14:paraId="720DAA6C" w14:textId="77777777" w:rsidTr="00701FBD">
        <w:trPr>
          <w:gridAfter w:val="2"/>
          <w:wAfter w:w="100" w:type="dxa"/>
          <w:trHeight w:val="360"/>
        </w:trPr>
        <w:tc>
          <w:tcPr>
            <w:tcW w:w="426" w:type="dxa"/>
            <w:vMerge/>
          </w:tcPr>
          <w:p w14:paraId="3793B0F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7FA023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D33370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0D2822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26D7C2A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3E5321C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16440C4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4B98B3E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3C3A54C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24D3F29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8D7CEF" w:rsidRPr="004C3092" w14:paraId="4D78ECC1" w14:textId="77777777" w:rsidTr="00701FBD">
        <w:trPr>
          <w:gridAfter w:val="2"/>
          <w:wAfter w:w="100" w:type="dxa"/>
          <w:trHeight w:val="360"/>
        </w:trPr>
        <w:tc>
          <w:tcPr>
            <w:tcW w:w="426" w:type="dxa"/>
            <w:vMerge/>
          </w:tcPr>
          <w:p w14:paraId="114FD3D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E7EBA7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EC36B0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9ECB2B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18902C6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6E037DA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16F81F2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47D0BB1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2DA7497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05BA0C5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A7CCF" w:rsidRPr="004C3092" w14:paraId="6870F877" w14:textId="77777777" w:rsidTr="00701FBD">
        <w:trPr>
          <w:gridAfter w:val="2"/>
          <w:wAfter w:w="100" w:type="dxa"/>
          <w:trHeight w:val="360"/>
        </w:trPr>
        <w:tc>
          <w:tcPr>
            <w:tcW w:w="426" w:type="dxa"/>
            <w:vMerge/>
          </w:tcPr>
          <w:p w14:paraId="331F7EF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A56447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A8E2DD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B80DD4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19B4EC2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4CD3FFB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7C05D2C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0673876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191DC73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26716D0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8D7CEF" w:rsidRPr="004C3092" w14:paraId="3E0A72F6" w14:textId="77777777" w:rsidTr="00701FBD">
        <w:trPr>
          <w:gridAfter w:val="2"/>
          <w:wAfter w:w="100" w:type="dxa"/>
          <w:trHeight w:val="360"/>
        </w:trPr>
        <w:tc>
          <w:tcPr>
            <w:tcW w:w="426" w:type="dxa"/>
            <w:vMerge/>
          </w:tcPr>
          <w:p w14:paraId="50F8D34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4CE5A2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B64903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BFC400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2730338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7F36126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586D722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79C22A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28DF77C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20036A1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124F7741" w14:textId="77777777" w:rsidTr="00701FBD">
        <w:trPr>
          <w:gridAfter w:val="2"/>
          <w:wAfter w:w="100" w:type="dxa"/>
          <w:trHeight w:val="720"/>
        </w:trPr>
        <w:tc>
          <w:tcPr>
            <w:tcW w:w="426" w:type="dxa"/>
          </w:tcPr>
          <w:p w14:paraId="31E9297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48</w:t>
            </w:r>
          </w:p>
        </w:tc>
        <w:tc>
          <w:tcPr>
            <w:tcW w:w="2681" w:type="dxa"/>
          </w:tcPr>
          <w:p w14:paraId="58E7F1B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DISTRIBUCION Y VENTA DE DIARIOS </w:t>
            </w:r>
            <w:r w:rsidR="005976E7"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476120</w:t>
            </w:r>
            <w:r w:rsidR="00CE5C16">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(Venta al por menor de diarios y revistas)</w:t>
            </w:r>
          </w:p>
        </w:tc>
        <w:tc>
          <w:tcPr>
            <w:tcW w:w="1146" w:type="dxa"/>
          </w:tcPr>
          <w:p w14:paraId="5530407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Escaparate</w:t>
            </w:r>
          </w:p>
        </w:tc>
        <w:tc>
          <w:tcPr>
            <w:tcW w:w="992" w:type="dxa"/>
          </w:tcPr>
          <w:p w14:paraId="3725BFF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por unidad</w:t>
            </w:r>
          </w:p>
        </w:tc>
        <w:tc>
          <w:tcPr>
            <w:tcW w:w="851" w:type="dxa"/>
          </w:tcPr>
          <w:p w14:paraId="3E41488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53" w:type="dxa"/>
          </w:tcPr>
          <w:p w14:paraId="69895EC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26" w:type="dxa"/>
          </w:tcPr>
          <w:p w14:paraId="5605E76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25" w:type="dxa"/>
            <w:gridSpan w:val="2"/>
          </w:tcPr>
          <w:p w14:paraId="3B8B8F4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19" w:type="dxa"/>
            <w:gridSpan w:val="2"/>
          </w:tcPr>
          <w:p w14:paraId="74051C8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754" w:type="dxa"/>
          </w:tcPr>
          <w:p w14:paraId="0323DFD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r>
      <w:tr w:rsidR="00BF59B7" w:rsidRPr="004C3092" w14:paraId="11652DC2" w14:textId="77777777" w:rsidTr="00701FBD">
        <w:trPr>
          <w:gridAfter w:val="2"/>
          <w:wAfter w:w="100" w:type="dxa"/>
          <w:trHeight w:val="720"/>
        </w:trPr>
        <w:tc>
          <w:tcPr>
            <w:tcW w:w="426" w:type="dxa"/>
          </w:tcPr>
          <w:p w14:paraId="0D9EAFEB" w14:textId="77777777" w:rsidR="00BF59B7" w:rsidRPr="004C3092" w:rsidRDefault="00BF59B7"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lastRenderedPageBreak/>
              <w:t>49</w:t>
            </w:r>
          </w:p>
        </w:tc>
        <w:tc>
          <w:tcPr>
            <w:tcW w:w="2681" w:type="dxa"/>
          </w:tcPr>
          <w:p w14:paraId="1BCF7070" w14:textId="77777777" w:rsidR="00BF59B7" w:rsidRPr="004C3092" w:rsidRDefault="00BF59B7"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DISTRIBUIDORAS DE AGUA POR RED 360020 </w:t>
            </w:r>
            <w:r w:rsidRPr="004C3092">
              <w:rPr>
                <w:rFonts w:asciiTheme="majorHAnsi" w:eastAsia="Arial" w:hAnsiTheme="majorHAnsi" w:cstheme="majorHAnsi"/>
                <w:color w:val="000000"/>
                <w:sz w:val="16"/>
                <w:szCs w:val="16"/>
              </w:rPr>
              <w:t>(Captación, depuración y distribución de agua de fuentes superficiales)</w:t>
            </w:r>
          </w:p>
        </w:tc>
        <w:tc>
          <w:tcPr>
            <w:tcW w:w="1146" w:type="dxa"/>
          </w:tcPr>
          <w:p w14:paraId="001936A8" w14:textId="77777777" w:rsidR="00BF59B7" w:rsidRPr="004C3092" w:rsidRDefault="00BF59B7"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prestación de servicio</w:t>
            </w:r>
          </w:p>
        </w:tc>
        <w:tc>
          <w:tcPr>
            <w:tcW w:w="992" w:type="dxa"/>
          </w:tcPr>
          <w:p w14:paraId="625286D2" w14:textId="77777777" w:rsidR="00BF59B7" w:rsidRPr="004C3092" w:rsidRDefault="00BF59B7"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Tasa única comercial Mensual</w:t>
            </w:r>
          </w:p>
        </w:tc>
        <w:tc>
          <w:tcPr>
            <w:tcW w:w="851" w:type="dxa"/>
          </w:tcPr>
          <w:p w14:paraId="130B248C" w14:textId="77777777" w:rsidR="00A27D01" w:rsidRDefault="00A27D01"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p>
          <w:p w14:paraId="2D85D272" w14:textId="77777777" w:rsidR="00BF59B7" w:rsidRPr="004C3092" w:rsidRDefault="00BF59B7"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160,000</w:t>
            </w:r>
          </w:p>
        </w:tc>
        <w:tc>
          <w:tcPr>
            <w:tcW w:w="853" w:type="dxa"/>
          </w:tcPr>
          <w:p w14:paraId="01E7331D" w14:textId="77777777" w:rsidR="00A27D01" w:rsidRDefault="00A27D01"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p>
          <w:p w14:paraId="1DA08EE4" w14:textId="77777777" w:rsidR="00BF59B7" w:rsidRPr="004C3092" w:rsidRDefault="00BF59B7"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160,000</w:t>
            </w:r>
          </w:p>
        </w:tc>
        <w:tc>
          <w:tcPr>
            <w:tcW w:w="826" w:type="dxa"/>
          </w:tcPr>
          <w:p w14:paraId="339692E1" w14:textId="77777777" w:rsidR="00A27D01" w:rsidRDefault="00A27D01"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p>
          <w:p w14:paraId="328D883F" w14:textId="77777777" w:rsidR="00BF59B7" w:rsidRPr="004C3092" w:rsidRDefault="00BF59B7"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160,000</w:t>
            </w:r>
          </w:p>
        </w:tc>
        <w:tc>
          <w:tcPr>
            <w:tcW w:w="825" w:type="dxa"/>
            <w:gridSpan w:val="2"/>
          </w:tcPr>
          <w:p w14:paraId="7AB0AFCD" w14:textId="77777777" w:rsidR="00A27D01" w:rsidRDefault="00A27D01"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p>
          <w:p w14:paraId="67554049" w14:textId="77777777" w:rsidR="00BF59B7" w:rsidRPr="00A27D01" w:rsidRDefault="00BF59B7" w:rsidP="002A2029">
            <w:pPr>
              <w:pBdr>
                <w:top w:val="nil"/>
                <w:left w:val="nil"/>
                <w:bottom w:val="nil"/>
                <w:right w:val="nil"/>
                <w:between w:val="nil"/>
              </w:pBdr>
              <w:spacing w:before="60" w:after="60"/>
              <w:jc w:val="both"/>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160,000</w:t>
            </w:r>
          </w:p>
        </w:tc>
        <w:tc>
          <w:tcPr>
            <w:tcW w:w="819" w:type="dxa"/>
            <w:gridSpan w:val="2"/>
          </w:tcPr>
          <w:p w14:paraId="4C901140" w14:textId="77777777" w:rsidR="00A27D01" w:rsidRDefault="00A27D01"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p>
          <w:p w14:paraId="4DF2B132" w14:textId="77777777" w:rsidR="00BF59B7" w:rsidRPr="004C3092" w:rsidRDefault="00BF59B7"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160,000</w:t>
            </w:r>
          </w:p>
        </w:tc>
        <w:tc>
          <w:tcPr>
            <w:tcW w:w="754" w:type="dxa"/>
          </w:tcPr>
          <w:p w14:paraId="7284A90C" w14:textId="77777777" w:rsidR="00A27D01" w:rsidRDefault="00A27D01"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p>
          <w:p w14:paraId="6656220D" w14:textId="77777777" w:rsidR="00BF59B7" w:rsidRPr="004C3092" w:rsidRDefault="00BF59B7"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160,000</w:t>
            </w:r>
          </w:p>
        </w:tc>
      </w:tr>
      <w:tr w:rsidR="005A7CCF" w:rsidRPr="004C3092" w14:paraId="233445BE" w14:textId="77777777" w:rsidTr="00701FBD">
        <w:trPr>
          <w:gridAfter w:val="2"/>
          <w:wAfter w:w="100" w:type="dxa"/>
          <w:trHeight w:val="283"/>
        </w:trPr>
        <w:tc>
          <w:tcPr>
            <w:tcW w:w="426" w:type="dxa"/>
          </w:tcPr>
          <w:p w14:paraId="7199279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w:t>
            </w:r>
          </w:p>
        </w:tc>
        <w:tc>
          <w:tcPr>
            <w:tcW w:w="2681" w:type="dxa"/>
          </w:tcPr>
          <w:p w14:paraId="1B8FD971" w14:textId="77777777" w:rsidR="0099689D"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DISTRIBUIDORAS DE ELECTRICIDAD</w:t>
            </w:r>
            <w:r w:rsidR="001F26D3"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351320</w:t>
            </w:r>
          </w:p>
          <w:p w14:paraId="78958FF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(Distribución de energía eléctrica)</w:t>
            </w:r>
          </w:p>
        </w:tc>
        <w:tc>
          <w:tcPr>
            <w:tcW w:w="1146" w:type="dxa"/>
          </w:tcPr>
          <w:p w14:paraId="1CC05D8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prestación de servicio</w:t>
            </w:r>
          </w:p>
        </w:tc>
        <w:tc>
          <w:tcPr>
            <w:tcW w:w="992" w:type="dxa"/>
          </w:tcPr>
          <w:p w14:paraId="1AD1E93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Tasa única comercial</w:t>
            </w:r>
          </w:p>
        </w:tc>
        <w:tc>
          <w:tcPr>
            <w:tcW w:w="851" w:type="dxa"/>
          </w:tcPr>
          <w:p w14:paraId="01ED2B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highlight w:val="cyan"/>
              </w:rPr>
            </w:pPr>
          </w:p>
        </w:tc>
        <w:tc>
          <w:tcPr>
            <w:tcW w:w="853" w:type="dxa"/>
          </w:tcPr>
          <w:p w14:paraId="02A4773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highlight w:val="cyan"/>
              </w:rPr>
            </w:pPr>
          </w:p>
        </w:tc>
        <w:tc>
          <w:tcPr>
            <w:tcW w:w="826" w:type="dxa"/>
          </w:tcPr>
          <w:p w14:paraId="7A7DF47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highlight w:val="cyan"/>
              </w:rPr>
            </w:pPr>
          </w:p>
        </w:tc>
        <w:tc>
          <w:tcPr>
            <w:tcW w:w="825" w:type="dxa"/>
            <w:gridSpan w:val="2"/>
          </w:tcPr>
          <w:p w14:paraId="4D192DC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highlight w:val="cyan"/>
              </w:rPr>
            </w:pPr>
          </w:p>
        </w:tc>
        <w:tc>
          <w:tcPr>
            <w:tcW w:w="819" w:type="dxa"/>
            <w:gridSpan w:val="2"/>
          </w:tcPr>
          <w:p w14:paraId="59FE23D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highlight w:val="cyan"/>
              </w:rPr>
            </w:pPr>
          </w:p>
        </w:tc>
        <w:tc>
          <w:tcPr>
            <w:tcW w:w="754" w:type="dxa"/>
          </w:tcPr>
          <w:p w14:paraId="05B2460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highlight w:val="cyan"/>
              </w:rPr>
            </w:pPr>
          </w:p>
        </w:tc>
      </w:tr>
      <w:tr w:rsidR="008D7CEF" w:rsidRPr="004C3092" w14:paraId="196E42D1" w14:textId="77777777" w:rsidTr="00701FBD">
        <w:trPr>
          <w:gridAfter w:val="2"/>
          <w:wAfter w:w="100" w:type="dxa"/>
          <w:trHeight w:val="360"/>
        </w:trPr>
        <w:tc>
          <w:tcPr>
            <w:tcW w:w="426" w:type="dxa"/>
            <w:vMerge w:val="restart"/>
          </w:tcPr>
          <w:p w14:paraId="2764586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51</w:t>
            </w:r>
          </w:p>
        </w:tc>
        <w:tc>
          <w:tcPr>
            <w:tcW w:w="2681" w:type="dxa"/>
            <w:vMerge w:val="restart"/>
          </w:tcPr>
          <w:p w14:paraId="4FA01AB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ELABORACIÓN DE ASFALTO</w:t>
            </w:r>
          </w:p>
          <w:p w14:paraId="4C2ED51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421000</w:t>
            </w:r>
          </w:p>
          <w:p w14:paraId="3BB2E7E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(Construcción, reforma y reparación de obras de infraestructura para el transporte)</w:t>
            </w:r>
          </w:p>
        </w:tc>
        <w:tc>
          <w:tcPr>
            <w:tcW w:w="1146" w:type="dxa"/>
            <w:vMerge w:val="restart"/>
          </w:tcPr>
          <w:p w14:paraId="597709A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terreno (ha)</w:t>
            </w:r>
          </w:p>
        </w:tc>
        <w:tc>
          <w:tcPr>
            <w:tcW w:w="992" w:type="dxa"/>
          </w:tcPr>
          <w:p w14:paraId="46BAB7E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w:t>
            </w:r>
          </w:p>
        </w:tc>
        <w:tc>
          <w:tcPr>
            <w:tcW w:w="851" w:type="dxa"/>
          </w:tcPr>
          <w:p w14:paraId="042E813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071F384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53BFB3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7C501AD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2822D58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5B66FFC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r>
      <w:tr w:rsidR="005A7CCF" w:rsidRPr="004C3092" w14:paraId="7AF26C95" w14:textId="77777777" w:rsidTr="00701FBD">
        <w:trPr>
          <w:gridAfter w:val="2"/>
          <w:wAfter w:w="100" w:type="dxa"/>
          <w:trHeight w:val="256"/>
        </w:trPr>
        <w:tc>
          <w:tcPr>
            <w:tcW w:w="426" w:type="dxa"/>
            <w:vMerge/>
          </w:tcPr>
          <w:p w14:paraId="36060C2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210C8E1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9B4712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A65F31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de 1 a 2</w:t>
            </w:r>
          </w:p>
        </w:tc>
        <w:tc>
          <w:tcPr>
            <w:tcW w:w="851" w:type="dxa"/>
          </w:tcPr>
          <w:p w14:paraId="542B47A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1B69393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2EC417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33C05F3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7610949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7520809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15,000</w:t>
            </w:r>
          </w:p>
        </w:tc>
      </w:tr>
      <w:tr w:rsidR="008D7CEF" w:rsidRPr="004C3092" w14:paraId="0B5EBD37" w14:textId="77777777" w:rsidTr="00701FBD">
        <w:trPr>
          <w:gridAfter w:val="2"/>
          <w:wAfter w:w="100" w:type="dxa"/>
          <w:trHeight w:val="218"/>
        </w:trPr>
        <w:tc>
          <w:tcPr>
            <w:tcW w:w="426" w:type="dxa"/>
            <w:vMerge/>
          </w:tcPr>
          <w:p w14:paraId="413C8BD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ACD666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4DDAF0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79112F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de 2 a 3</w:t>
            </w:r>
          </w:p>
        </w:tc>
        <w:tc>
          <w:tcPr>
            <w:tcW w:w="851" w:type="dxa"/>
          </w:tcPr>
          <w:p w14:paraId="63922D2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79DB28A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67B46A2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0F5A784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1CC5D2A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6C30133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20,000</w:t>
            </w:r>
          </w:p>
        </w:tc>
      </w:tr>
      <w:tr w:rsidR="005A7CCF" w:rsidRPr="004C3092" w14:paraId="2CF4CE36" w14:textId="77777777" w:rsidTr="00701FBD">
        <w:trPr>
          <w:gridAfter w:val="2"/>
          <w:wAfter w:w="100" w:type="dxa"/>
          <w:trHeight w:val="321"/>
        </w:trPr>
        <w:tc>
          <w:tcPr>
            <w:tcW w:w="426" w:type="dxa"/>
            <w:vMerge/>
          </w:tcPr>
          <w:p w14:paraId="4C8DA75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159B5E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9A558E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7518AD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de 3 a 4</w:t>
            </w:r>
          </w:p>
        </w:tc>
        <w:tc>
          <w:tcPr>
            <w:tcW w:w="851" w:type="dxa"/>
          </w:tcPr>
          <w:p w14:paraId="0E480E8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7D633D1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632C987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40E0FA4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11EF07E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1A0E2D8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25,000</w:t>
            </w:r>
          </w:p>
        </w:tc>
      </w:tr>
      <w:tr w:rsidR="008D7CEF" w:rsidRPr="004C3092" w14:paraId="4A00B3EA" w14:textId="77777777" w:rsidTr="00701FBD">
        <w:trPr>
          <w:gridAfter w:val="2"/>
          <w:wAfter w:w="100" w:type="dxa"/>
          <w:trHeight w:val="270"/>
        </w:trPr>
        <w:tc>
          <w:tcPr>
            <w:tcW w:w="426" w:type="dxa"/>
            <w:vMerge/>
          </w:tcPr>
          <w:p w14:paraId="4697BC5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622385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9D750E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4482AE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de 4</w:t>
            </w:r>
          </w:p>
        </w:tc>
        <w:tc>
          <w:tcPr>
            <w:tcW w:w="851" w:type="dxa"/>
          </w:tcPr>
          <w:p w14:paraId="1FA1B59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19C0DA2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167E7BD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0D60AC6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50C212E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405CFA7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50,000</w:t>
            </w:r>
          </w:p>
        </w:tc>
      </w:tr>
      <w:tr w:rsidR="00627053" w:rsidRPr="004C3092" w14:paraId="60F256DB" w14:textId="77777777" w:rsidTr="00701FBD">
        <w:trPr>
          <w:gridAfter w:val="2"/>
          <w:wAfter w:w="100" w:type="dxa"/>
          <w:trHeight w:val="192"/>
        </w:trPr>
        <w:tc>
          <w:tcPr>
            <w:tcW w:w="426" w:type="dxa"/>
            <w:vMerge w:val="restart"/>
          </w:tcPr>
          <w:p w14:paraId="1803034F" w14:textId="77777777" w:rsidR="00627053" w:rsidRPr="004C3092" w:rsidRDefault="00627053"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52</w:t>
            </w:r>
          </w:p>
        </w:tc>
        <w:tc>
          <w:tcPr>
            <w:tcW w:w="2681" w:type="dxa"/>
            <w:vMerge w:val="restart"/>
          </w:tcPr>
          <w:p w14:paraId="46A2A55F" w14:textId="77777777" w:rsidR="00627053" w:rsidRPr="004C3092" w:rsidRDefault="00627053"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ELABORACIÓN DE PRODUCTOS ALIMENTICIOS     </w:t>
            </w:r>
            <w:proofErr w:type="gramStart"/>
            <w:r w:rsidRPr="004C3092">
              <w:rPr>
                <w:rFonts w:asciiTheme="majorHAnsi" w:eastAsia="Arial" w:hAnsiTheme="majorHAnsi" w:cstheme="majorHAnsi"/>
                <w:b/>
                <w:color w:val="000000"/>
                <w:sz w:val="16"/>
                <w:szCs w:val="16"/>
              </w:rPr>
              <w:t xml:space="preserve">   (</w:t>
            </w:r>
            <w:proofErr w:type="gramEnd"/>
            <w:r w:rsidRPr="004C3092">
              <w:rPr>
                <w:rFonts w:asciiTheme="majorHAnsi" w:eastAsia="Arial" w:hAnsiTheme="majorHAnsi" w:cstheme="majorHAnsi"/>
                <w:b/>
                <w:color w:val="000000"/>
                <w:sz w:val="16"/>
                <w:szCs w:val="16"/>
              </w:rPr>
              <w:t xml:space="preserve">Según especificaciones) </w:t>
            </w:r>
          </w:p>
          <w:p w14:paraId="68AF05C6" w14:textId="77777777" w:rsidR="00627053" w:rsidRPr="004C3092" w:rsidRDefault="00627053"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109000</w:t>
            </w:r>
          </w:p>
          <w:p w14:paraId="1D7D7C16" w14:textId="77777777" w:rsidR="00627053" w:rsidRPr="004C3092" w:rsidRDefault="00627053"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(Servicios industriales para la elaboración de alimentos y bebidas)</w:t>
            </w:r>
          </w:p>
        </w:tc>
        <w:tc>
          <w:tcPr>
            <w:tcW w:w="1146" w:type="dxa"/>
            <w:vMerge w:val="restart"/>
          </w:tcPr>
          <w:p w14:paraId="720E14D5" w14:textId="77777777" w:rsidR="00627053" w:rsidRPr="004C3092" w:rsidRDefault="00627053"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21421C1A"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color w:val="000000"/>
                <w:sz w:val="12"/>
                <w:szCs w:val="12"/>
              </w:rPr>
            </w:pPr>
            <w:r w:rsidRPr="00F7367D">
              <w:rPr>
                <w:rFonts w:ascii="Arial" w:eastAsia="Arial" w:hAnsi="Arial" w:cs="Arial"/>
                <w:color w:val="000000"/>
                <w:sz w:val="12"/>
                <w:szCs w:val="12"/>
              </w:rPr>
              <w:t>hasta 50</w:t>
            </w:r>
          </w:p>
        </w:tc>
        <w:tc>
          <w:tcPr>
            <w:tcW w:w="851" w:type="dxa"/>
          </w:tcPr>
          <w:p w14:paraId="003CDA81"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Arial" w:eastAsia="Arial" w:hAnsi="Arial" w:cs="Arial"/>
                <w:b/>
                <w:color w:val="000000"/>
                <w:sz w:val="14"/>
                <w:szCs w:val="14"/>
              </w:rPr>
              <w:t>1,000</w:t>
            </w:r>
          </w:p>
        </w:tc>
        <w:tc>
          <w:tcPr>
            <w:tcW w:w="853" w:type="dxa"/>
          </w:tcPr>
          <w:p w14:paraId="39973E29"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Arial" w:eastAsia="Arial" w:hAnsi="Arial" w:cs="Arial"/>
                <w:b/>
                <w:color w:val="000000"/>
                <w:sz w:val="14"/>
                <w:szCs w:val="14"/>
              </w:rPr>
              <w:t>1,000</w:t>
            </w:r>
          </w:p>
        </w:tc>
        <w:tc>
          <w:tcPr>
            <w:tcW w:w="826" w:type="dxa"/>
          </w:tcPr>
          <w:p w14:paraId="7A3886AE"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Arial" w:eastAsia="Arial" w:hAnsi="Arial" w:cs="Arial"/>
                <w:b/>
                <w:color w:val="000000"/>
                <w:sz w:val="14"/>
                <w:szCs w:val="14"/>
              </w:rPr>
              <w:t>1,000</w:t>
            </w:r>
          </w:p>
        </w:tc>
        <w:tc>
          <w:tcPr>
            <w:tcW w:w="825" w:type="dxa"/>
            <w:gridSpan w:val="2"/>
          </w:tcPr>
          <w:p w14:paraId="6593BCFE"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Arial" w:eastAsia="Arial" w:hAnsi="Arial" w:cs="Arial"/>
                <w:b/>
                <w:color w:val="000000"/>
                <w:sz w:val="14"/>
                <w:szCs w:val="14"/>
              </w:rPr>
              <w:t>1,000</w:t>
            </w:r>
          </w:p>
        </w:tc>
        <w:tc>
          <w:tcPr>
            <w:tcW w:w="819" w:type="dxa"/>
            <w:gridSpan w:val="2"/>
          </w:tcPr>
          <w:p w14:paraId="6FC638CF"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Arial" w:eastAsia="Arial" w:hAnsi="Arial" w:cs="Arial"/>
                <w:b/>
                <w:color w:val="000000"/>
                <w:sz w:val="14"/>
                <w:szCs w:val="14"/>
              </w:rPr>
              <w:t>1,000</w:t>
            </w:r>
          </w:p>
        </w:tc>
        <w:tc>
          <w:tcPr>
            <w:tcW w:w="754" w:type="dxa"/>
          </w:tcPr>
          <w:p w14:paraId="227E438E"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Arial" w:eastAsia="Arial" w:hAnsi="Arial" w:cs="Arial"/>
                <w:b/>
                <w:color w:val="000000"/>
                <w:sz w:val="14"/>
                <w:szCs w:val="14"/>
              </w:rPr>
              <w:t>1,000</w:t>
            </w:r>
          </w:p>
        </w:tc>
      </w:tr>
      <w:tr w:rsidR="00627053" w:rsidRPr="004C3092" w14:paraId="510C3600" w14:textId="77777777" w:rsidTr="00701FBD">
        <w:trPr>
          <w:gridAfter w:val="2"/>
          <w:wAfter w:w="100" w:type="dxa"/>
          <w:trHeight w:val="295"/>
        </w:trPr>
        <w:tc>
          <w:tcPr>
            <w:tcW w:w="426" w:type="dxa"/>
            <w:vMerge/>
          </w:tcPr>
          <w:p w14:paraId="4BFAF935" w14:textId="77777777" w:rsidR="00627053" w:rsidRPr="004C3092" w:rsidRDefault="00627053"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6374470" w14:textId="77777777" w:rsidR="00627053" w:rsidRPr="004C3092" w:rsidRDefault="00627053"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14962E4" w14:textId="77777777" w:rsidR="00627053" w:rsidRPr="004C3092" w:rsidRDefault="00627053"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7639560" w14:textId="77777777" w:rsidR="00627053" w:rsidRPr="00F7367D" w:rsidRDefault="00627053" w:rsidP="002A2029">
            <w:pPr>
              <w:pBdr>
                <w:top w:val="nil"/>
                <w:left w:val="nil"/>
                <w:bottom w:val="nil"/>
                <w:right w:val="nil"/>
                <w:between w:val="nil"/>
              </w:pBdr>
              <w:spacing w:before="60" w:after="60"/>
              <w:ind w:left="-108" w:right="-108"/>
              <w:rPr>
                <w:rFonts w:asciiTheme="majorHAnsi" w:eastAsia="Arial" w:hAnsiTheme="majorHAnsi" w:cstheme="majorHAnsi"/>
                <w:color w:val="000000"/>
                <w:sz w:val="12"/>
                <w:szCs w:val="12"/>
              </w:rPr>
            </w:pPr>
            <w:r w:rsidRPr="00F7367D">
              <w:rPr>
                <w:rFonts w:ascii="Arial" w:eastAsia="Arial" w:hAnsi="Arial" w:cs="Arial"/>
                <w:color w:val="000000"/>
                <w:sz w:val="12"/>
                <w:szCs w:val="12"/>
              </w:rPr>
              <w:t>de 51 a 75</w:t>
            </w:r>
          </w:p>
        </w:tc>
        <w:tc>
          <w:tcPr>
            <w:tcW w:w="851" w:type="dxa"/>
          </w:tcPr>
          <w:p w14:paraId="026667D5"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Arial" w:eastAsia="Arial" w:hAnsi="Arial" w:cs="Arial"/>
                <w:b/>
                <w:color w:val="000000"/>
                <w:sz w:val="14"/>
                <w:szCs w:val="14"/>
              </w:rPr>
              <w:t>1,750</w:t>
            </w:r>
          </w:p>
        </w:tc>
        <w:tc>
          <w:tcPr>
            <w:tcW w:w="853" w:type="dxa"/>
          </w:tcPr>
          <w:p w14:paraId="2DAA15B2"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Arial" w:eastAsia="Arial" w:hAnsi="Arial" w:cs="Arial"/>
                <w:b/>
                <w:color w:val="000000"/>
                <w:sz w:val="14"/>
                <w:szCs w:val="14"/>
              </w:rPr>
              <w:t>1,750</w:t>
            </w:r>
          </w:p>
        </w:tc>
        <w:tc>
          <w:tcPr>
            <w:tcW w:w="826" w:type="dxa"/>
          </w:tcPr>
          <w:p w14:paraId="710F13CC"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Arial" w:eastAsia="Arial" w:hAnsi="Arial" w:cs="Arial"/>
                <w:b/>
                <w:color w:val="000000"/>
                <w:sz w:val="14"/>
                <w:szCs w:val="14"/>
              </w:rPr>
              <w:t>1,750</w:t>
            </w:r>
          </w:p>
        </w:tc>
        <w:tc>
          <w:tcPr>
            <w:tcW w:w="825" w:type="dxa"/>
            <w:gridSpan w:val="2"/>
          </w:tcPr>
          <w:p w14:paraId="6A776A8C"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Arial" w:eastAsia="Arial" w:hAnsi="Arial" w:cs="Arial"/>
                <w:b/>
                <w:color w:val="000000"/>
                <w:sz w:val="14"/>
                <w:szCs w:val="14"/>
              </w:rPr>
              <w:t>1,750</w:t>
            </w:r>
          </w:p>
        </w:tc>
        <w:tc>
          <w:tcPr>
            <w:tcW w:w="819" w:type="dxa"/>
            <w:gridSpan w:val="2"/>
          </w:tcPr>
          <w:p w14:paraId="023F7D5E"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Arial" w:eastAsia="Arial" w:hAnsi="Arial" w:cs="Arial"/>
                <w:b/>
                <w:color w:val="000000"/>
                <w:sz w:val="14"/>
                <w:szCs w:val="14"/>
              </w:rPr>
              <w:t>1,750</w:t>
            </w:r>
          </w:p>
        </w:tc>
        <w:tc>
          <w:tcPr>
            <w:tcW w:w="754" w:type="dxa"/>
          </w:tcPr>
          <w:p w14:paraId="58B91FF7"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Arial" w:eastAsia="Arial" w:hAnsi="Arial" w:cs="Arial"/>
                <w:b/>
                <w:color w:val="000000"/>
                <w:sz w:val="14"/>
                <w:szCs w:val="14"/>
              </w:rPr>
              <w:t>1,750</w:t>
            </w:r>
          </w:p>
        </w:tc>
      </w:tr>
      <w:tr w:rsidR="00627053" w:rsidRPr="004C3092" w14:paraId="40DF905B" w14:textId="77777777" w:rsidTr="00701FBD">
        <w:trPr>
          <w:gridAfter w:val="2"/>
          <w:wAfter w:w="100" w:type="dxa"/>
          <w:trHeight w:val="258"/>
        </w:trPr>
        <w:tc>
          <w:tcPr>
            <w:tcW w:w="426" w:type="dxa"/>
            <w:vMerge/>
          </w:tcPr>
          <w:p w14:paraId="5C8084BA" w14:textId="77777777" w:rsidR="00627053" w:rsidRPr="004C3092" w:rsidRDefault="00627053"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970AE88" w14:textId="77777777" w:rsidR="00627053" w:rsidRPr="004C3092" w:rsidRDefault="00627053"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2E484E1" w14:textId="77777777" w:rsidR="00627053" w:rsidRPr="004C3092" w:rsidRDefault="00627053"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3CA6DAE" w14:textId="77777777" w:rsidR="00627053" w:rsidRPr="00F7367D" w:rsidRDefault="00627053" w:rsidP="002A2029">
            <w:pPr>
              <w:pBdr>
                <w:top w:val="nil"/>
                <w:left w:val="nil"/>
                <w:bottom w:val="nil"/>
                <w:right w:val="nil"/>
                <w:between w:val="nil"/>
              </w:pBdr>
              <w:spacing w:before="60" w:after="60"/>
              <w:ind w:left="-108" w:right="-108"/>
              <w:rPr>
                <w:rFonts w:asciiTheme="majorHAnsi" w:eastAsia="Arial" w:hAnsiTheme="majorHAnsi" w:cstheme="majorHAnsi"/>
                <w:color w:val="000000"/>
                <w:sz w:val="12"/>
                <w:szCs w:val="12"/>
              </w:rPr>
            </w:pPr>
            <w:r w:rsidRPr="00F7367D">
              <w:rPr>
                <w:rFonts w:ascii="Arial" w:eastAsia="Arial" w:hAnsi="Arial" w:cs="Arial"/>
                <w:color w:val="000000"/>
                <w:sz w:val="12"/>
                <w:szCs w:val="12"/>
              </w:rPr>
              <w:t>de 76 a 100</w:t>
            </w:r>
          </w:p>
        </w:tc>
        <w:tc>
          <w:tcPr>
            <w:tcW w:w="851" w:type="dxa"/>
          </w:tcPr>
          <w:p w14:paraId="57DE59B2"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Arial" w:eastAsia="Arial" w:hAnsi="Arial" w:cs="Arial"/>
                <w:b/>
                <w:color w:val="000000"/>
                <w:sz w:val="14"/>
                <w:szCs w:val="14"/>
              </w:rPr>
              <w:t>2,500</w:t>
            </w:r>
          </w:p>
        </w:tc>
        <w:tc>
          <w:tcPr>
            <w:tcW w:w="853" w:type="dxa"/>
          </w:tcPr>
          <w:p w14:paraId="0823D5F6"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Arial" w:eastAsia="Arial" w:hAnsi="Arial" w:cs="Arial"/>
                <w:b/>
                <w:color w:val="000000"/>
                <w:sz w:val="14"/>
                <w:szCs w:val="14"/>
              </w:rPr>
              <w:t>2,500</w:t>
            </w:r>
          </w:p>
        </w:tc>
        <w:tc>
          <w:tcPr>
            <w:tcW w:w="826" w:type="dxa"/>
          </w:tcPr>
          <w:p w14:paraId="61D3FF1A"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Arial" w:eastAsia="Arial" w:hAnsi="Arial" w:cs="Arial"/>
                <w:b/>
                <w:color w:val="000000"/>
                <w:sz w:val="14"/>
                <w:szCs w:val="14"/>
              </w:rPr>
              <w:t>2,500</w:t>
            </w:r>
          </w:p>
        </w:tc>
        <w:tc>
          <w:tcPr>
            <w:tcW w:w="825" w:type="dxa"/>
            <w:gridSpan w:val="2"/>
          </w:tcPr>
          <w:p w14:paraId="1CEE8641"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Arial" w:eastAsia="Arial" w:hAnsi="Arial" w:cs="Arial"/>
                <w:b/>
                <w:color w:val="000000"/>
                <w:sz w:val="14"/>
                <w:szCs w:val="14"/>
              </w:rPr>
              <w:t>2,500</w:t>
            </w:r>
          </w:p>
        </w:tc>
        <w:tc>
          <w:tcPr>
            <w:tcW w:w="819" w:type="dxa"/>
            <w:gridSpan w:val="2"/>
          </w:tcPr>
          <w:p w14:paraId="05A11E1E"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Arial" w:eastAsia="Arial" w:hAnsi="Arial" w:cs="Arial"/>
                <w:b/>
                <w:color w:val="000000"/>
                <w:sz w:val="14"/>
                <w:szCs w:val="14"/>
              </w:rPr>
              <w:t>2,500</w:t>
            </w:r>
          </w:p>
        </w:tc>
        <w:tc>
          <w:tcPr>
            <w:tcW w:w="754" w:type="dxa"/>
          </w:tcPr>
          <w:p w14:paraId="110D28B6"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Arial" w:eastAsia="Arial" w:hAnsi="Arial" w:cs="Arial"/>
                <w:b/>
                <w:color w:val="000000"/>
                <w:sz w:val="14"/>
                <w:szCs w:val="14"/>
              </w:rPr>
              <w:t>2,500</w:t>
            </w:r>
          </w:p>
        </w:tc>
      </w:tr>
      <w:tr w:rsidR="00627053" w:rsidRPr="004C3092" w14:paraId="2DBFD890" w14:textId="77777777" w:rsidTr="00701FBD">
        <w:trPr>
          <w:gridAfter w:val="2"/>
          <w:wAfter w:w="100" w:type="dxa"/>
          <w:trHeight w:val="219"/>
        </w:trPr>
        <w:tc>
          <w:tcPr>
            <w:tcW w:w="426" w:type="dxa"/>
            <w:vMerge/>
          </w:tcPr>
          <w:p w14:paraId="5BB1BC69" w14:textId="77777777" w:rsidR="00627053" w:rsidRPr="004C3092" w:rsidRDefault="00627053"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C9601AE" w14:textId="77777777" w:rsidR="00627053" w:rsidRPr="004C3092" w:rsidRDefault="00627053"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1CB3B84" w14:textId="77777777" w:rsidR="00627053" w:rsidRPr="004C3092" w:rsidRDefault="00627053"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CB6FF7B" w14:textId="77777777" w:rsidR="00627053" w:rsidRPr="00F7367D" w:rsidRDefault="00627053" w:rsidP="002A2029">
            <w:pPr>
              <w:pBdr>
                <w:top w:val="nil"/>
                <w:left w:val="nil"/>
                <w:bottom w:val="nil"/>
                <w:right w:val="nil"/>
                <w:between w:val="nil"/>
              </w:pBdr>
              <w:spacing w:before="60" w:after="60"/>
              <w:ind w:left="-108" w:right="-108"/>
              <w:rPr>
                <w:rFonts w:asciiTheme="majorHAnsi" w:eastAsia="Arial" w:hAnsiTheme="majorHAnsi" w:cstheme="majorHAnsi"/>
                <w:color w:val="000000"/>
                <w:sz w:val="12"/>
                <w:szCs w:val="12"/>
              </w:rPr>
            </w:pPr>
            <w:r w:rsidRPr="00F7367D">
              <w:rPr>
                <w:rFonts w:ascii="Arial" w:eastAsia="Arial" w:hAnsi="Arial" w:cs="Arial"/>
                <w:color w:val="000000"/>
                <w:sz w:val="12"/>
                <w:szCs w:val="12"/>
              </w:rPr>
              <w:t>de 101 a 150</w:t>
            </w:r>
          </w:p>
        </w:tc>
        <w:tc>
          <w:tcPr>
            <w:tcW w:w="851" w:type="dxa"/>
          </w:tcPr>
          <w:p w14:paraId="73740B4A"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Arial" w:eastAsia="Arial" w:hAnsi="Arial" w:cs="Arial"/>
                <w:b/>
                <w:color w:val="000000"/>
                <w:sz w:val="14"/>
                <w:szCs w:val="14"/>
              </w:rPr>
              <w:t>3,500</w:t>
            </w:r>
          </w:p>
        </w:tc>
        <w:tc>
          <w:tcPr>
            <w:tcW w:w="853" w:type="dxa"/>
          </w:tcPr>
          <w:p w14:paraId="45E20E84"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Arial" w:eastAsia="Arial" w:hAnsi="Arial" w:cs="Arial"/>
                <w:b/>
                <w:color w:val="000000"/>
                <w:sz w:val="14"/>
                <w:szCs w:val="14"/>
              </w:rPr>
              <w:t>3,500</w:t>
            </w:r>
          </w:p>
        </w:tc>
        <w:tc>
          <w:tcPr>
            <w:tcW w:w="826" w:type="dxa"/>
          </w:tcPr>
          <w:p w14:paraId="0C53C8E1"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Arial" w:eastAsia="Arial" w:hAnsi="Arial" w:cs="Arial"/>
                <w:b/>
                <w:color w:val="000000"/>
                <w:sz w:val="14"/>
                <w:szCs w:val="14"/>
              </w:rPr>
              <w:t>3,500</w:t>
            </w:r>
          </w:p>
        </w:tc>
        <w:tc>
          <w:tcPr>
            <w:tcW w:w="825" w:type="dxa"/>
            <w:gridSpan w:val="2"/>
          </w:tcPr>
          <w:p w14:paraId="054E1AEF"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Arial" w:eastAsia="Arial" w:hAnsi="Arial" w:cs="Arial"/>
                <w:b/>
                <w:color w:val="000000"/>
                <w:sz w:val="14"/>
                <w:szCs w:val="14"/>
              </w:rPr>
              <w:t>3,500</w:t>
            </w:r>
          </w:p>
        </w:tc>
        <w:tc>
          <w:tcPr>
            <w:tcW w:w="819" w:type="dxa"/>
            <w:gridSpan w:val="2"/>
          </w:tcPr>
          <w:p w14:paraId="206C0956"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Arial" w:eastAsia="Arial" w:hAnsi="Arial" w:cs="Arial"/>
                <w:b/>
                <w:color w:val="000000"/>
                <w:sz w:val="14"/>
                <w:szCs w:val="14"/>
              </w:rPr>
              <w:t>3,500</w:t>
            </w:r>
          </w:p>
        </w:tc>
        <w:tc>
          <w:tcPr>
            <w:tcW w:w="754" w:type="dxa"/>
          </w:tcPr>
          <w:p w14:paraId="6BAED8CB"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Arial" w:eastAsia="Arial" w:hAnsi="Arial" w:cs="Arial"/>
                <w:b/>
                <w:color w:val="000000"/>
                <w:sz w:val="14"/>
                <w:szCs w:val="14"/>
              </w:rPr>
              <w:t>3,500</w:t>
            </w:r>
          </w:p>
        </w:tc>
      </w:tr>
      <w:tr w:rsidR="00627053" w:rsidRPr="004C3092" w14:paraId="235FF589" w14:textId="77777777" w:rsidTr="00701FBD">
        <w:trPr>
          <w:gridAfter w:val="2"/>
          <w:wAfter w:w="100" w:type="dxa"/>
          <w:trHeight w:val="309"/>
        </w:trPr>
        <w:tc>
          <w:tcPr>
            <w:tcW w:w="426" w:type="dxa"/>
            <w:vMerge/>
          </w:tcPr>
          <w:p w14:paraId="33E3C6AF" w14:textId="77777777" w:rsidR="00627053" w:rsidRPr="004C3092" w:rsidRDefault="00627053"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449EE28" w14:textId="77777777" w:rsidR="00627053" w:rsidRPr="004C3092" w:rsidRDefault="00627053"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342526A" w14:textId="77777777" w:rsidR="00627053" w:rsidRPr="004C3092" w:rsidRDefault="00627053"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2609D34" w14:textId="77777777" w:rsidR="00627053" w:rsidRPr="00F7367D" w:rsidRDefault="00627053" w:rsidP="002A2029">
            <w:pPr>
              <w:pBdr>
                <w:top w:val="nil"/>
                <w:left w:val="nil"/>
                <w:bottom w:val="nil"/>
                <w:right w:val="nil"/>
                <w:between w:val="nil"/>
              </w:pBdr>
              <w:spacing w:before="60" w:after="60"/>
              <w:ind w:left="-108" w:right="-108"/>
              <w:rPr>
                <w:rFonts w:asciiTheme="majorHAnsi" w:eastAsia="Arial" w:hAnsiTheme="majorHAnsi" w:cstheme="majorHAnsi"/>
                <w:color w:val="000000"/>
                <w:sz w:val="12"/>
                <w:szCs w:val="12"/>
              </w:rPr>
            </w:pPr>
            <w:r w:rsidRPr="00F7367D">
              <w:rPr>
                <w:rFonts w:ascii="Arial" w:eastAsia="Arial" w:hAnsi="Arial" w:cs="Arial"/>
                <w:color w:val="000000"/>
                <w:sz w:val="12"/>
                <w:szCs w:val="12"/>
              </w:rPr>
              <w:t>de 151 a 250</w:t>
            </w:r>
          </w:p>
        </w:tc>
        <w:tc>
          <w:tcPr>
            <w:tcW w:w="851" w:type="dxa"/>
          </w:tcPr>
          <w:p w14:paraId="4F7B8E8F"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Arial" w:eastAsia="Arial" w:hAnsi="Arial" w:cs="Arial"/>
                <w:b/>
                <w:color w:val="000000"/>
                <w:sz w:val="14"/>
                <w:szCs w:val="14"/>
              </w:rPr>
              <w:t>7,000</w:t>
            </w:r>
          </w:p>
        </w:tc>
        <w:tc>
          <w:tcPr>
            <w:tcW w:w="853" w:type="dxa"/>
          </w:tcPr>
          <w:p w14:paraId="5218E668"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Arial" w:eastAsia="Arial" w:hAnsi="Arial" w:cs="Arial"/>
                <w:b/>
                <w:color w:val="000000"/>
                <w:sz w:val="14"/>
                <w:szCs w:val="14"/>
              </w:rPr>
              <w:t>7,000</w:t>
            </w:r>
          </w:p>
        </w:tc>
        <w:tc>
          <w:tcPr>
            <w:tcW w:w="826" w:type="dxa"/>
          </w:tcPr>
          <w:p w14:paraId="204C0830"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Arial" w:eastAsia="Arial" w:hAnsi="Arial" w:cs="Arial"/>
                <w:b/>
                <w:color w:val="000000"/>
                <w:sz w:val="14"/>
                <w:szCs w:val="14"/>
              </w:rPr>
              <w:t>7,000</w:t>
            </w:r>
          </w:p>
        </w:tc>
        <w:tc>
          <w:tcPr>
            <w:tcW w:w="825" w:type="dxa"/>
            <w:gridSpan w:val="2"/>
          </w:tcPr>
          <w:p w14:paraId="1FE2DC33"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Arial" w:eastAsia="Arial" w:hAnsi="Arial" w:cs="Arial"/>
                <w:b/>
                <w:color w:val="000000"/>
                <w:sz w:val="14"/>
                <w:szCs w:val="14"/>
              </w:rPr>
              <w:t>7,000</w:t>
            </w:r>
          </w:p>
        </w:tc>
        <w:tc>
          <w:tcPr>
            <w:tcW w:w="819" w:type="dxa"/>
            <w:gridSpan w:val="2"/>
          </w:tcPr>
          <w:p w14:paraId="5D26644C"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Arial" w:eastAsia="Arial" w:hAnsi="Arial" w:cs="Arial"/>
                <w:b/>
                <w:color w:val="000000"/>
                <w:sz w:val="14"/>
                <w:szCs w:val="14"/>
              </w:rPr>
              <w:t>7,000</w:t>
            </w:r>
          </w:p>
        </w:tc>
        <w:tc>
          <w:tcPr>
            <w:tcW w:w="754" w:type="dxa"/>
          </w:tcPr>
          <w:p w14:paraId="24E2944C"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Arial" w:eastAsia="Arial" w:hAnsi="Arial" w:cs="Arial"/>
                <w:b/>
                <w:color w:val="000000"/>
                <w:sz w:val="14"/>
                <w:szCs w:val="14"/>
              </w:rPr>
              <w:t>7,000</w:t>
            </w:r>
          </w:p>
        </w:tc>
      </w:tr>
      <w:tr w:rsidR="00627053" w:rsidRPr="004C3092" w14:paraId="62BB0078" w14:textId="77777777" w:rsidTr="00701FBD">
        <w:trPr>
          <w:gridAfter w:val="2"/>
          <w:wAfter w:w="100" w:type="dxa"/>
          <w:trHeight w:val="271"/>
        </w:trPr>
        <w:tc>
          <w:tcPr>
            <w:tcW w:w="426" w:type="dxa"/>
            <w:vMerge/>
          </w:tcPr>
          <w:p w14:paraId="335B5F03" w14:textId="77777777" w:rsidR="00627053" w:rsidRPr="004C3092" w:rsidRDefault="00627053"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358D28D" w14:textId="77777777" w:rsidR="00627053" w:rsidRPr="004C3092" w:rsidRDefault="00627053"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1924A9C" w14:textId="77777777" w:rsidR="00627053" w:rsidRPr="004C3092" w:rsidRDefault="00627053"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444FEEA" w14:textId="77777777" w:rsidR="00627053" w:rsidRPr="00F7367D" w:rsidRDefault="00627053" w:rsidP="002A2029">
            <w:pPr>
              <w:pBdr>
                <w:top w:val="nil"/>
                <w:left w:val="nil"/>
                <w:bottom w:val="nil"/>
                <w:right w:val="nil"/>
                <w:between w:val="nil"/>
              </w:pBdr>
              <w:spacing w:before="60" w:after="60"/>
              <w:ind w:left="-108" w:right="-108"/>
              <w:rPr>
                <w:rFonts w:asciiTheme="majorHAnsi" w:eastAsia="Arial" w:hAnsiTheme="majorHAnsi" w:cstheme="majorHAnsi"/>
                <w:color w:val="000000"/>
                <w:sz w:val="12"/>
                <w:szCs w:val="12"/>
              </w:rPr>
            </w:pPr>
            <w:r w:rsidRPr="00F7367D">
              <w:rPr>
                <w:rFonts w:ascii="Arial" w:eastAsia="Arial" w:hAnsi="Arial" w:cs="Arial"/>
                <w:color w:val="000000"/>
                <w:sz w:val="12"/>
                <w:szCs w:val="12"/>
              </w:rPr>
              <w:t>de 251 a 1000</w:t>
            </w:r>
          </w:p>
        </w:tc>
        <w:tc>
          <w:tcPr>
            <w:tcW w:w="851" w:type="dxa"/>
          </w:tcPr>
          <w:p w14:paraId="55F43258"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F7367D">
              <w:rPr>
                <w:rFonts w:ascii="Arial" w:eastAsia="Arial" w:hAnsi="Arial" w:cs="Arial"/>
                <w:b/>
                <w:color w:val="000000"/>
                <w:sz w:val="14"/>
                <w:szCs w:val="14"/>
              </w:rPr>
              <w:t>12,000</w:t>
            </w:r>
          </w:p>
        </w:tc>
        <w:tc>
          <w:tcPr>
            <w:tcW w:w="853" w:type="dxa"/>
          </w:tcPr>
          <w:p w14:paraId="143C43EC"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F7367D">
              <w:rPr>
                <w:rFonts w:ascii="Arial" w:eastAsia="Arial" w:hAnsi="Arial" w:cs="Arial"/>
                <w:b/>
                <w:color w:val="000000"/>
                <w:sz w:val="14"/>
                <w:szCs w:val="14"/>
              </w:rPr>
              <w:t>12,000</w:t>
            </w:r>
          </w:p>
        </w:tc>
        <w:tc>
          <w:tcPr>
            <w:tcW w:w="826" w:type="dxa"/>
          </w:tcPr>
          <w:p w14:paraId="67066210"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F7367D">
              <w:rPr>
                <w:rFonts w:ascii="Arial" w:eastAsia="Arial" w:hAnsi="Arial" w:cs="Arial"/>
                <w:b/>
                <w:color w:val="000000"/>
                <w:sz w:val="14"/>
                <w:szCs w:val="14"/>
              </w:rPr>
              <w:t>12,000</w:t>
            </w:r>
          </w:p>
        </w:tc>
        <w:tc>
          <w:tcPr>
            <w:tcW w:w="825" w:type="dxa"/>
            <w:gridSpan w:val="2"/>
          </w:tcPr>
          <w:p w14:paraId="7AECFBE4"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F7367D">
              <w:rPr>
                <w:rFonts w:ascii="Arial" w:eastAsia="Arial" w:hAnsi="Arial" w:cs="Arial"/>
                <w:b/>
                <w:color w:val="000000"/>
                <w:sz w:val="14"/>
                <w:szCs w:val="14"/>
              </w:rPr>
              <w:t>12,000</w:t>
            </w:r>
          </w:p>
        </w:tc>
        <w:tc>
          <w:tcPr>
            <w:tcW w:w="819" w:type="dxa"/>
            <w:gridSpan w:val="2"/>
          </w:tcPr>
          <w:p w14:paraId="7088523C"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F7367D">
              <w:rPr>
                <w:rFonts w:ascii="Arial" w:eastAsia="Arial" w:hAnsi="Arial" w:cs="Arial"/>
                <w:b/>
                <w:color w:val="000000"/>
                <w:sz w:val="14"/>
                <w:szCs w:val="14"/>
              </w:rPr>
              <w:t>12,000</w:t>
            </w:r>
          </w:p>
        </w:tc>
        <w:tc>
          <w:tcPr>
            <w:tcW w:w="754" w:type="dxa"/>
          </w:tcPr>
          <w:p w14:paraId="38C7C41B"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F7367D">
              <w:rPr>
                <w:rFonts w:ascii="Arial" w:eastAsia="Arial" w:hAnsi="Arial" w:cs="Arial"/>
                <w:b/>
                <w:color w:val="000000"/>
                <w:sz w:val="14"/>
                <w:szCs w:val="14"/>
              </w:rPr>
              <w:t>12,000</w:t>
            </w:r>
          </w:p>
        </w:tc>
      </w:tr>
      <w:tr w:rsidR="00627053" w:rsidRPr="004C3092" w14:paraId="0C757F7C" w14:textId="77777777" w:rsidTr="00701FBD">
        <w:trPr>
          <w:gridAfter w:val="2"/>
          <w:wAfter w:w="100" w:type="dxa"/>
          <w:trHeight w:val="360"/>
        </w:trPr>
        <w:tc>
          <w:tcPr>
            <w:tcW w:w="426" w:type="dxa"/>
            <w:vMerge/>
          </w:tcPr>
          <w:p w14:paraId="3B0DF26E" w14:textId="77777777" w:rsidR="00627053" w:rsidRPr="004C3092" w:rsidRDefault="00627053"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211A42F3" w14:textId="77777777" w:rsidR="00627053" w:rsidRPr="004C3092" w:rsidRDefault="00627053"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78727B7" w14:textId="77777777" w:rsidR="00627053" w:rsidRPr="004C3092" w:rsidRDefault="00627053"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70B5D3D" w14:textId="77777777" w:rsidR="00627053" w:rsidRPr="00F7367D" w:rsidRDefault="00627053" w:rsidP="002A2029">
            <w:pPr>
              <w:pBdr>
                <w:top w:val="nil"/>
                <w:left w:val="nil"/>
                <w:bottom w:val="nil"/>
                <w:right w:val="nil"/>
                <w:between w:val="nil"/>
              </w:pBdr>
              <w:spacing w:before="60" w:after="60"/>
              <w:ind w:left="-108" w:right="-108"/>
              <w:rPr>
                <w:rFonts w:asciiTheme="majorHAnsi" w:eastAsia="Arial" w:hAnsiTheme="majorHAnsi" w:cstheme="majorHAnsi"/>
                <w:color w:val="000000"/>
                <w:sz w:val="12"/>
                <w:szCs w:val="12"/>
              </w:rPr>
            </w:pPr>
            <w:r w:rsidRPr="00F7367D">
              <w:rPr>
                <w:rFonts w:ascii="Arial" w:eastAsia="Arial" w:hAnsi="Arial" w:cs="Arial"/>
                <w:color w:val="000000"/>
                <w:sz w:val="12"/>
                <w:szCs w:val="12"/>
              </w:rPr>
              <w:t>de 1000 a 2000</w:t>
            </w:r>
          </w:p>
        </w:tc>
        <w:tc>
          <w:tcPr>
            <w:tcW w:w="851" w:type="dxa"/>
          </w:tcPr>
          <w:p w14:paraId="3A04CB1F"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F7367D">
              <w:rPr>
                <w:rFonts w:ascii="Arial" w:eastAsia="Arial" w:hAnsi="Arial" w:cs="Arial"/>
                <w:b/>
                <w:color w:val="000000"/>
                <w:sz w:val="14"/>
                <w:szCs w:val="14"/>
              </w:rPr>
              <w:t>25,000</w:t>
            </w:r>
          </w:p>
        </w:tc>
        <w:tc>
          <w:tcPr>
            <w:tcW w:w="853" w:type="dxa"/>
          </w:tcPr>
          <w:p w14:paraId="64F1358F"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F7367D">
              <w:rPr>
                <w:rFonts w:ascii="Arial" w:eastAsia="Arial" w:hAnsi="Arial" w:cs="Arial"/>
                <w:b/>
                <w:color w:val="000000"/>
                <w:sz w:val="14"/>
                <w:szCs w:val="14"/>
              </w:rPr>
              <w:t>25,000</w:t>
            </w:r>
          </w:p>
        </w:tc>
        <w:tc>
          <w:tcPr>
            <w:tcW w:w="826" w:type="dxa"/>
          </w:tcPr>
          <w:p w14:paraId="14A08BDD" w14:textId="77777777" w:rsidR="00627053" w:rsidRPr="00F7367D" w:rsidRDefault="00627053" w:rsidP="002A2029">
            <w:pPr>
              <w:spacing w:before="60" w:after="60"/>
              <w:rPr>
                <w:rFonts w:asciiTheme="majorHAnsi" w:eastAsia="Arial" w:hAnsiTheme="majorHAnsi" w:cstheme="majorHAnsi"/>
                <w:b/>
                <w:color w:val="000000"/>
                <w:sz w:val="14"/>
                <w:szCs w:val="14"/>
              </w:rPr>
            </w:pPr>
            <w:r w:rsidRPr="00F7367D">
              <w:rPr>
                <w:rFonts w:ascii="Arial" w:eastAsia="Arial" w:hAnsi="Arial" w:cs="Arial"/>
                <w:b/>
                <w:color w:val="000000"/>
                <w:sz w:val="14"/>
                <w:szCs w:val="14"/>
              </w:rPr>
              <w:t>25,000</w:t>
            </w:r>
          </w:p>
        </w:tc>
        <w:tc>
          <w:tcPr>
            <w:tcW w:w="825" w:type="dxa"/>
            <w:gridSpan w:val="2"/>
          </w:tcPr>
          <w:p w14:paraId="6E2259C0"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F7367D">
              <w:rPr>
                <w:rFonts w:ascii="Arial" w:eastAsia="Arial" w:hAnsi="Arial" w:cs="Arial"/>
                <w:b/>
                <w:color w:val="000000"/>
                <w:sz w:val="14"/>
                <w:szCs w:val="14"/>
              </w:rPr>
              <w:t>25,000</w:t>
            </w:r>
          </w:p>
        </w:tc>
        <w:tc>
          <w:tcPr>
            <w:tcW w:w="819" w:type="dxa"/>
            <w:gridSpan w:val="2"/>
          </w:tcPr>
          <w:p w14:paraId="36DA0AFE" w14:textId="77777777" w:rsidR="00627053" w:rsidRPr="00F7367D" w:rsidRDefault="00627053" w:rsidP="002A2029">
            <w:pPr>
              <w:spacing w:before="60" w:after="60"/>
              <w:rPr>
                <w:rFonts w:asciiTheme="majorHAnsi" w:eastAsia="Arial" w:hAnsiTheme="majorHAnsi" w:cstheme="majorHAnsi"/>
                <w:b/>
                <w:color w:val="000000"/>
                <w:sz w:val="14"/>
                <w:szCs w:val="14"/>
              </w:rPr>
            </w:pPr>
            <w:r w:rsidRPr="00F7367D">
              <w:rPr>
                <w:rFonts w:ascii="Arial" w:eastAsia="Arial" w:hAnsi="Arial" w:cs="Arial"/>
                <w:b/>
                <w:color w:val="000000"/>
                <w:sz w:val="14"/>
                <w:szCs w:val="14"/>
              </w:rPr>
              <w:t>25,000</w:t>
            </w:r>
          </w:p>
        </w:tc>
        <w:tc>
          <w:tcPr>
            <w:tcW w:w="754" w:type="dxa"/>
          </w:tcPr>
          <w:p w14:paraId="65E49002"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F7367D">
              <w:rPr>
                <w:rFonts w:ascii="Arial" w:eastAsia="Arial" w:hAnsi="Arial" w:cs="Arial"/>
                <w:b/>
                <w:color w:val="000000"/>
                <w:sz w:val="14"/>
                <w:szCs w:val="14"/>
              </w:rPr>
              <w:t>25,000</w:t>
            </w:r>
          </w:p>
        </w:tc>
      </w:tr>
      <w:tr w:rsidR="00627053" w:rsidRPr="004C3092" w14:paraId="0EAC1603" w14:textId="77777777" w:rsidTr="00701FBD">
        <w:trPr>
          <w:gridAfter w:val="2"/>
          <w:wAfter w:w="100" w:type="dxa"/>
          <w:trHeight w:val="360"/>
        </w:trPr>
        <w:tc>
          <w:tcPr>
            <w:tcW w:w="426" w:type="dxa"/>
            <w:vMerge/>
          </w:tcPr>
          <w:p w14:paraId="12A87AF6" w14:textId="77777777" w:rsidR="00627053" w:rsidRPr="004C3092" w:rsidRDefault="00627053"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481EAB5" w14:textId="77777777" w:rsidR="00627053" w:rsidRPr="004C3092" w:rsidRDefault="00627053"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7161C8F" w14:textId="77777777" w:rsidR="00627053" w:rsidRPr="004C3092" w:rsidRDefault="00627053"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6528EFC" w14:textId="77777777" w:rsidR="00627053" w:rsidRPr="00F7367D" w:rsidRDefault="00627053" w:rsidP="002A2029">
            <w:pPr>
              <w:pBdr>
                <w:top w:val="nil"/>
                <w:left w:val="nil"/>
                <w:bottom w:val="nil"/>
                <w:right w:val="nil"/>
                <w:between w:val="nil"/>
              </w:pBdr>
              <w:spacing w:before="60" w:after="60"/>
              <w:ind w:left="-108" w:right="-108"/>
              <w:rPr>
                <w:rFonts w:asciiTheme="majorHAnsi" w:eastAsia="Arial" w:hAnsiTheme="majorHAnsi" w:cstheme="majorHAnsi"/>
                <w:color w:val="000000"/>
                <w:sz w:val="12"/>
                <w:szCs w:val="12"/>
              </w:rPr>
            </w:pPr>
            <w:r w:rsidRPr="00F7367D">
              <w:rPr>
                <w:rFonts w:ascii="Arial" w:eastAsia="Arial" w:hAnsi="Arial" w:cs="Arial"/>
                <w:color w:val="000000"/>
                <w:sz w:val="12"/>
                <w:szCs w:val="12"/>
              </w:rPr>
              <w:t>de 2000 a 3000</w:t>
            </w:r>
          </w:p>
        </w:tc>
        <w:tc>
          <w:tcPr>
            <w:tcW w:w="851" w:type="dxa"/>
          </w:tcPr>
          <w:p w14:paraId="38444F1C"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F7367D">
              <w:rPr>
                <w:rFonts w:ascii="Arial" w:eastAsia="Arial" w:hAnsi="Arial" w:cs="Arial"/>
                <w:b/>
                <w:color w:val="000000"/>
                <w:sz w:val="14"/>
                <w:szCs w:val="14"/>
              </w:rPr>
              <w:t>50,000</w:t>
            </w:r>
          </w:p>
        </w:tc>
        <w:tc>
          <w:tcPr>
            <w:tcW w:w="853" w:type="dxa"/>
          </w:tcPr>
          <w:p w14:paraId="2F9BBECA"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F7367D">
              <w:rPr>
                <w:rFonts w:ascii="Arial" w:eastAsia="Arial" w:hAnsi="Arial" w:cs="Arial"/>
                <w:b/>
                <w:color w:val="000000"/>
                <w:sz w:val="14"/>
                <w:szCs w:val="14"/>
              </w:rPr>
              <w:t>50,000</w:t>
            </w:r>
          </w:p>
        </w:tc>
        <w:tc>
          <w:tcPr>
            <w:tcW w:w="826" w:type="dxa"/>
          </w:tcPr>
          <w:p w14:paraId="04F30827" w14:textId="77777777" w:rsidR="00627053" w:rsidRPr="00F7367D" w:rsidRDefault="00627053" w:rsidP="002A2029">
            <w:pPr>
              <w:spacing w:before="60" w:after="60"/>
              <w:rPr>
                <w:rFonts w:asciiTheme="majorHAnsi" w:eastAsia="Arial" w:hAnsiTheme="majorHAnsi" w:cstheme="majorHAnsi"/>
                <w:b/>
                <w:color w:val="000000"/>
                <w:sz w:val="14"/>
                <w:szCs w:val="14"/>
              </w:rPr>
            </w:pPr>
            <w:r w:rsidRPr="00F7367D">
              <w:rPr>
                <w:rFonts w:ascii="Arial" w:eastAsia="Arial" w:hAnsi="Arial" w:cs="Arial"/>
                <w:b/>
                <w:color w:val="000000"/>
                <w:sz w:val="14"/>
                <w:szCs w:val="14"/>
              </w:rPr>
              <w:t>50,000</w:t>
            </w:r>
          </w:p>
        </w:tc>
        <w:tc>
          <w:tcPr>
            <w:tcW w:w="825" w:type="dxa"/>
            <w:gridSpan w:val="2"/>
          </w:tcPr>
          <w:p w14:paraId="7A8C7F8E"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F7367D">
              <w:rPr>
                <w:rFonts w:ascii="Arial" w:eastAsia="Arial" w:hAnsi="Arial" w:cs="Arial"/>
                <w:b/>
                <w:color w:val="000000"/>
                <w:sz w:val="14"/>
                <w:szCs w:val="14"/>
              </w:rPr>
              <w:t>50,000</w:t>
            </w:r>
          </w:p>
        </w:tc>
        <w:tc>
          <w:tcPr>
            <w:tcW w:w="819" w:type="dxa"/>
            <w:gridSpan w:val="2"/>
          </w:tcPr>
          <w:p w14:paraId="7B065E0C" w14:textId="77777777" w:rsidR="00627053" w:rsidRPr="00F7367D" w:rsidRDefault="00627053" w:rsidP="002A2029">
            <w:pPr>
              <w:spacing w:before="60" w:after="60"/>
              <w:rPr>
                <w:rFonts w:asciiTheme="majorHAnsi" w:eastAsia="Arial" w:hAnsiTheme="majorHAnsi" w:cstheme="majorHAnsi"/>
                <w:b/>
                <w:color w:val="000000"/>
                <w:sz w:val="14"/>
                <w:szCs w:val="14"/>
              </w:rPr>
            </w:pPr>
            <w:r w:rsidRPr="00F7367D">
              <w:rPr>
                <w:rFonts w:ascii="Arial" w:eastAsia="Arial" w:hAnsi="Arial" w:cs="Arial"/>
                <w:b/>
                <w:color w:val="000000"/>
                <w:sz w:val="14"/>
                <w:szCs w:val="14"/>
              </w:rPr>
              <w:t>50,000</w:t>
            </w:r>
          </w:p>
        </w:tc>
        <w:tc>
          <w:tcPr>
            <w:tcW w:w="754" w:type="dxa"/>
          </w:tcPr>
          <w:p w14:paraId="3E52EF1E"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F7367D">
              <w:rPr>
                <w:rFonts w:ascii="Arial" w:eastAsia="Arial" w:hAnsi="Arial" w:cs="Arial"/>
                <w:b/>
                <w:color w:val="000000"/>
                <w:sz w:val="14"/>
                <w:szCs w:val="14"/>
              </w:rPr>
              <w:t>50,000</w:t>
            </w:r>
          </w:p>
        </w:tc>
      </w:tr>
      <w:tr w:rsidR="00627053" w:rsidRPr="004C3092" w14:paraId="080EE75E" w14:textId="77777777" w:rsidTr="00701FBD">
        <w:trPr>
          <w:gridAfter w:val="2"/>
          <w:wAfter w:w="100" w:type="dxa"/>
          <w:trHeight w:val="360"/>
        </w:trPr>
        <w:tc>
          <w:tcPr>
            <w:tcW w:w="426" w:type="dxa"/>
            <w:vMerge/>
          </w:tcPr>
          <w:p w14:paraId="7AD528D5" w14:textId="77777777" w:rsidR="00627053" w:rsidRPr="004C3092" w:rsidRDefault="00627053"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E8C78F9" w14:textId="77777777" w:rsidR="00627053" w:rsidRPr="004C3092" w:rsidRDefault="00627053"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E09E390" w14:textId="77777777" w:rsidR="00627053" w:rsidRPr="004C3092" w:rsidRDefault="00627053"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C6BF5DC" w14:textId="77777777" w:rsidR="00627053" w:rsidRPr="00F7367D" w:rsidRDefault="00627053" w:rsidP="002A2029">
            <w:pPr>
              <w:pBdr>
                <w:top w:val="nil"/>
                <w:left w:val="nil"/>
                <w:bottom w:val="nil"/>
                <w:right w:val="nil"/>
                <w:between w:val="nil"/>
              </w:pBdr>
              <w:spacing w:before="60" w:after="60"/>
              <w:ind w:left="-108" w:right="-108"/>
              <w:rPr>
                <w:rFonts w:asciiTheme="majorHAnsi" w:eastAsia="Arial" w:hAnsiTheme="majorHAnsi" w:cstheme="majorHAnsi"/>
                <w:color w:val="000000"/>
                <w:sz w:val="12"/>
                <w:szCs w:val="12"/>
              </w:rPr>
            </w:pPr>
            <w:r w:rsidRPr="00F7367D">
              <w:rPr>
                <w:rFonts w:ascii="Arial" w:eastAsia="Arial" w:hAnsi="Arial" w:cs="Arial"/>
                <w:color w:val="000000"/>
                <w:sz w:val="12"/>
                <w:szCs w:val="12"/>
              </w:rPr>
              <w:t>Más de 3000</w:t>
            </w:r>
          </w:p>
        </w:tc>
        <w:tc>
          <w:tcPr>
            <w:tcW w:w="851" w:type="dxa"/>
          </w:tcPr>
          <w:p w14:paraId="04C3DE01"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F7367D">
              <w:rPr>
                <w:rFonts w:ascii="Arial" w:eastAsia="Arial" w:hAnsi="Arial" w:cs="Arial"/>
                <w:b/>
                <w:color w:val="000000"/>
                <w:sz w:val="14"/>
                <w:szCs w:val="14"/>
              </w:rPr>
              <w:t>75,000</w:t>
            </w:r>
          </w:p>
        </w:tc>
        <w:tc>
          <w:tcPr>
            <w:tcW w:w="853" w:type="dxa"/>
          </w:tcPr>
          <w:p w14:paraId="6928812F"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F7367D">
              <w:rPr>
                <w:rFonts w:ascii="Arial" w:eastAsia="Arial" w:hAnsi="Arial" w:cs="Arial"/>
                <w:b/>
                <w:color w:val="000000"/>
                <w:sz w:val="14"/>
                <w:szCs w:val="14"/>
              </w:rPr>
              <w:t>75,000</w:t>
            </w:r>
          </w:p>
        </w:tc>
        <w:tc>
          <w:tcPr>
            <w:tcW w:w="826" w:type="dxa"/>
          </w:tcPr>
          <w:p w14:paraId="51F0EA73" w14:textId="77777777" w:rsidR="00627053" w:rsidRPr="00F7367D" w:rsidRDefault="00627053" w:rsidP="002A2029">
            <w:pPr>
              <w:spacing w:before="60" w:after="60"/>
              <w:rPr>
                <w:rFonts w:asciiTheme="majorHAnsi" w:eastAsia="Arial" w:hAnsiTheme="majorHAnsi" w:cstheme="majorHAnsi"/>
                <w:b/>
                <w:color w:val="000000"/>
                <w:sz w:val="14"/>
                <w:szCs w:val="14"/>
              </w:rPr>
            </w:pPr>
            <w:r w:rsidRPr="00F7367D">
              <w:rPr>
                <w:rFonts w:ascii="Arial" w:eastAsia="Arial" w:hAnsi="Arial" w:cs="Arial"/>
                <w:b/>
                <w:color w:val="000000"/>
                <w:sz w:val="14"/>
                <w:szCs w:val="14"/>
              </w:rPr>
              <w:t>75,000</w:t>
            </w:r>
          </w:p>
        </w:tc>
        <w:tc>
          <w:tcPr>
            <w:tcW w:w="825" w:type="dxa"/>
            <w:gridSpan w:val="2"/>
          </w:tcPr>
          <w:p w14:paraId="225F19B7"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F7367D">
              <w:rPr>
                <w:rFonts w:ascii="Arial" w:eastAsia="Arial" w:hAnsi="Arial" w:cs="Arial"/>
                <w:b/>
                <w:color w:val="000000"/>
                <w:sz w:val="14"/>
                <w:szCs w:val="14"/>
              </w:rPr>
              <w:t>75,000</w:t>
            </w:r>
          </w:p>
        </w:tc>
        <w:tc>
          <w:tcPr>
            <w:tcW w:w="819" w:type="dxa"/>
            <w:gridSpan w:val="2"/>
          </w:tcPr>
          <w:p w14:paraId="356A5673" w14:textId="77777777" w:rsidR="00627053" w:rsidRPr="00F7367D" w:rsidRDefault="00627053" w:rsidP="002A2029">
            <w:pPr>
              <w:spacing w:before="60" w:after="60"/>
              <w:rPr>
                <w:rFonts w:asciiTheme="majorHAnsi" w:eastAsia="Arial" w:hAnsiTheme="majorHAnsi" w:cstheme="majorHAnsi"/>
                <w:b/>
                <w:color w:val="000000"/>
                <w:sz w:val="14"/>
                <w:szCs w:val="14"/>
              </w:rPr>
            </w:pPr>
            <w:r w:rsidRPr="00F7367D">
              <w:rPr>
                <w:rFonts w:ascii="Arial" w:eastAsia="Arial" w:hAnsi="Arial" w:cs="Arial"/>
                <w:b/>
                <w:color w:val="000000"/>
                <w:sz w:val="14"/>
                <w:szCs w:val="14"/>
              </w:rPr>
              <w:t>75,000</w:t>
            </w:r>
          </w:p>
        </w:tc>
        <w:tc>
          <w:tcPr>
            <w:tcW w:w="754" w:type="dxa"/>
          </w:tcPr>
          <w:p w14:paraId="4B8352DE" w14:textId="77777777" w:rsidR="00627053" w:rsidRPr="00F7367D" w:rsidRDefault="00627053"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F7367D">
              <w:rPr>
                <w:rFonts w:ascii="Arial" w:eastAsia="Arial" w:hAnsi="Arial" w:cs="Arial"/>
                <w:b/>
                <w:color w:val="000000"/>
                <w:sz w:val="14"/>
                <w:szCs w:val="14"/>
              </w:rPr>
              <w:t>75,000</w:t>
            </w:r>
          </w:p>
        </w:tc>
      </w:tr>
      <w:tr w:rsidR="008D7CEF" w:rsidRPr="004C3092" w14:paraId="0CD10C09" w14:textId="77777777" w:rsidTr="00701FBD">
        <w:trPr>
          <w:gridAfter w:val="2"/>
          <w:wAfter w:w="100" w:type="dxa"/>
          <w:trHeight w:val="299"/>
        </w:trPr>
        <w:tc>
          <w:tcPr>
            <w:tcW w:w="426" w:type="dxa"/>
            <w:vMerge w:val="restart"/>
          </w:tcPr>
          <w:p w14:paraId="3ECEB70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53</w:t>
            </w:r>
          </w:p>
        </w:tc>
        <w:tc>
          <w:tcPr>
            <w:tcW w:w="2681" w:type="dxa"/>
            <w:vMerge w:val="restart"/>
          </w:tcPr>
          <w:p w14:paraId="1B502BA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ELECTRICIDAD VENTA DE ARTICULOS</w:t>
            </w:r>
          </w:p>
          <w:p w14:paraId="6DA7BAF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422200</w:t>
            </w:r>
          </w:p>
          <w:p w14:paraId="56BDC93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(Construcción, reforma y reparación de redes distribución de electricidad, gas, agua, telecomunicaciones y de otros servicios públicos)</w:t>
            </w:r>
          </w:p>
        </w:tc>
        <w:tc>
          <w:tcPr>
            <w:tcW w:w="1146" w:type="dxa"/>
            <w:vMerge w:val="restart"/>
          </w:tcPr>
          <w:p w14:paraId="49DD112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40E70A23"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color w:val="000000"/>
                <w:sz w:val="14"/>
                <w:szCs w:val="14"/>
              </w:rPr>
              <w:t>hasta 30</w:t>
            </w:r>
          </w:p>
        </w:tc>
        <w:tc>
          <w:tcPr>
            <w:tcW w:w="851" w:type="dxa"/>
          </w:tcPr>
          <w:p w14:paraId="7A7CB0CF"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1,000</w:t>
            </w:r>
          </w:p>
        </w:tc>
        <w:tc>
          <w:tcPr>
            <w:tcW w:w="853" w:type="dxa"/>
          </w:tcPr>
          <w:p w14:paraId="1C97FC13"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1,000</w:t>
            </w:r>
          </w:p>
        </w:tc>
        <w:tc>
          <w:tcPr>
            <w:tcW w:w="826" w:type="dxa"/>
          </w:tcPr>
          <w:p w14:paraId="0DAE1695"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1,000</w:t>
            </w:r>
          </w:p>
        </w:tc>
        <w:tc>
          <w:tcPr>
            <w:tcW w:w="825" w:type="dxa"/>
            <w:gridSpan w:val="2"/>
          </w:tcPr>
          <w:p w14:paraId="6AA51603"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1,000</w:t>
            </w:r>
          </w:p>
        </w:tc>
        <w:tc>
          <w:tcPr>
            <w:tcW w:w="819" w:type="dxa"/>
            <w:gridSpan w:val="2"/>
          </w:tcPr>
          <w:p w14:paraId="5A4A60A8"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1,000</w:t>
            </w:r>
          </w:p>
        </w:tc>
        <w:tc>
          <w:tcPr>
            <w:tcW w:w="754" w:type="dxa"/>
          </w:tcPr>
          <w:p w14:paraId="726AF8A0"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1,000</w:t>
            </w:r>
          </w:p>
        </w:tc>
      </w:tr>
      <w:tr w:rsidR="005A7CCF" w:rsidRPr="004C3092" w14:paraId="31D11FD9" w14:textId="77777777" w:rsidTr="00701FBD">
        <w:trPr>
          <w:gridAfter w:val="2"/>
          <w:wAfter w:w="100" w:type="dxa"/>
          <w:trHeight w:val="205"/>
        </w:trPr>
        <w:tc>
          <w:tcPr>
            <w:tcW w:w="426" w:type="dxa"/>
            <w:vMerge/>
          </w:tcPr>
          <w:p w14:paraId="4AC77D2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21815E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10C501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069B67B"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color w:val="000000"/>
                <w:sz w:val="14"/>
                <w:szCs w:val="14"/>
              </w:rPr>
              <w:t>31 a 50</w:t>
            </w:r>
          </w:p>
        </w:tc>
        <w:tc>
          <w:tcPr>
            <w:tcW w:w="851" w:type="dxa"/>
          </w:tcPr>
          <w:p w14:paraId="528A7FFF"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1,500</w:t>
            </w:r>
          </w:p>
        </w:tc>
        <w:tc>
          <w:tcPr>
            <w:tcW w:w="853" w:type="dxa"/>
          </w:tcPr>
          <w:p w14:paraId="265D4862"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1,500</w:t>
            </w:r>
          </w:p>
        </w:tc>
        <w:tc>
          <w:tcPr>
            <w:tcW w:w="826" w:type="dxa"/>
          </w:tcPr>
          <w:p w14:paraId="63AE9CE9"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1,500</w:t>
            </w:r>
          </w:p>
        </w:tc>
        <w:tc>
          <w:tcPr>
            <w:tcW w:w="825" w:type="dxa"/>
            <w:gridSpan w:val="2"/>
          </w:tcPr>
          <w:p w14:paraId="3CC67129"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1,500</w:t>
            </w:r>
          </w:p>
        </w:tc>
        <w:tc>
          <w:tcPr>
            <w:tcW w:w="819" w:type="dxa"/>
            <w:gridSpan w:val="2"/>
          </w:tcPr>
          <w:p w14:paraId="23EFF58F"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1,500</w:t>
            </w:r>
          </w:p>
        </w:tc>
        <w:tc>
          <w:tcPr>
            <w:tcW w:w="754" w:type="dxa"/>
          </w:tcPr>
          <w:p w14:paraId="47AC2340"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1,500</w:t>
            </w:r>
          </w:p>
        </w:tc>
      </w:tr>
      <w:tr w:rsidR="008D7CEF" w:rsidRPr="004C3092" w14:paraId="3740BC8A" w14:textId="77777777" w:rsidTr="00701FBD">
        <w:trPr>
          <w:gridAfter w:val="2"/>
          <w:wAfter w:w="100" w:type="dxa"/>
          <w:trHeight w:val="181"/>
        </w:trPr>
        <w:tc>
          <w:tcPr>
            <w:tcW w:w="426" w:type="dxa"/>
            <w:vMerge/>
          </w:tcPr>
          <w:p w14:paraId="3EBF9A4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78D81F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ABF85B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07ABFE3"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color w:val="000000"/>
                <w:sz w:val="14"/>
                <w:szCs w:val="14"/>
              </w:rPr>
              <w:t>51 a 70</w:t>
            </w:r>
          </w:p>
        </w:tc>
        <w:tc>
          <w:tcPr>
            <w:tcW w:w="851" w:type="dxa"/>
          </w:tcPr>
          <w:p w14:paraId="10203698"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2,000</w:t>
            </w:r>
          </w:p>
        </w:tc>
        <w:tc>
          <w:tcPr>
            <w:tcW w:w="853" w:type="dxa"/>
          </w:tcPr>
          <w:p w14:paraId="3EDB1180"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2,000</w:t>
            </w:r>
          </w:p>
        </w:tc>
        <w:tc>
          <w:tcPr>
            <w:tcW w:w="826" w:type="dxa"/>
          </w:tcPr>
          <w:p w14:paraId="753B42C0"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2,000</w:t>
            </w:r>
          </w:p>
        </w:tc>
        <w:tc>
          <w:tcPr>
            <w:tcW w:w="825" w:type="dxa"/>
            <w:gridSpan w:val="2"/>
          </w:tcPr>
          <w:p w14:paraId="7D7CA520"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2,000</w:t>
            </w:r>
          </w:p>
        </w:tc>
        <w:tc>
          <w:tcPr>
            <w:tcW w:w="819" w:type="dxa"/>
            <w:gridSpan w:val="2"/>
          </w:tcPr>
          <w:p w14:paraId="31D7B3B0"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2,000</w:t>
            </w:r>
          </w:p>
        </w:tc>
        <w:tc>
          <w:tcPr>
            <w:tcW w:w="754" w:type="dxa"/>
          </w:tcPr>
          <w:p w14:paraId="3B15328A"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2,000</w:t>
            </w:r>
          </w:p>
        </w:tc>
      </w:tr>
      <w:tr w:rsidR="005A7CCF" w:rsidRPr="004C3092" w14:paraId="217BC3FC" w14:textId="77777777" w:rsidTr="00701FBD">
        <w:trPr>
          <w:gridAfter w:val="2"/>
          <w:wAfter w:w="100" w:type="dxa"/>
          <w:trHeight w:val="271"/>
        </w:trPr>
        <w:tc>
          <w:tcPr>
            <w:tcW w:w="426" w:type="dxa"/>
            <w:vMerge/>
          </w:tcPr>
          <w:p w14:paraId="498DBCE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D9470F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2BE6A0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DF76902"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color w:val="000000"/>
                <w:sz w:val="14"/>
                <w:szCs w:val="14"/>
              </w:rPr>
              <w:t>71 a 90</w:t>
            </w:r>
          </w:p>
        </w:tc>
        <w:tc>
          <w:tcPr>
            <w:tcW w:w="851" w:type="dxa"/>
          </w:tcPr>
          <w:p w14:paraId="17846E56"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2,500</w:t>
            </w:r>
          </w:p>
        </w:tc>
        <w:tc>
          <w:tcPr>
            <w:tcW w:w="853" w:type="dxa"/>
          </w:tcPr>
          <w:p w14:paraId="4E898F6A"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2,500</w:t>
            </w:r>
          </w:p>
        </w:tc>
        <w:tc>
          <w:tcPr>
            <w:tcW w:w="826" w:type="dxa"/>
          </w:tcPr>
          <w:p w14:paraId="0E4FBBDD"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2,500</w:t>
            </w:r>
          </w:p>
        </w:tc>
        <w:tc>
          <w:tcPr>
            <w:tcW w:w="825" w:type="dxa"/>
            <w:gridSpan w:val="2"/>
          </w:tcPr>
          <w:p w14:paraId="23E6C569"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2,500</w:t>
            </w:r>
          </w:p>
        </w:tc>
        <w:tc>
          <w:tcPr>
            <w:tcW w:w="819" w:type="dxa"/>
            <w:gridSpan w:val="2"/>
          </w:tcPr>
          <w:p w14:paraId="6730027E"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2,500</w:t>
            </w:r>
          </w:p>
        </w:tc>
        <w:tc>
          <w:tcPr>
            <w:tcW w:w="754" w:type="dxa"/>
          </w:tcPr>
          <w:p w14:paraId="37DC8234"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2,500</w:t>
            </w:r>
          </w:p>
        </w:tc>
      </w:tr>
      <w:tr w:rsidR="008D7CEF" w:rsidRPr="004C3092" w14:paraId="69F13547" w14:textId="77777777" w:rsidTr="00701FBD">
        <w:trPr>
          <w:gridAfter w:val="2"/>
          <w:wAfter w:w="100" w:type="dxa"/>
          <w:trHeight w:val="234"/>
        </w:trPr>
        <w:tc>
          <w:tcPr>
            <w:tcW w:w="426" w:type="dxa"/>
            <w:vMerge/>
          </w:tcPr>
          <w:p w14:paraId="241A4BC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1FD9D1B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24FD4D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BA60BA2"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color w:val="000000"/>
                <w:sz w:val="14"/>
                <w:szCs w:val="14"/>
              </w:rPr>
              <w:t>más 90</w:t>
            </w:r>
          </w:p>
        </w:tc>
        <w:tc>
          <w:tcPr>
            <w:tcW w:w="851" w:type="dxa"/>
          </w:tcPr>
          <w:p w14:paraId="3C192E87"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3,000</w:t>
            </w:r>
          </w:p>
        </w:tc>
        <w:tc>
          <w:tcPr>
            <w:tcW w:w="853" w:type="dxa"/>
          </w:tcPr>
          <w:p w14:paraId="2D1AD85F"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3,000</w:t>
            </w:r>
          </w:p>
        </w:tc>
        <w:tc>
          <w:tcPr>
            <w:tcW w:w="826" w:type="dxa"/>
          </w:tcPr>
          <w:p w14:paraId="79EB7A7E"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3,000</w:t>
            </w:r>
          </w:p>
        </w:tc>
        <w:tc>
          <w:tcPr>
            <w:tcW w:w="825" w:type="dxa"/>
            <w:gridSpan w:val="2"/>
          </w:tcPr>
          <w:p w14:paraId="59C726A3"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3,000</w:t>
            </w:r>
          </w:p>
        </w:tc>
        <w:tc>
          <w:tcPr>
            <w:tcW w:w="819" w:type="dxa"/>
            <w:gridSpan w:val="2"/>
          </w:tcPr>
          <w:p w14:paraId="48222696"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3,000</w:t>
            </w:r>
          </w:p>
        </w:tc>
        <w:tc>
          <w:tcPr>
            <w:tcW w:w="754" w:type="dxa"/>
          </w:tcPr>
          <w:p w14:paraId="612F2D7E"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3,000</w:t>
            </w:r>
          </w:p>
        </w:tc>
      </w:tr>
      <w:tr w:rsidR="005A7CCF" w:rsidRPr="004C3092" w14:paraId="66E11E69" w14:textId="77777777" w:rsidTr="00701FBD">
        <w:trPr>
          <w:gridAfter w:val="2"/>
          <w:wAfter w:w="100" w:type="dxa"/>
          <w:trHeight w:val="297"/>
        </w:trPr>
        <w:tc>
          <w:tcPr>
            <w:tcW w:w="426" w:type="dxa"/>
          </w:tcPr>
          <w:p w14:paraId="6595E45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54</w:t>
            </w:r>
          </w:p>
        </w:tc>
        <w:tc>
          <w:tcPr>
            <w:tcW w:w="2681" w:type="dxa"/>
          </w:tcPr>
          <w:p w14:paraId="4264FD7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EMISORAS DE RADIO</w:t>
            </w:r>
            <w:r w:rsidR="001F26D3" w:rsidRPr="004C3092">
              <w:rPr>
                <w:rFonts w:asciiTheme="majorHAnsi" w:eastAsia="Arial" w:hAnsiTheme="majorHAnsi" w:cstheme="majorHAnsi"/>
                <w:b/>
                <w:color w:val="000000"/>
                <w:sz w:val="16"/>
                <w:szCs w:val="16"/>
              </w:rPr>
              <w:t xml:space="preserve"> </w:t>
            </w:r>
            <w:proofErr w:type="gramStart"/>
            <w:r w:rsidRPr="004C3092">
              <w:rPr>
                <w:rFonts w:asciiTheme="majorHAnsi" w:eastAsia="Arial" w:hAnsiTheme="majorHAnsi" w:cstheme="majorHAnsi"/>
                <w:b/>
                <w:color w:val="000000"/>
                <w:sz w:val="16"/>
                <w:szCs w:val="16"/>
              </w:rPr>
              <w:t>601000</w:t>
            </w:r>
            <w:r w:rsidR="001F4826" w:rsidRPr="004C3092">
              <w:rPr>
                <w:rFonts w:asciiTheme="majorHAnsi" w:eastAsia="Arial" w:hAnsiTheme="majorHAnsi" w:cstheme="majorHAnsi"/>
                <w:b/>
                <w:color w:val="000000"/>
                <w:sz w:val="16"/>
                <w:szCs w:val="16"/>
              </w:rPr>
              <w:t xml:space="preserve"> </w:t>
            </w:r>
            <w:r w:rsidR="00611435">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w:t>
            </w:r>
            <w:proofErr w:type="gramEnd"/>
            <w:r w:rsidRPr="004C3092">
              <w:rPr>
                <w:rFonts w:asciiTheme="majorHAnsi" w:eastAsia="Arial" w:hAnsiTheme="majorHAnsi" w:cstheme="majorHAnsi"/>
                <w:color w:val="000000"/>
                <w:sz w:val="16"/>
                <w:szCs w:val="16"/>
              </w:rPr>
              <w:t>Emisión y retransmisión de radio)</w:t>
            </w:r>
          </w:p>
        </w:tc>
        <w:tc>
          <w:tcPr>
            <w:tcW w:w="1146" w:type="dxa"/>
          </w:tcPr>
          <w:p w14:paraId="375CE313" w14:textId="77777777" w:rsidR="00DC4DFE" w:rsidRPr="004C3092" w:rsidRDefault="00DC4DFE" w:rsidP="002A2029">
            <w:pPr>
              <w:pBdr>
                <w:top w:val="nil"/>
                <w:left w:val="nil"/>
                <w:bottom w:val="nil"/>
                <w:right w:val="nil"/>
                <w:between w:val="nil"/>
              </w:pBdr>
              <w:spacing w:before="60" w:after="60"/>
              <w:ind w:right="-111"/>
              <w:jc w:val="both"/>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Por</w:t>
            </w:r>
            <w:r w:rsidR="001F26D3" w:rsidRPr="004C3092">
              <w:rPr>
                <w:rFonts w:asciiTheme="majorHAnsi" w:eastAsia="Arial" w:hAnsiTheme="majorHAnsi" w:cstheme="majorHAnsi"/>
                <w:color w:val="000000"/>
                <w:sz w:val="16"/>
                <w:szCs w:val="16"/>
              </w:rPr>
              <w:t xml:space="preserve"> </w:t>
            </w:r>
            <w:r w:rsidR="004C2CF0" w:rsidRPr="004C3092">
              <w:rPr>
                <w:rFonts w:asciiTheme="majorHAnsi" w:eastAsia="Arial" w:hAnsiTheme="majorHAnsi" w:cstheme="majorHAnsi"/>
                <w:color w:val="000000"/>
                <w:sz w:val="16"/>
                <w:szCs w:val="16"/>
              </w:rPr>
              <w:t>f</w:t>
            </w:r>
            <w:r w:rsidRPr="004C3092">
              <w:rPr>
                <w:rFonts w:asciiTheme="majorHAnsi" w:eastAsia="Arial" w:hAnsiTheme="majorHAnsi" w:cstheme="majorHAnsi"/>
                <w:color w:val="000000"/>
                <w:sz w:val="16"/>
                <w:szCs w:val="16"/>
              </w:rPr>
              <w:t>recuencia de difusión</w:t>
            </w:r>
          </w:p>
        </w:tc>
        <w:tc>
          <w:tcPr>
            <w:tcW w:w="992" w:type="dxa"/>
          </w:tcPr>
          <w:p w14:paraId="01801AC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Por cada frecuencia</w:t>
            </w:r>
          </w:p>
        </w:tc>
        <w:tc>
          <w:tcPr>
            <w:tcW w:w="851" w:type="dxa"/>
          </w:tcPr>
          <w:p w14:paraId="2A8F499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5605DEE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3A45DF4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2592CF2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0C20EAE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65E03F1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8D7CEF" w:rsidRPr="004C3092" w14:paraId="7C791481" w14:textId="77777777" w:rsidTr="00701FBD">
        <w:trPr>
          <w:gridAfter w:val="2"/>
          <w:wAfter w:w="100" w:type="dxa"/>
          <w:trHeight w:val="483"/>
        </w:trPr>
        <w:tc>
          <w:tcPr>
            <w:tcW w:w="426" w:type="dxa"/>
          </w:tcPr>
          <w:p w14:paraId="65587FC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55</w:t>
            </w:r>
          </w:p>
        </w:tc>
        <w:tc>
          <w:tcPr>
            <w:tcW w:w="2681" w:type="dxa"/>
          </w:tcPr>
          <w:p w14:paraId="0F2BDDA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EMBOTELLADO MOVIL PARA BODEGAS</w:t>
            </w:r>
            <w:r w:rsidR="001F26D3" w:rsidRPr="004C3092">
              <w:rPr>
                <w:rFonts w:asciiTheme="majorHAnsi" w:eastAsia="Arial" w:hAnsiTheme="majorHAnsi" w:cstheme="majorHAnsi"/>
                <w:b/>
                <w:color w:val="000000"/>
                <w:sz w:val="16"/>
                <w:szCs w:val="16"/>
              </w:rPr>
              <w:t xml:space="preserve"> </w:t>
            </w:r>
            <w:proofErr w:type="gramStart"/>
            <w:r w:rsidRPr="004C3092">
              <w:rPr>
                <w:rFonts w:asciiTheme="majorHAnsi" w:eastAsia="Arial" w:hAnsiTheme="majorHAnsi" w:cstheme="majorHAnsi"/>
                <w:b/>
                <w:color w:val="000000"/>
                <w:sz w:val="16"/>
                <w:szCs w:val="16"/>
              </w:rPr>
              <w:t>829900</w:t>
            </w:r>
            <w:r w:rsidR="00611435">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w:t>
            </w:r>
            <w:proofErr w:type="gramEnd"/>
            <w:r w:rsidRPr="004C3092">
              <w:rPr>
                <w:rFonts w:asciiTheme="majorHAnsi" w:eastAsia="Arial" w:hAnsiTheme="majorHAnsi" w:cstheme="majorHAnsi"/>
                <w:color w:val="000000"/>
                <w:sz w:val="16"/>
                <w:szCs w:val="16"/>
              </w:rPr>
              <w:t xml:space="preserve">Servicios empresariales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tc>
        <w:tc>
          <w:tcPr>
            <w:tcW w:w="1146" w:type="dxa"/>
          </w:tcPr>
          <w:p w14:paraId="20E20A29" w14:textId="77777777" w:rsidR="00DC4DFE" w:rsidRPr="004C3092" w:rsidRDefault="00DC4DFE" w:rsidP="002A2029">
            <w:pPr>
              <w:pBdr>
                <w:top w:val="nil"/>
                <w:left w:val="nil"/>
                <w:bottom w:val="nil"/>
                <w:right w:val="nil"/>
                <w:between w:val="nil"/>
              </w:pBdr>
              <w:spacing w:before="60" w:after="60"/>
              <w:ind w:left="-93" w:right="-111"/>
              <w:rPr>
                <w:rFonts w:asciiTheme="majorHAnsi" w:eastAsia="Arial" w:hAnsiTheme="majorHAnsi" w:cstheme="majorHAnsi"/>
                <w:color w:val="000000"/>
                <w:sz w:val="16"/>
                <w:szCs w:val="16"/>
              </w:rPr>
            </w:pPr>
            <w:r w:rsidRPr="00F7367D">
              <w:rPr>
                <w:rFonts w:asciiTheme="majorHAnsi" w:eastAsia="Arial" w:hAnsiTheme="majorHAnsi" w:cstheme="majorHAnsi"/>
                <w:color w:val="000000"/>
                <w:sz w:val="14"/>
                <w:szCs w:val="14"/>
              </w:rPr>
              <w:t>Por equipo de servicio (</w:t>
            </w:r>
            <w:proofErr w:type="spellStart"/>
            <w:r w:rsidRPr="00F7367D">
              <w:rPr>
                <w:rFonts w:asciiTheme="majorHAnsi" w:eastAsia="Arial" w:hAnsiTheme="majorHAnsi" w:cstheme="majorHAnsi"/>
                <w:color w:val="000000"/>
                <w:sz w:val="14"/>
                <w:szCs w:val="14"/>
              </w:rPr>
              <w:t>emb</w:t>
            </w:r>
            <w:proofErr w:type="spellEnd"/>
            <w:r w:rsidRPr="00F7367D">
              <w:rPr>
                <w:rFonts w:asciiTheme="majorHAnsi" w:eastAsia="Arial" w:hAnsiTheme="majorHAnsi" w:cstheme="majorHAnsi"/>
                <w:color w:val="000000"/>
                <w:sz w:val="14"/>
                <w:szCs w:val="14"/>
              </w:rPr>
              <w:t xml:space="preserve">, </w:t>
            </w:r>
            <w:proofErr w:type="spellStart"/>
            <w:r w:rsidRPr="00F7367D">
              <w:rPr>
                <w:rFonts w:asciiTheme="majorHAnsi" w:eastAsia="Arial" w:hAnsiTheme="majorHAnsi" w:cstheme="majorHAnsi"/>
                <w:color w:val="000000"/>
                <w:sz w:val="14"/>
                <w:szCs w:val="14"/>
              </w:rPr>
              <w:t>etiq</w:t>
            </w:r>
            <w:proofErr w:type="spellEnd"/>
            <w:r w:rsidR="006A5BDE" w:rsidRPr="00F7367D">
              <w:rPr>
                <w:rFonts w:asciiTheme="majorHAnsi" w:eastAsia="Arial" w:hAnsiTheme="majorHAnsi" w:cstheme="majorHAnsi"/>
                <w:color w:val="000000"/>
                <w:sz w:val="14"/>
                <w:szCs w:val="14"/>
              </w:rPr>
              <w:t>.</w:t>
            </w:r>
            <w:r w:rsidRPr="00F7367D">
              <w:rPr>
                <w:rFonts w:asciiTheme="majorHAnsi" w:eastAsia="Arial" w:hAnsiTheme="majorHAnsi" w:cstheme="majorHAnsi"/>
                <w:color w:val="000000"/>
                <w:sz w:val="14"/>
                <w:szCs w:val="14"/>
              </w:rPr>
              <w:t xml:space="preserve"> filtrado, etc.)</w:t>
            </w:r>
          </w:p>
        </w:tc>
        <w:tc>
          <w:tcPr>
            <w:tcW w:w="992" w:type="dxa"/>
          </w:tcPr>
          <w:p w14:paraId="1AAC81D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Por cada equipo</w:t>
            </w:r>
          </w:p>
        </w:tc>
        <w:tc>
          <w:tcPr>
            <w:tcW w:w="851" w:type="dxa"/>
          </w:tcPr>
          <w:p w14:paraId="66FED34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58FB218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35422BB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4694902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4C6B259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458E3AF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0964D020" w14:textId="77777777" w:rsidTr="00701FBD">
        <w:trPr>
          <w:gridAfter w:val="2"/>
          <w:wAfter w:w="100" w:type="dxa"/>
          <w:trHeight w:val="360"/>
        </w:trPr>
        <w:tc>
          <w:tcPr>
            <w:tcW w:w="426" w:type="dxa"/>
            <w:vMerge w:val="restart"/>
          </w:tcPr>
          <w:p w14:paraId="4C14A5F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56</w:t>
            </w:r>
          </w:p>
        </w:tc>
        <w:tc>
          <w:tcPr>
            <w:tcW w:w="2681" w:type="dxa"/>
            <w:vMerge w:val="restart"/>
          </w:tcPr>
          <w:p w14:paraId="4F2F5CA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EMPAQUE, FRIGORIFICOS Y FRACCIONAMIENTO DE FRUTAS FRESCAS</w:t>
            </w:r>
            <w:r w:rsidR="001F26D3"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463140</w:t>
            </w:r>
          </w:p>
          <w:p w14:paraId="67034D4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mayor y empaque de frutas, de legumbres y hortalizas frescas)</w:t>
            </w:r>
            <w:r w:rsidR="001F26D3" w:rsidRPr="004C3092">
              <w:rPr>
                <w:rFonts w:asciiTheme="majorHAnsi" w:eastAsia="Arial" w:hAnsiTheme="majorHAnsi" w:cstheme="majorHAnsi"/>
                <w:color w:val="000000"/>
                <w:sz w:val="16"/>
                <w:szCs w:val="16"/>
              </w:rPr>
              <w:t xml:space="preserve"> </w:t>
            </w:r>
            <w:r w:rsidRPr="004C3092">
              <w:rPr>
                <w:rFonts w:asciiTheme="majorHAnsi" w:eastAsia="Arial" w:hAnsiTheme="majorHAnsi" w:cstheme="majorHAnsi"/>
                <w:b/>
                <w:color w:val="000000"/>
                <w:sz w:val="16"/>
                <w:szCs w:val="16"/>
              </w:rPr>
              <w:t>522020</w:t>
            </w:r>
            <w:r w:rsidR="00F7367D">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(Servicios de almacenamiento y depósito en cámaras frigoríficas)</w:t>
            </w:r>
          </w:p>
        </w:tc>
        <w:tc>
          <w:tcPr>
            <w:tcW w:w="1146" w:type="dxa"/>
            <w:vMerge w:val="restart"/>
          </w:tcPr>
          <w:p w14:paraId="04B8CDB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(m2)</w:t>
            </w:r>
          </w:p>
        </w:tc>
        <w:tc>
          <w:tcPr>
            <w:tcW w:w="992" w:type="dxa"/>
          </w:tcPr>
          <w:p w14:paraId="40B8203F"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color w:val="000000"/>
                <w:sz w:val="14"/>
                <w:szCs w:val="14"/>
              </w:rPr>
              <w:t>hasta 250</w:t>
            </w:r>
          </w:p>
        </w:tc>
        <w:tc>
          <w:tcPr>
            <w:tcW w:w="851" w:type="dxa"/>
          </w:tcPr>
          <w:p w14:paraId="72B9F104"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853" w:type="dxa"/>
          </w:tcPr>
          <w:p w14:paraId="62602861"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826" w:type="dxa"/>
          </w:tcPr>
          <w:p w14:paraId="1DF9E9E1"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825" w:type="dxa"/>
            <w:gridSpan w:val="2"/>
          </w:tcPr>
          <w:p w14:paraId="178E3202"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819" w:type="dxa"/>
            <w:gridSpan w:val="2"/>
          </w:tcPr>
          <w:p w14:paraId="45214554"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754" w:type="dxa"/>
          </w:tcPr>
          <w:p w14:paraId="286D6FC0"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2,000</w:t>
            </w:r>
          </w:p>
        </w:tc>
      </w:tr>
      <w:tr w:rsidR="008D7CEF" w:rsidRPr="004C3092" w14:paraId="1B237008" w14:textId="77777777" w:rsidTr="00701FBD">
        <w:trPr>
          <w:gridAfter w:val="2"/>
          <w:wAfter w:w="100" w:type="dxa"/>
          <w:trHeight w:val="360"/>
        </w:trPr>
        <w:tc>
          <w:tcPr>
            <w:tcW w:w="426" w:type="dxa"/>
            <w:vMerge/>
          </w:tcPr>
          <w:p w14:paraId="7B91180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08533AB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C00D35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6B8FF1C"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color w:val="000000"/>
                <w:sz w:val="14"/>
                <w:szCs w:val="14"/>
              </w:rPr>
              <w:t>251 a 400</w:t>
            </w:r>
          </w:p>
        </w:tc>
        <w:tc>
          <w:tcPr>
            <w:tcW w:w="851" w:type="dxa"/>
          </w:tcPr>
          <w:p w14:paraId="421F9FBA"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853" w:type="dxa"/>
          </w:tcPr>
          <w:p w14:paraId="523F7225"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826" w:type="dxa"/>
          </w:tcPr>
          <w:p w14:paraId="670ACB88"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825" w:type="dxa"/>
            <w:gridSpan w:val="2"/>
          </w:tcPr>
          <w:p w14:paraId="242F154C"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819" w:type="dxa"/>
            <w:gridSpan w:val="2"/>
          </w:tcPr>
          <w:p w14:paraId="3D50C5DF"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754" w:type="dxa"/>
          </w:tcPr>
          <w:p w14:paraId="5EC3DDDE"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3,000</w:t>
            </w:r>
          </w:p>
        </w:tc>
      </w:tr>
      <w:tr w:rsidR="005A7CCF" w:rsidRPr="004C3092" w14:paraId="7363F595" w14:textId="77777777" w:rsidTr="00701FBD">
        <w:trPr>
          <w:gridAfter w:val="2"/>
          <w:wAfter w:w="100" w:type="dxa"/>
          <w:trHeight w:val="360"/>
        </w:trPr>
        <w:tc>
          <w:tcPr>
            <w:tcW w:w="426" w:type="dxa"/>
            <w:vMerge/>
          </w:tcPr>
          <w:p w14:paraId="398DA95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0AA63E8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6BAA02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09EFED0"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color w:val="000000"/>
                <w:sz w:val="14"/>
                <w:szCs w:val="14"/>
              </w:rPr>
              <w:t>401 a 800</w:t>
            </w:r>
          </w:p>
        </w:tc>
        <w:tc>
          <w:tcPr>
            <w:tcW w:w="851" w:type="dxa"/>
          </w:tcPr>
          <w:p w14:paraId="4EA25B10"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853" w:type="dxa"/>
          </w:tcPr>
          <w:p w14:paraId="458C4510"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826" w:type="dxa"/>
          </w:tcPr>
          <w:p w14:paraId="31423EE5"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825" w:type="dxa"/>
            <w:gridSpan w:val="2"/>
          </w:tcPr>
          <w:p w14:paraId="5573A6FD"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819" w:type="dxa"/>
            <w:gridSpan w:val="2"/>
          </w:tcPr>
          <w:p w14:paraId="50DA22E8"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754" w:type="dxa"/>
          </w:tcPr>
          <w:p w14:paraId="5B7A06CE"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4,000</w:t>
            </w:r>
          </w:p>
        </w:tc>
      </w:tr>
      <w:tr w:rsidR="008D7CEF" w:rsidRPr="004C3092" w14:paraId="4CA09F99" w14:textId="77777777" w:rsidTr="00701FBD">
        <w:trPr>
          <w:gridAfter w:val="2"/>
          <w:wAfter w:w="100" w:type="dxa"/>
          <w:trHeight w:val="360"/>
        </w:trPr>
        <w:tc>
          <w:tcPr>
            <w:tcW w:w="426" w:type="dxa"/>
            <w:vMerge/>
          </w:tcPr>
          <w:p w14:paraId="5CD152C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561B40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0441D3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0211143" w14:textId="77777777" w:rsidR="00DC4DFE" w:rsidRPr="00F7367D" w:rsidRDefault="00DC4DFE" w:rsidP="002A2029">
            <w:pPr>
              <w:pBdr>
                <w:top w:val="nil"/>
                <w:left w:val="nil"/>
                <w:bottom w:val="nil"/>
                <w:right w:val="nil"/>
                <w:between w:val="nil"/>
              </w:pBdr>
              <w:spacing w:before="60" w:after="60"/>
              <w:jc w:val="both"/>
              <w:rPr>
                <w:rFonts w:asciiTheme="majorHAnsi" w:eastAsia="Arial" w:hAnsiTheme="majorHAnsi" w:cstheme="majorHAnsi"/>
                <w:color w:val="000000"/>
                <w:sz w:val="14"/>
                <w:szCs w:val="14"/>
              </w:rPr>
            </w:pPr>
            <w:r w:rsidRPr="00F7367D">
              <w:rPr>
                <w:rFonts w:asciiTheme="majorHAnsi" w:eastAsia="Arial" w:hAnsiTheme="majorHAnsi" w:cstheme="majorHAnsi"/>
                <w:color w:val="000000"/>
                <w:sz w:val="14"/>
                <w:szCs w:val="14"/>
              </w:rPr>
              <w:t>801a 1000</w:t>
            </w:r>
          </w:p>
        </w:tc>
        <w:tc>
          <w:tcPr>
            <w:tcW w:w="851" w:type="dxa"/>
          </w:tcPr>
          <w:p w14:paraId="0F9FE1D4"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853" w:type="dxa"/>
          </w:tcPr>
          <w:p w14:paraId="03A7351F"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826" w:type="dxa"/>
          </w:tcPr>
          <w:p w14:paraId="40ADA376"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825" w:type="dxa"/>
            <w:gridSpan w:val="2"/>
          </w:tcPr>
          <w:p w14:paraId="6064B08D"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819" w:type="dxa"/>
            <w:gridSpan w:val="2"/>
          </w:tcPr>
          <w:p w14:paraId="11D5F69B"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754" w:type="dxa"/>
          </w:tcPr>
          <w:p w14:paraId="58624291"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5,000</w:t>
            </w:r>
          </w:p>
        </w:tc>
      </w:tr>
      <w:tr w:rsidR="005A7CCF" w:rsidRPr="004C3092" w14:paraId="47BECEA8" w14:textId="77777777" w:rsidTr="00701FBD">
        <w:trPr>
          <w:gridAfter w:val="2"/>
          <w:wAfter w:w="100" w:type="dxa"/>
          <w:trHeight w:val="64"/>
        </w:trPr>
        <w:tc>
          <w:tcPr>
            <w:tcW w:w="426" w:type="dxa"/>
            <w:vMerge/>
          </w:tcPr>
          <w:p w14:paraId="4917922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284E359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B6A926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27F9499"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color w:val="000000"/>
                <w:sz w:val="14"/>
                <w:szCs w:val="14"/>
              </w:rPr>
              <w:t>más 1000</w:t>
            </w:r>
          </w:p>
        </w:tc>
        <w:tc>
          <w:tcPr>
            <w:tcW w:w="851" w:type="dxa"/>
          </w:tcPr>
          <w:p w14:paraId="13746BE1"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853" w:type="dxa"/>
          </w:tcPr>
          <w:p w14:paraId="745B5659"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826" w:type="dxa"/>
          </w:tcPr>
          <w:p w14:paraId="6F0C9CB3"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825" w:type="dxa"/>
            <w:gridSpan w:val="2"/>
          </w:tcPr>
          <w:p w14:paraId="51E46F58"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819" w:type="dxa"/>
            <w:gridSpan w:val="2"/>
          </w:tcPr>
          <w:p w14:paraId="43906799"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754" w:type="dxa"/>
          </w:tcPr>
          <w:p w14:paraId="15E33040" w14:textId="77777777" w:rsidR="00DC4DFE" w:rsidRPr="00F7367D"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F7367D">
              <w:rPr>
                <w:rFonts w:asciiTheme="majorHAnsi" w:eastAsia="Arial" w:hAnsiTheme="majorHAnsi" w:cstheme="majorHAnsi"/>
                <w:b/>
                <w:color w:val="000000"/>
                <w:sz w:val="14"/>
                <w:szCs w:val="14"/>
              </w:rPr>
              <w:t>6,000</w:t>
            </w:r>
          </w:p>
        </w:tc>
      </w:tr>
      <w:tr w:rsidR="008D7CEF" w:rsidRPr="004C3092" w14:paraId="0A655F21" w14:textId="77777777" w:rsidTr="00701FBD">
        <w:trPr>
          <w:gridAfter w:val="2"/>
          <w:wAfter w:w="100" w:type="dxa"/>
          <w:trHeight w:val="273"/>
        </w:trPr>
        <w:tc>
          <w:tcPr>
            <w:tcW w:w="426" w:type="dxa"/>
            <w:vMerge w:val="restart"/>
          </w:tcPr>
          <w:p w14:paraId="7E0AE0D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57</w:t>
            </w:r>
          </w:p>
        </w:tc>
        <w:tc>
          <w:tcPr>
            <w:tcW w:w="2681" w:type="dxa"/>
            <w:vMerge w:val="restart"/>
          </w:tcPr>
          <w:p w14:paraId="026081D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EMPRESAS DE BANQUETES </w:t>
            </w:r>
          </w:p>
          <w:p w14:paraId="4B61873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939030</w:t>
            </w:r>
          </w:p>
          <w:p w14:paraId="778E3E9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(Servicios de salones de baile, discotecas y similares)</w:t>
            </w:r>
          </w:p>
          <w:p w14:paraId="2703713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1146" w:type="dxa"/>
            <w:vMerge w:val="restart"/>
          </w:tcPr>
          <w:p w14:paraId="4A1AD5F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Capacidad de cubiertos</w:t>
            </w:r>
          </w:p>
        </w:tc>
        <w:tc>
          <w:tcPr>
            <w:tcW w:w="992" w:type="dxa"/>
          </w:tcPr>
          <w:p w14:paraId="0290660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200</w:t>
            </w:r>
          </w:p>
        </w:tc>
        <w:tc>
          <w:tcPr>
            <w:tcW w:w="851" w:type="dxa"/>
          </w:tcPr>
          <w:p w14:paraId="78A65AC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20F56E6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0298EB0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3F7DAA0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52F0049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5CECFAF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A7CCF" w:rsidRPr="004C3092" w14:paraId="342A53D5" w14:textId="77777777" w:rsidTr="00701FBD">
        <w:trPr>
          <w:gridAfter w:val="2"/>
          <w:wAfter w:w="100" w:type="dxa"/>
          <w:trHeight w:val="321"/>
        </w:trPr>
        <w:tc>
          <w:tcPr>
            <w:tcW w:w="426" w:type="dxa"/>
            <w:vMerge/>
          </w:tcPr>
          <w:p w14:paraId="6DFF36B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2E2565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016C48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47E848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201 a 250</w:t>
            </w:r>
          </w:p>
        </w:tc>
        <w:tc>
          <w:tcPr>
            <w:tcW w:w="851" w:type="dxa"/>
          </w:tcPr>
          <w:p w14:paraId="74AEF0E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765CC12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5F6B03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277076F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208FFAC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4E948E7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8D7CEF" w:rsidRPr="004C3092" w14:paraId="3EAC8731" w14:textId="77777777" w:rsidTr="00701FBD">
        <w:trPr>
          <w:gridAfter w:val="2"/>
          <w:wAfter w:w="100" w:type="dxa"/>
          <w:trHeight w:val="242"/>
        </w:trPr>
        <w:tc>
          <w:tcPr>
            <w:tcW w:w="426" w:type="dxa"/>
            <w:vMerge/>
          </w:tcPr>
          <w:p w14:paraId="56DEDBB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EA08E7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0865CE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DA6AC1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251 a 300</w:t>
            </w:r>
          </w:p>
        </w:tc>
        <w:tc>
          <w:tcPr>
            <w:tcW w:w="851" w:type="dxa"/>
          </w:tcPr>
          <w:p w14:paraId="6E249B3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53" w:type="dxa"/>
          </w:tcPr>
          <w:p w14:paraId="0D64456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26" w:type="dxa"/>
          </w:tcPr>
          <w:p w14:paraId="5AC877E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25" w:type="dxa"/>
            <w:gridSpan w:val="2"/>
          </w:tcPr>
          <w:p w14:paraId="57ABFAA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19" w:type="dxa"/>
            <w:gridSpan w:val="2"/>
          </w:tcPr>
          <w:p w14:paraId="7BBBEBE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754" w:type="dxa"/>
          </w:tcPr>
          <w:p w14:paraId="7355D3D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r>
      <w:tr w:rsidR="005A7CCF" w:rsidRPr="004C3092" w14:paraId="121C9E44" w14:textId="77777777" w:rsidTr="00701FBD">
        <w:trPr>
          <w:gridAfter w:val="2"/>
          <w:wAfter w:w="100" w:type="dxa"/>
          <w:trHeight w:val="289"/>
        </w:trPr>
        <w:tc>
          <w:tcPr>
            <w:tcW w:w="426" w:type="dxa"/>
            <w:vMerge/>
          </w:tcPr>
          <w:p w14:paraId="7BCB438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FEAA55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7D64BB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3241D3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301 a 400</w:t>
            </w:r>
          </w:p>
        </w:tc>
        <w:tc>
          <w:tcPr>
            <w:tcW w:w="851" w:type="dxa"/>
          </w:tcPr>
          <w:p w14:paraId="7B81065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53" w:type="dxa"/>
          </w:tcPr>
          <w:p w14:paraId="1FDC34A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6" w:type="dxa"/>
          </w:tcPr>
          <w:p w14:paraId="5DDBF13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5" w:type="dxa"/>
            <w:gridSpan w:val="2"/>
          </w:tcPr>
          <w:p w14:paraId="59C16D9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19" w:type="dxa"/>
            <w:gridSpan w:val="2"/>
          </w:tcPr>
          <w:p w14:paraId="6C965D4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754" w:type="dxa"/>
          </w:tcPr>
          <w:p w14:paraId="5F85265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8D7CEF" w:rsidRPr="004C3092" w14:paraId="442AA650" w14:textId="77777777" w:rsidTr="00701FBD">
        <w:trPr>
          <w:gridAfter w:val="2"/>
          <w:wAfter w:w="100" w:type="dxa"/>
          <w:trHeight w:val="209"/>
        </w:trPr>
        <w:tc>
          <w:tcPr>
            <w:tcW w:w="426" w:type="dxa"/>
            <w:vMerge/>
          </w:tcPr>
          <w:p w14:paraId="6EF0553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1501256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8038EF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B918C2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400</w:t>
            </w:r>
          </w:p>
        </w:tc>
        <w:tc>
          <w:tcPr>
            <w:tcW w:w="851" w:type="dxa"/>
          </w:tcPr>
          <w:p w14:paraId="49BB756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c>
          <w:tcPr>
            <w:tcW w:w="853" w:type="dxa"/>
          </w:tcPr>
          <w:p w14:paraId="3793251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c>
          <w:tcPr>
            <w:tcW w:w="826" w:type="dxa"/>
          </w:tcPr>
          <w:p w14:paraId="2303B4A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c>
          <w:tcPr>
            <w:tcW w:w="825" w:type="dxa"/>
            <w:gridSpan w:val="2"/>
          </w:tcPr>
          <w:p w14:paraId="60376DA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c>
          <w:tcPr>
            <w:tcW w:w="819" w:type="dxa"/>
            <w:gridSpan w:val="2"/>
          </w:tcPr>
          <w:p w14:paraId="49773FF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c>
          <w:tcPr>
            <w:tcW w:w="754" w:type="dxa"/>
          </w:tcPr>
          <w:p w14:paraId="7EDECB5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r>
      <w:tr w:rsidR="005A7CCF" w:rsidRPr="004C3092" w14:paraId="0B8261CB" w14:textId="77777777" w:rsidTr="00701FBD">
        <w:trPr>
          <w:gridAfter w:val="2"/>
          <w:wAfter w:w="100" w:type="dxa"/>
          <w:trHeight w:val="116"/>
        </w:trPr>
        <w:tc>
          <w:tcPr>
            <w:tcW w:w="426" w:type="dxa"/>
            <w:vMerge w:val="restart"/>
          </w:tcPr>
          <w:p w14:paraId="333B146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58</w:t>
            </w:r>
          </w:p>
        </w:tc>
        <w:tc>
          <w:tcPr>
            <w:tcW w:w="2681" w:type="dxa"/>
            <w:vMerge w:val="restart"/>
          </w:tcPr>
          <w:p w14:paraId="7C8B200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EMPRESAS FÚNEBRES </w:t>
            </w:r>
          </w:p>
          <w:p w14:paraId="0059114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960300</w:t>
            </w:r>
          </w:p>
          <w:p w14:paraId="73F97F9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(Pompas fúnebres y servicios conexos)</w:t>
            </w:r>
          </w:p>
          <w:p w14:paraId="45A02AF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1146" w:type="dxa"/>
            <w:vMerge w:val="restart"/>
          </w:tcPr>
          <w:p w14:paraId="2C9DBBB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Cantidad de salas </w:t>
            </w:r>
            <w:r w:rsidR="0059184E" w:rsidRPr="004C3092">
              <w:rPr>
                <w:rFonts w:asciiTheme="majorHAnsi" w:eastAsia="Arial" w:hAnsiTheme="majorHAnsi" w:cstheme="majorHAnsi"/>
                <w:color w:val="000000"/>
                <w:sz w:val="16"/>
                <w:szCs w:val="16"/>
              </w:rPr>
              <w:t>velatorios</w:t>
            </w:r>
          </w:p>
        </w:tc>
        <w:tc>
          <w:tcPr>
            <w:tcW w:w="992" w:type="dxa"/>
          </w:tcPr>
          <w:p w14:paraId="3A37683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w:t>
            </w:r>
          </w:p>
        </w:tc>
        <w:tc>
          <w:tcPr>
            <w:tcW w:w="851" w:type="dxa"/>
          </w:tcPr>
          <w:p w14:paraId="7AA524A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2C7BD00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24E80FE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75B6103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6497FF6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362D863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8D7CEF" w:rsidRPr="004C3092" w14:paraId="22461227" w14:textId="77777777" w:rsidTr="00701FBD">
        <w:trPr>
          <w:gridAfter w:val="2"/>
          <w:wAfter w:w="100" w:type="dxa"/>
          <w:trHeight w:val="219"/>
        </w:trPr>
        <w:tc>
          <w:tcPr>
            <w:tcW w:w="426" w:type="dxa"/>
            <w:vMerge/>
          </w:tcPr>
          <w:p w14:paraId="23EE679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0C09B4B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B66EA0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62C2F8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 a 3</w:t>
            </w:r>
          </w:p>
        </w:tc>
        <w:tc>
          <w:tcPr>
            <w:tcW w:w="851" w:type="dxa"/>
          </w:tcPr>
          <w:p w14:paraId="4828685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5136EB8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26" w:type="dxa"/>
          </w:tcPr>
          <w:p w14:paraId="42F7714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25" w:type="dxa"/>
            <w:gridSpan w:val="2"/>
          </w:tcPr>
          <w:p w14:paraId="29C2016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19" w:type="dxa"/>
            <w:gridSpan w:val="2"/>
          </w:tcPr>
          <w:p w14:paraId="12BC4D8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754" w:type="dxa"/>
          </w:tcPr>
          <w:p w14:paraId="5CF79CC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r>
      <w:tr w:rsidR="005A7CCF" w:rsidRPr="004C3092" w14:paraId="2ABAB062" w14:textId="77777777" w:rsidTr="00701FBD">
        <w:trPr>
          <w:gridAfter w:val="2"/>
          <w:wAfter w:w="100" w:type="dxa"/>
          <w:trHeight w:val="303"/>
        </w:trPr>
        <w:tc>
          <w:tcPr>
            <w:tcW w:w="426" w:type="dxa"/>
            <w:vMerge/>
          </w:tcPr>
          <w:p w14:paraId="75331AD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49883B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A00E6F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FA90DA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4 a 7</w:t>
            </w:r>
          </w:p>
        </w:tc>
        <w:tc>
          <w:tcPr>
            <w:tcW w:w="851" w:type="dxa"/>
          </w:tcPr>
          <w:p w14:paraId="137ED3C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038E839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6" w:type="dxa"/>
          </w:tcPr>
          <w:p w14:paraId="0D5AB74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5" w:type="dxa"/>
            <w:gridSpan w:val="2"/>
          </w:tcPr>
          <w:p w14:paraId="6C35276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19" w:type="dxa"/>
            <w:gridSpan w:val="2"/>
          </w:tcPr>
          <w:p w14:paraId="4E36999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754" w:type="dxa"/>
          </w:tcPr>
          <w:p w14:paraId="1FAF7F7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8D7CEF" w:rsidRPr="004C3092" w14:paraId="623F9A49" w14:textId="77777777" w:rsidTr="00701FBD">
        <w:trPr>
          <w:gridAfter w:val="2"/>
          <w:wAfter w:w="100" w:type="dxa"/>
          <w:trHeight w:val="110"/>
        </w:trPr>
        <w:tc>
          <w:tcPr>
            <w:tcW w:w="426" w:type="dxa"/>
            <w:vMerge/>
          </w:tcPr>
          <w:p w14:paraId="570D6E8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955089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E37EF9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2EE253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8 a 10</w:t>
            </w:r>
          </w:p>
        </w:tc>
        <w:tc>
          <w:tcPr>
            <w:tcW w:w="851" w:type="dxa"/>
          </w:tcPr>
          <w:p w14:paraId="5516171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4B80364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26" w:type="dxa"/>
          </w:tcPr>
          <w:p w14:paraId="10AF1DB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25" w:type="dxa"/>
            <w:gridSpan w:val="2"/>
          </w:tcPr>
          <w:p w14:paraId="291463E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19" w:type="dxa"/>
            <w:gridSpan w:val="2"/>
          </w:tcPr>
          <w:p w14:paraId="0E496E0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754" w:type="dxa"/>
          </w:tcPr>
          <w:p w14:paraId="320E1B7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r>
      <w:tr w:rsidR="005A7CCF" w:rsidRPr="004C3092" w14:paraId="01AD9D76" w14:textId="77777777" w:rsidTr="00701FBD">
        <w:trPr>
          <w:gridAfter w:val="2"/>
          <w:wAfter w:w="100" w:type="dxa"/>
          <w:trHeight w:val="233"/>
        </w:trPr>
        <w:tc>
          <w:tcPr>
            <w:tcW w:w="426" w:type="dxa"/>
            <w:vMerge/>
          </w:tcPr>
          <w:p w14:paraId="3D0ED35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CCF5F6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A8B598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EF6F7A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10</w:t>
            </w:r>
          </w:p>
        </w:tc>
        <w:tc>
          <w:tcPr>
            <w:tcW w:w="851" w:type="dxa"/>
          </w:tcPr>
          <w:p w14:paraId="3387601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6B7E227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c>
          <w:tcPr>
            <w:tcW w:w="826" w:type="dxa"/>
          </w:tcPr>
          <w:p w14:paraId="60FC9CA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c>
          <w:tcPr>
            <w:tcW w:w="825" w:type="dxa"/>
            <w:gridSpan w:val="2"/>
          </w:tcPr>
          <w:p w14:paraId="561264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c>
          <w:tcPr>
            <w:tcW w:w="819" w:type="dxa"/>
            <w:gridSpan w:val="2"/>
          </w:tcPr>
          <w:p w14:paraId="1AA06E3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c>
          <w:tcPr>
            <w:tcW w:w="754" w:type="dxa"/>
          </w:tcPr>
          <w:p w14:paraId="17B1238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r>
      <w:tr w:rsidR="008D7CEF" w:rsidRPr="004C3092" w14:paraId="141B1E17" w14:textId="77777777" w:rsidTr="00701FBD">
        <w:trPr>
          <w:gridAfter w:val="2"/>
          <w:wAfter w:w="100" w:type="dxa"/>
          <w:trHeight w:val="765"/>
        </w:trPr>
        <w:tc>
          <w:tcPr>
            <w:tcW w:w="426" w:type="dxa"/>
          </w:tcPr>
          <w:p w14:paraId="7C7E650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59</w:t>
            </w:r>
          </w:p>
        </w:tc>
        <w:tc>
          <w:tcPr>
            <w:tcW w:w="2681" w:type="dxa"/>
          </w:tcPr>
          <w:p w14:paraId="17F76B82" w14:textId="77777777" w:rsidR="00DC4DFE" w:rsidRPr="004C3092" w:rsidRDefault="00DC4DFE" w:rsidP="002A2029">
            <w:pPr>
              <w:pBdr>
                <w:top w:val="nil"/>
                <w:left w:val="nil"/>
                <w:bottom w:val="nil"/>
                <w:right w:val="nil"/>
                <w:between w:val="nil"/>
              </w:pBdr>
              <w:spacing w:before="60" w:after="60"/>
              <w:ind w:left="-106" w:right="-12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ESTACIONES DE SERVICIO (Combustibles Líquidos – </w:t>
            </w:r>
            <w:r w:rsidR="00613956" w:rsidRPr="004C3092">
              <w:rPr>
                <w:rFonts w:asciiTheme="majorHAnsi" w:eastAsia="Arial" w:hAnsiTheme="majorHAnsi" w:cstheme="majorHAnsi"/>
                <w:b/>
                <w:color w:val="000000"/>
                <w:sz w:val="16"/>
                <w:szCs w:val="16"/>
              </w:rPr>
              <w:t>G</w:t>
            </w:r>
            <w:r w:rsidRPr="004C3092">
              <w:rPr>
                <w:rFonts w:asciiTheme="majorHAnsi" w:eastAsia="Arial" w:hAnsiTheme="majorHAnsi" w:cstheme="majorHAnsi"/>
                <w:b/>
                <w:color w:val="000000"/>
                <w:sz w:val="16"/>
                <w:szCs w:val="16"/>
              </w:rPr>
              <w:t xml:space="preserve">.N.C.) </w:t>
            </w:r>
            <w:r w:rsidR="00613956" w:rsidRPr="004C3092">
              <w:rPr>
                <w:rFonts w:asciiTheme="majorHAnsi" w:eastAsia="Arial" w:hAnsiTheme="majorHAnsi" w:cstheme="majorHAnsi"/>
                <w:b/>
                <w:color w:val="000000"/>
                <w:sz w:val="16"/>
                <w:szCs w:val="16"/>
              </w:rPr>
              <w:t xml:space="preserve"> </w:t>
            </w:r>
            <w:r w:rsidRPr="00F7367D">
              <w:rPr>
                <w:rFonts w:asciiTheme="majorHAnsi" w:eastAsia="Arial" w:hAnsiTheme="majorHAnsi" w:cstheme="majorHAnsi"/>
                <w:b/>
                <w:color w:val="000000"/>
                <w:sz w:val="14"/>
                <w:szCs w:val="14"/>
              </w:rPr>
              <w:t>473000</w:t>
            </w:r>
            <w:r w:rsidR="00613956" w:rsidRPr="00F7367D">
              <w:rPr>
                <w:rFonts w:asciiTheme="majorHAnsi" w:eastAsia="Arial" w:hAnsiTheme="majorHAnsi" w:cstheme="majorHAnsi"/>
                <w:b/>
                <w:color w:val="000000"/>
                <w:sz w:val="14"/>
                <w:szCs w:val="14"/>
              </w:rPr>
              <w:t xml:space="preserve"> </w:t>
            </w:r>
            <w:r w:rsidRPr="00F7367D">
              <w:rPr>
                <w:rFonts w:asciiTheme="majorHAnsi" w:eastAsia="Arial" w:hAnsiTheme="majorHAnsi" w:cstheme="majorHAnsi"/>
                <w:color w:val="000000"/>
                <w:sz w:val="14"/>
                <w:szCs w:val="14"/>
              </w:rPr>
              <w:t>(Venta al por menor de combustible para vehículos automotores y motocicletas)</w:t>
            </w:r>
            <w:r w:rsidR="00D616FC" w:rsidRPr="00F7367D">
              <w:rPr>
                <w:rFonts w:asciiTheme="majorHAnsi" w:eastAsia="Arial" w:hAnsiTheme="majorHAnsi" w:cstheme="majorHAnsi"/>
                <w:color w:val="000000"/>
                <w:sz w:val="14"/>
                <w:szCs w:val="14"/>
              </w:rPr>
              <w:t xml:space="preserve"> </w:t>
            </w:r>
          </w:p>
        </w:tc>
        <w:tc>
          <w:tcPr>
            <w:tcW w:w="1146" w:type="dxa"/>
          </w:tcPr>
          <w:p w14:paraId="09E4253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Bombas de expendio</w:t>
            </w:r>
          </w:p>
        </w:tc>
        <w:tc>
          <w:tcPr>
            <w:tcW w:w="992" w:type="dxa"/>
          </w:tcPr>
          <w:p w14:paraId="10751B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por unidad</w:t>
            </w:r>
          </w:p>
        </w:tc>
        <w:tc>
          <w:tcPr>
            <w:tcW w:w="851" w:type="dxa"/>
          </w:tcPr>
          <w:p w14:paraId="77AB14D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2,250</w:t>
            </w:r>
          </w:p>
        </w:tc>
        <w:tc>
          <w:tcPr>
            <w:tcW w:w="853" w:type="dxa"/>
          </w:tcPr>
          <w:p w14:paraId="794C7FC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2,250</w:t>
            </w:r>
          </w:p>
        </w:tc>
        <w:tc>
          <w:tcPr>
            <w:tcW w:w="826" w:type="dxa"/>
          </w:tcPr>
          <w:p w14:paraId="06CF14A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2,250</w:t>
            </w:r>
          </w:p>
        </w:tc>
        <w:tc>
          <w:tcPr>
            <w:tcW w:w="825" w:type="dxa"/>
            <w:gridSpan w:val="2"/>
          </w:tcPr>
          <w:p w14:paraId="5158A51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2,250</w:t>
            </w:r>
          </w:p>
        </w:tc>
        <w:tc>
          <w:tcPr>
            <w:tcW w:w="819" w:type="dxa"/>
            <w:gridSpan w:val="2"/>
          </w:tcPr>
          <w:p w14:paraId="50C202F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2,250</w:t>
            </w:r>
          </w:p>
        </w:tc>
        <w:tc>
          <w:tcPr>
            <w:tcW w:w="754" w:type="dxa"/>
          </w:tcPr>
          <w:p w14:paraId="3DF8FD5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2,250</w:t>
            </w:r>
          </w:p>
        </w:tc>
      </w:tr>
      <w:tr w:rsidR="005A7CCF" w:rsidRPr="004C3092" w14:paraId="3A20FECA" w14:textId="77777777" w:rsidTr="00701FBD">
        <w:trPr>
          <w:gridAfter w:val="2"/>
          <w:wAfter w:w="100" w:type="dxa"/>
          <w:trHeight w:val="209"/>
        </w:trPr>
        <w:tc>
          <w:tcPr>
            <w:tcW w:w="426" w:type="dxa"/>
            <w:vMerge w:val="restart"/>
          </w:tcPr>
          <w:p w14:paraId="6F5E100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w:t>
            </w:r>
          </w:p>
        </w:tc>
        <w:tc>
          <w:tcPr>
            <w:tcW w:w="2681" w:type="dxa"/>
            <w:vMerge w:val="restart"/>
          </w:tcPr>
          <w:p w14:paraId="0699B4D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FAENA DE ANIMALES</w:t>
            </w:r>
            <w:r w:rsidR="00613956"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10199</w:t>
            </w:r>
          </w:p>
          <w:p w14:paraId="51BA422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(Matanza de animales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 xml:space="preserve"> y procesamiento de su carne, elaboración de subproductos cárnicos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tc>
        <w:tc>
          <w:tcPr>
            <w:tcW w:w="1146" w:type="dxa"/>
            <w:vMerge w:val="restart"/>
          </w:tcPr>
          <w:p w14:paraId="718829D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0FBA9B0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10</w:t>
            </w:r>
          </w:p>
        </w:tc>
        <w:tc>
          <w:tcPr>
            <w:tcW w:w="851" w:type="dxa"/>
          </w:tcPr>
          <w:p w14:paraId="04DA987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5116D74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744EA44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0801029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29CC7FA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254A9AC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8D7CEF" w:rsidRPr="004C3092" w14:paraId="4069013B" w14:textId="77777777" w:rsidTr="00701FBD">
        <w:trPr>
          <w:gridAfter w:val="2"/>
          <w:wAfter w:w="100" w:type="dxa"/>
          <w:trHeight w:val="328"/>
        </w:trPr>
        <w:tc>
          <w:tcPr>
            <w:tcW w:w="426" w:type="dxa"/>
            <w:vMerge/>
          </w:tcPr>
          <w:p w14:paraId="1EDB693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25F668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0ED07D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052587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11 a 25</w:t>
            </w:r>
          </w:p>
        </w:tc>
        <w:tc>
          <w:tcPr>
            <w:tcW w:w="851" w:type="dxa"/>
          </w:tcPr>
          <w:p w14:paraId="121877C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4FB86C5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71203F2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7D235D2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50BABFE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27609CB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72239CF8" w14:textId="77777777" w:rsidTr="00701FBD">
        <w:trPr>
          <w:gridAfter w:val="2"/>
          <w:wAfter w:w="100" w:type="dxa"/>
          <w:trHeight w:val="319"/>
        </w:trPr>
        <w:tc>
          <w:tcPr>
            <w:tcW w:w="426" w:type="dxa"/>
            <w:vMerge/>
          </w:tcPr>
          <w:p w14:paraId="17610BB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010BA98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7725F8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9C88C1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26 a 40</w:t>
            </w:r>
          </w:p>
        </w:tc>
        <w:tc>
          <w:tcPr>
            <w:tcW w:w="851" w:type="dxa"/>
          </w:tcPr>
          <w:p w14:paraId="5DB290C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26687D3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1198111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11D4EAC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304000C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226AB16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8D7CEF" w:rsidRPr="004C3092" w14:paraId="6109F8B4" w14:textId="77777777" w:rsidTr="00701FBD">
        <w:trPr>
          <w:gridAfter w:val="2"/>
          <w:wAfter w:w="100" w:type="dxa"/>
          <w:trHeight w:val="239"/>
        </w:trPr>
        <w:tc>
          <w:tcPr>
            <w:tcW w:w="426" w:type="dxa"/>
            <w:vMerge/>
          </w:tcPr>
          <w:p w14:paraId="5B49C1E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7A1168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9EA482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BDEFDD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41 a 70</w:t>
            </w:r>
          </w:p>
        </w:tc>
        <w:tc>
          <w:tcPr>
            <w:tcW w:w="851" w:type="dxa"/>
          </w:tcPr>
          <w:p w14:paraId="64BC529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27B8EA2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7BFCCE8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2C8D3AB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41122E3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71839C2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r>
      <w:tr w:rsidR="005A7CCF" w:rsidRPr="004C3092" w14:paraId="120F03B0" w14:textId="77777777" w:rsidTr="00701FBD">
        <w:trPr>
          <w:gridAfter w:val="2"/>
          <w:wAfter w:w="100" w:type="dxa"/>
          <w:trHeight w:val="288"/>
        </w:trPr>
        <w:tc>
          <w:tcPr>
            <w:tcW w:w="426" w:type="dxa"/>
            <w:vMerge/>
          </w:tcPr>
          <w:p w14:paraId="5696F35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8017A2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BB7796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8B8C1B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70</w:t>
            </w:r>
          </w:p>
        </w:tc>
        <w:tc>
          <w:tcPr>
            <w:tcW w:w="851" w:type="dxa"/>
          </w:tcPr>
          <w:p w14:paraId="62ECD2A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325A925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57AD9BA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3A39336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3F75D92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2719564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8D7CEF" w:rsidRPr="004C3092" w14:paraId="773B43DB" w14:textId="77777777" w:rsidTr="00701FBD">
        <w:trPr>
          <w:gridAfter w:val="2"/>
          <w:wAfter w:w="100" w:type="dxa"/>
          <w:trHeight w:val="360"/>
        </w:trPr>
        <w:tc>
          <w:tcPr>
            <w:tcW w:w="426" w:type="dxa"/>
            <w:vMerge w:val="restart"/>
          </w:tcPr>
          <w:p w14:paraId="650D250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61</w:t>
            </w:r>
          </w:p>
        </w:tc>
        <w:tc>
          <w:tcPr>
            <w:tcW w:w="2681" w:type="dxa"/>
            <w:vMerge w:val="restart"/>
          </w:tcPr>
          <w:p w14:paraId="4451FF7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FABRICACION Y/O DISTRIBUCION DE CORCHOS Y TAPONES</w:t>
            </w:r>
            <w:r w:rsidR="00613956"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 xml:space="preserve"> 162903</w:t>
            </w:r>
          </w:p>
          <w:p w14:paraId="18C353F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(Fabricación de productos de corcho)</w:t>
            </w:r>
          </w:p>
          <w:p w14:paraId="1879511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1146" w:type="dxa"/>
            <w:vMerge w:val="restart"/>
          </w:tcPr>
          <w:p w14:paraId="012802A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76FB3FD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200</w:t>
            </w:r>
          </w:p>
        </w:tc>
        <w:tc>
          <w:tcPr>
            <w:tcW w:w="851" w:type="dxa"/>
          </w:tcPr>
          <w:p w14:paraId="1FCE417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46B2C74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5392CB9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4199954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3BFFD54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60A6BA0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06C54097" w14:textId="77777777" w:rsidTr="00701FBD">
        <w:trPr>
          <w:gridAfter w:val="2"/>
          <w:wAfter w:w="100" w:type="dxa"/>
          <w:trHeight w:val="210"/>
        </w:trPr>
        <w:tc>
          <w:tcPr>
            <w:tcW w:w="426" w:type="dxa"/>
            <w:vMerge/>
          </w:tcPr>
          <w:p w14:paraId="37A713E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1FB4768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934673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A69B0E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201 a 250</w:t>
            </w:r>
          </w:p>
        </w:tc>
        <w:tc>
          <w:tcPr>
            <w:tcW w:w="851" w:type="dxa"/>
          </w:tcPr>
          <w:p w14:paraId="63B57A8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442A14E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1D710B4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14C9A9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1789103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003EDD8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8D7CEF" w:rsidRPr="004C3092" w14:paraId="1677666B" w14:textId="77777777" w:rsidTr="00701FBD">
        <w:trPr>
          <w:gridAfter w:val="2"/>
          <w:wAfter w:w="100" w:type="dxa"/>
          <w:trHeight w:val="271"/>
        </w:trPr>
        <w:tc>
          <w:tcPr>
            <w:tcW w:w="426" w:type="dxa"/>
            <w:vMerge/>
          </w:tcPr>
          <w:p w14:paraId="584B8B5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52D707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B3FACE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4D87AB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251 a 300</w:t>
            </w:r>
          </w:p>
        </w:tc>
        <w:tc>
          <w:tcPr>
            <w:tcW w:w="851" w:type="dxa"/>
          </w:tcPr>
          <w:p w14:paraId="2FE9DC0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39AA24D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4F5476C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765E1B0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134051E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2593141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r>
      <w:tr w:rsidR="005A7CCF" w:rsidRPr="004C3092" w14:paraId="627335C8" w14:textId="77777777" w:rsidTr="00701FBD">
        <w:trPr>
          <w:gridAfter w:val="2"/>
          <w:wAfter w:w="100" w:type="dxa"/>
          <w:trHeight w:val="319"/>
        </w:trPr>
        <w:tc>
          <w:tcPr>
            <w:tcW w:w="426" w:type="dxa"/>
            <w:vMerge/>
          </w:tcPr>
          <w:p w14:paraId="7DA0CE1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1D0F438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D9ED04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0A9617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301 a 500</w:t>
            </w:r>
          </w:p>
        </w:tc>
        <w:tc>
          <w:tcPr>
            <w:tcW w:w="851" w:type="dxa"/>
          </w:tcPr>
          <w:p w14:paraId="7D0D60F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054D767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07C681F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6575505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6098623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50FBAEF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A01B7F" w:rsidRPr="004C3092" w14:paraId="06D0729F" w14:textId="77777777" w:rsidTr="00701FBD">
        <w:trPr>
          <w:gridAfter w:val="2"/>
          <w:wAfter w:w="100" w:type="dxa"/>
          <w:trHeight w:val="98"/>
        </w:trPr>
        <w:tc>
          <w:tcPr>
            <w:tcW w:w="426" w:type="dxa"/>
            <w:vMerge/>
          </w:tcPr>
          <w:p w14:paraId="78E3188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B30582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8B2555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C80B28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500</w:t>
            </w:r>
          </w:p>
        </w:tc>
        <w:tc>
          <w:tcPr>
            <w:tcW w:w="851" w:type="dxa"/>
          </w:tcPr>
          <w:p w14:paraId="704E19F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7F48189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0BE4215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49DEC66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026EADD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6B1103E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r>
      <w:tr w:rsidR="005A7CCF" w:rsidRPr="004C3092" w14:paraId="0970BE71" w14:textId="77777777" w:rsidTr="00701FBD">
        <w:trPr>
          <w:gridAfter w:val="2"/>
          <w:wAfter w:w="100" w:type="dxa"/>
          <w:trHeight w:val="46"/>
        </w:trPr>
        <w:tc>
          <w:tcPr>
            <w:tcW w:w="426" w:type="dxa"/>
            <w:vMerge w:val="restart"/>
          </w:tcPr>
          <w:p w14:paraId="05C9E7F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62</w:t>
            </w:r>
          </w:p>
        </w:tc>
        <w:tc>
          <w:tcPr>
            <w:tcW w:w="2681" w:type="dxa"/>
            <w:vMerge w:val="restart"/>
          </w:tcPr>
          <w:p w14:paraId="2DD412D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FABRICACION, REPARACIÓN Y VENTA DE BATERÍAS (ACUMULADORES) 272000</w:t>
            </w:r>
          </w:p>
          <w:p w14:paraId="3BE4B45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(Fabricación de acumuladores, pilas y baterías primarias) </w:t>
            </w:r>
          </w:p>
          <w:p w14:paraId="4FE6C0A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453220</w:t>
            </w:r>
            <w:r w:rsidR="00E16BE3">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(Venta al por menor de baterías)</w:t>
            </w:r>
          </w:p>
          <w:p w14:paraId="62797AB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1146" w:type="dxa"/>
            <w:vMerge w:val="restart"/>
          </w:tcPr>
          <w:p w14:paraId="6966AE1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2331140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50</w:t>
            </w:r>
          </w:p>
        </w:tc>
        <w:tc>
          <w:tcPr>
            <w:tcW w:w="851" w:type="dxa"/>
          </w:tcPr>
          <w:p w14:paraId="2CDB07F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69CCA4D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6ADD4C8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46CD071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429604E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1046DBF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8D7CEF" w:rsidRPr="004C3092" w14:paraId="4F3E051F" w14:textId="77777777" w:rsidTr="00701FBD">
        <w:trPr>
          <w:gridAfter w:val="2"/>
          <w:wAfter w:w="100" w:type="dxa"/>
          <w:trHeight w:val="245"/>
        </w:trPr>
        <w:tc>
          <w:tcPr>
            <w:tcW w:w="426" w:type="dxa"/>
            <w:vMerge/>
          </w:tcPr>
          <w:p w14:paraId="45469B4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0BF4B9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5C4533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7B98A5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80</w:t>
            </w:r>
          </w:p>
        </w:tc>
        <w:tc>
          <w:tcPr>
            <w:tcW w:w="851" w:type="dxa"/>
          </w:tcPr>
          <w:p w14:paraId="03FD4D9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2796DB8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6171521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53671A1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3560C71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5CC3667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417DAAEE" w14:textId="77777777" w:rsidTr="00701FBD">
        <w:trPr>
          <w:gridAfter w:val="2"/>
          <w:wAfter w:w="100" w:type="dxa"/>
          <w:trHeight w:val="194"/>
        </w:trPr>
        <w:tc>
          <w:tcPr>
            <w:tcW w:w="426" w:type="dxa"/>
            <w:vMerge/>
          </w:tcPr>
          <w:p w14:paraId="19574AB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4D9D06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31DDB2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B6D8D8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81 a 100</w:t>
            </w:r>
          </w:p>
        </w:tc>
        <w:tc>
          <w:tcPr>
            <w:tcW w:w="851" w:type="dxa"/>
          </w:tcPr>
          <w:p w14:paraId="14DA975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20ED63D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6" w:type="dxa"/>
          </w:tcPr>
          <w:p w14:paraId="4E1AEFA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5" w:type="dxa"/>
            <w:gridSpan w:val="2"/>
          </w:tcPr>
          <w:p w14:paraId="7A69231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19" w:type="dxa"/>
            <w:gridSpan w:val="2"/>
          </w:tcPr>
          <w:p w14:paraId="2E73735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754" w:type="dxa"/>
          </w:tcPr>
          <w:p w14:paraId="1E1C5F3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8D7CEF" w:rsidRPr="004C3092" w14:paraId="35B53560" w14:textId="77777777" w:rsidTr="00701FBD">
        <w:trPr>
          <w:gridAfter w:val="2"/>
          <w:wAfter w:w="100" w:type="dxa"/>
          <w:trHeight w:val="169"/>
        </w:trPr>
        <w:tc>
          <w:tcPr>
            <w:tcW w:w="426" w:type="dxa"/>
            <w:vMerge/>
          </w:tcPr>
          <w:p w14:paraId="0D13402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691144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6C2AD4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57F127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 120</w:t>
            </w:r>
          </w:p>
        </w:tc>
        <w:tc>
          <w:tcPr>
            <w:tcW w:w="851" w:type="dxa"/>
          </w:tcPr>
          <w:p w14:paraId="16F4B2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446EE7B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c>
          <w:tcPr>
            <w:tcW w:w="826" w:type="dxa"/>
          </w:tcPr>
          <w:p w14:paraId="6DBBBCE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c>
          <w:tcPr>
            <w:tcW w:w="825" w:type="dxa"/>
            <w:gridSpan w:val="2"/>
          </w:tcPr>
          <w:p w14:paraId="5649F16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c>
          <w:tcPr>
            <w:tcW w:w="819" w:type="dxa"/>
            <w:gridSpan w:val="2"/>
          </w:tcPr>
          <w:p w14:paraId="6DC0062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c>
          <w:tcPr>
            <w:tcW w:w="754" w:type="dxa"/>
          </w:tcPr>
          <w:p w14:paraId="7AB9671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r>
      <w:tr w:rsidR="005A7CCF" w:rsidRPr="004C3092" w14:paraId="0145EACB" w14:textId="77777777" w:rsidTr="00701FBD">
        <w:trPr>
          <w:gridAfter w:val="2"/>
          <w:wAfter w:w="100" w:type="dxa"/>
          <w:trHeight w:val="118"/>
        </w:trPr>
        <w:tc>
          <w:tcPr>
            <w:tcW w:w="426" w:type="dxa"/>
            <w:vMerge/>
          </w:tcPr>
          <w:p w14:paraId="03CD712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B79BCE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84FDEE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B28062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120</w:t>
            </w:r>
            <w:r w:rsidR="00E16BE3">
              <w:rPr>
                <w:rFonts w:asciiTheme="majorHAnsi" w:eastAsia="Arial" w:hAnsiTheme="majorHAnsi" w:cstheme="majorHAnsi"/>
                <w:color w:val="000000"/>
                <w:sz w:val="16"/>
                <w:szCs w:val="16"/>
              </w:rPr>
              <w:t xml:space="preserve"> </w:t>
            </w:r>
          </w:p>
        </w:tc>
        <w:tc>
          <w:tcPr>
            <w:tcW w:w="851" w:type="dxa"/>
          </w:tcPr>
          <w:p w14:paraId="49821BF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1F783D0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8,000</w:t>
            </w:r>
            <w:r w:rsidR="00E16BE3">
              <w:rPr>
                <w:rFonts w:asciiTheme="majorHAnsi" w:eastAsia="Arial" w:hAnsiTheme="majorHAnsi" w:cstheme="majorHAnsi"/>
                <w:b/>
                <w:color w:val="000000"/>
                <w:sz w:val="16"/>
                <w:szCs w:val="16"/>
              </w:rPr>
              <w:t xml:space="preserve"> </w:t>
            </w:r>
          </w:p>
        </w:tc>
        <w:tc>
          <w:tcPr>
            <w:tcW w:w="826" w:type="dxa"/>
          </w:tcPr>
          <w:p w14:paraId="62CA355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8,000</w:t>
            </w:r>
          </w:p>
        </w:tc>
        <w:tc>
          <w:tcPr>
            <w:tcW w:w="825" w:type="dxa"/>
            <w:gridSpan w:val="2"/>
          </w:tcPr>
          <w:p w14:paraId="026E52B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8,000</w:t>
            </w:r>
          </w:p>
        </w:tc>
        <w:tc>
          <w:tcPr>
            <w:tcW w:w="819" w:type="dxa"/>
            <w:gridSpan w:val="2"/>
          </w:tcPr>
          <w:p w14:paraId="5D67B16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8,000</w:t>
            </w:r>
          </w:p>
        </w:tc>
        <w:tc>
          <w:tcPr>
            <w:tcW w:w="754" w:type="dxa"/>
          </w:tcPr>
          <w:p w14:paraId="6E0CEF5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8,000</w:t>
            </w:r>
          </w:p>
        </w:tc>
      </w:tr>
      <w:tr w:rsidR="008D7CEF" w:rsidRPr="004C3092" w14:paraId="69298445" w14:textId="77777777" w:rsidTr="00701FBD">
        <w:trPr>
          <w:gridAfter w:val="2"/>
          <w:wAfter w:w="100" w:type="dxa"/>
          <w:trHeight w:val="360"/>
        </w:trPr>
        <w:tc>
          <w:tcPr>
            <w:tcW w:w="426" w:type="dxa"/>
            <w:vMerge w:val="restart"/>
          </w:tcPr>
          <w:p w14:paraId="724D24A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63</w:t>
            </w:r>
          </w:p>
        </w:tc>
        <w:tc>
          <w:tcPr>
            <w:tcW w:w="2681" w:type="dxa"/>
            <w:vMerge w:val="restart"/>
          </w:tcPr>
          <w:p w14:paraId="1484936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FABRICACION Y/O DISTRIBUCIÓN DE HORMIGON ELABORADO</w:t>
            </w:r>
            <w:r w:rsidR="00766697"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232591</w:t>
            </w:r>
            <w:r w:rsidR="00AB4726"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(Elaboración de hormigón)</w:t>
            </w:r>
          </w:p>
        </w:tc>
        <w:tc>
          <w:tcPr>
            <w:tcW w:w="1146" w:type="dxa"/>
            <w:vMerge w:val="restart"/>
          </w:tcPr>
          <w:p w14:paraId="3D18CA23" w14:textId="77777777" w:rsidR="00DC4DFE" w:rsidRPr="004C3092" w:rsidRDefault="00DC4DFE" w:rsidP="002A2029">
            <w:pPr>
              <w:pBdr>
                <w:top w:val="nil"/>
                <w:left w:val="nil"/>
                <w:bottom w:val="nil"/>
                <w:right w:val="nil"/>
                <w:between w:val="nil"/>
              </w:pBdr>
              <w:spacing w:before="60" w:after="60"/>
              <w:ind w:right="-111"/>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Básico por actividad + fijo por equipo (mate + cinta)</w:t>
            </w:r>
          </w:p>
        </w:tc>
        <w:tc>
          <w:tcPr>
            <w:tcW w:w="992" w:type="dxa"/>
          </w:tcPr>
          <w:p w14:paraId="7B0F7F1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básico</w:t>
            </w:r>
          </w:p>
        </w:tc>
        <w:tc>
          <w:tcPr>
            <w:tcW w:w="851" w:type="dxa"/>
          </w:tcPr>
          <w:p w14:paraId="1C8CC35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5F2FD7C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49758C9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3DA03A0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46DEF3F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724200E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r>
      <w:tr w:rsidR="005A7CCF" w:rsidRPr="004C3092" w14:paraId="536EB1FB" w14:textId="77777777" w:rsidTr="00701FBD">
        <w:trPr>
          <w:gridAfter w:val="2"/>
          <w:wAfter w:w="100" w:type="dxa"/>
          <w:trHeight w:val="46"/>
        </w:trPr>
        <w:tc>
          <w:tcPr>
            <w:tcW w:w="426" w:type="dxa"/>
            <w:vMerge/>
          </w:tcPr>
          <w:p w14:paraId="78C429B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1880A1A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9C7482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D2900D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por equipo</w:t>
            </w:r>
          </w:p>
        </w:tc>
        <w:tc>
          <w:tcPr>
            <w:tcW w:w="851" w:type="dxa"/>
          </w:tcPr>
          <w:p w14:paraId="7912737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53E5DA3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33F0DB8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3A228D5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5A94ADB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14D8923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8D7CEF" w:rsidRPr="004C3092" w14:paraId="060CDC0E" w14:textId="77777777" w:rsidTr="00701FBD">
        <w:trPr>
          <w:gridAfter w:val="2"/>
          <w:wAfter w:w="100" w:type="dxa"/>
          <w:trHeight w:val="360"/>
        </w:trPr>
        <w:tc>
          <w:tcPr>
            <w:tcW w:w="426" w:type="dxa"/>
            <w:vMerge w:val="restart"/>
          </w:tcPr>
          <w:p w14:paraId="58AECE2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64</w:t>
            </w:r>
          </w:p>
        </w:tc>
        <w:tc>
          <w:tcPr>
            <w:tcW w:w="2681" w:type="dxa"/>
            <w:vMerge w:val="restart"/>
          </w:tcPr>
          <w:p w14:paraId="4526FA6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FABRICACION Y/O VENTA DE GASES INDUSTRIALES Y/O MEDICINALES</w:t>
            </w:r>
            <w:r w:rsidR="00766697"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201110</w:t>
            </w:r>
          </w:p>
          <w:p w14:paraId="0360BAD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(Fabricación de gases industriales y medicinales comprimidos o licuados)</w:t>
            </w:r>
          </w:p>
        </w:tc>
        <w:tc>
          <w:tcPr>
            <w:tcW w:w="1146" w:type="dxa"/>
            <w:vMerge w:val="restart"/>
          </w:tcPr>
          <w:p w14:paraId="30EC0B1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6A725469" w14:textId="77777777" w:rsidR="00DC4DFE" w:rsidRPr="004C3092" w:rsidRDefault="00DC4DFE" w:rsidP="002A2029">
            <w:pPr>
              <w:pBdr>
                <w:top w:val="nil"/>
                <w:left w:val="nil"/>
                <w:bottom w:val="nil"/>
                <w:right w:val="nil"/>
                <w:between w:val="nil"/>
              </w:pBdr>
              <w:spacing w:before="60" w:after="60"/>
              <w:ind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1500</w:t>
            </w:r>
          </w:p>
        </w:tc>
        <w:tc>
          <w:tcPr>
            <w:tcW w:w="851" w:type="dxa"/>
          </w:tcPr>
          <w:p w14:paraId="3F1D1EE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5B3861A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1D084C8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626C4AE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6F826FC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7A07532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25,000</w:t>
            </w:r>
          </w:p>
        </w:tc>
      </w:tr>
      <w:tr w:rsidR="005A7CCF" w:rsidRPr="004C3092" w14:paraId="4F939FF7" w14:textId="77777777" w:rsidTr="00701FBD">
        <w:trPr>
          <w:gridAfter w:val="2"/>
          <w:wAfter w:w="100" w:type="dxa"/>
          <w:trHeight w:val="360"/>
        </w:trPr>
        <w:tc>
          <w:tcPr>
            <w:tcW w:w="426" w:type="dxa"/>
            <w:vMerge/>
          </w:tcPr>
          <w:p w14:paraId="3662A81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01D6DA7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A86C5F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F6669CF"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1501 a 2000</w:t>
            </w:r>
          </w:p>
        </w:tc>
        <w:tc>
          <w:tcPr>
            <w:tcW w:w="851" w:type="dxa"/>
          </w:tcPr>
          <w:p w14:paraId="66F5EE1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03BB8B3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4CD7E8C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1209546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0AF721C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45D676A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30,000</w:t>
            </w:r>
          </w:p>
        </w:tc>
      </w:tr>
      <w:tr w:rsidR="008D7CEF" w:rsidRPr="004C3092" w14:paraId="7E626651" w14:textId="77777777" w:rsidTr="00701FBD">
        <w:trPr>
          <w:gridAfter w:val="2"/>
          <w:wAfter w:w="100" w:type="dxa"/>
          <w:trHeight w:val="360"/>
        </w:trPr>
        <w:tc>
          <w:tcPr>
            <w:tcW w:w="426" w:type="dxa"/>
            <w:vMerge/>
          </w:tcPr>
          <w:p w14:paraId="6D6CADC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D52BBF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A01366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B9151F4"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2001 a 2500</w:t>
            </w:r>
          </w:p>
        </w:tc>
        <w:tc>
          <w:tcPr>
            <w:tcW w:w="851" w:type="dxa"/>
          </w:tcPr>
          <w:p w14:paraId="2101E87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6140DDF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109170A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369AA70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6606AFE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299619A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35,000</w:t>
            </w:r>
          </w:p>
        </w:tc>
      </w:tr>
      <w:tr w:rsidR="005A7CCF" w:rsidRPr="004C3092" w14:paraId="52059C78" w14:textId="77777777" w:rsidTr="00701FBD">
        <w:trPr>
          <w:gridAfter w:val="2"/>
          <w:wAfter w:w="100" w:type="dxa"/>
          <w:trHeight w:val="360"/>
        </w:trPr>
        <w:tc>
          <w:tcPr>
            <w:tcW w:w="426" w:type="dxa"/>
            <w:vMerge/>
          </w:tcPr>
          <w:p w14:paraId="1FFC250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2725D4F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167C38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4C4C392"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2501 a 3000</w:t>
            </w:r>
          </w:p>
        </w:tc>
        <w:tc>
          <w:tcPr>
            <w:tcW w:w="851" w:type="dxa"/>
          </w:tcPr>
          <w:p w14:paraId="7B8F946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4E3DF20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397A43D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228883E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6A3888E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15EA212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40,000</w:t>
            </w:r>
          </w:p>
        </w:tc>
      </w:tr>
      <w:tr w:rsidR="00A01B7F" w:rsidRPr="004C3092" w14:paraId="5E20A759" w14:textId="77777777" w:rsidTr="00701FBD">
        <w:trPr>
          <w:gridAfter w:val="2"/>
          <w:wAfter w:w="100" w:type="dxa"/>
          <w:trHeight w:val="360"/>
        </w:trPr>
        <w:tc>
          <w:tcPr>
            <w:tcW w:w="426" w:type="dxa"/>
            <w:vMerge/>
          </w:tcPr>
          <w:p w14:paraId="3C508B4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8FAE00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B724FB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B68855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3000</w:t>
            </w:r>
          </w:p>
        </w:tc>
        <w:tc>
          <w:tcPr>
            <w:tcW w:w="851" w:type="dxa"/>
          </w:tcPr>
          <w:p w14:paraId="73CFD8A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07B789A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2728F02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68913D1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26E1750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3254111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50,000</w:t>
            </w:r>
          </w:p>
        </w:tc>
      </w:tr>
      <w:tr w:rsidR="005A7CCF" w:rsidRPr="004C3092" w14:paraId="14964CC3" w14:textId="77777777" w:rsidTr="00701FBD">
        <w:trPr>
          <w:gridAfter w:val="2"/>
          <w:wAfter w:w="100" w:type="dxa"/>
          <w:trHeight w:val="360"/>
        </w:trPr>
        <w:tc>
          <w:tcPr>
            <w:tcW w:w="426" w:type="dxa"/>
            <w:vMerge w:val="restart"/>
          </w:tcPr>
          <w:p w14:paraId="25C0F52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65</w:t>
            </w:r>
          </w:p>
        </w:tc>
        <w:tc>
          <w:tcPr>
            <w:tcW w:w="2681" w:type="dxa"/>
            <w:vMerge w:val="restart"/>
          </w:tcPr>
          <w:p w14:paraId="768A6BC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FABRICACION Y/O REPARACIÓN Y VENTA DE TONELES</w:t>
            </w:r>
          </w:p>
          <w:p w14:paraId="3755A67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475220</w:t>
            </w:r>
          </w:p>
          <w:p w14:paraId="6BE099D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(Venta al por menor de maderas y artículos de </w:t>
            </w:r>
            <w:r w:rsidR="00084847" w:rsidRPr="004C3092">
              <w:rPr>
                <w:rFonts w:asciiTheme="majorHAnsi" w:eastAsia="Arial" w:hAnsiTheme="majorHAnsi" w:cstheme="majorHAnsi"/>
                <w:color w:val="000000"/>
                <w:sz w:val="16"/>
                <w:szCs w:val="16"/>
              </w:rPr>
              <w:t>madera y</w:t>
            </w:r>
            <w:r w:rsidRPr="004C3092">
              <w:rPr>
                <w:rFonts w:asciiTheme="majorHAnsi" w:eastAsia="Arial" w:hAnsiTheme="majorHAnsi" w:cstheme="majorHAnsi"/>
                <w:color w:val="000000"/>
                <w:sz w:val="16"/>
                <w:szCs w:val="16"/>
              </w:rPr>
              <w:t xml:space="preserve"> corcho, excepto muebles)</w:t>
            </w:r>
          </w:p>
        </w:tc>
        <w:tc>
          <w:tcPr>
            <w:tcW w:w="1146" w:type="dxa"/>
            <w:vMerge w:val="restart"/>
          </w:tcPr>
          <w:p w14:paraId="2279DEA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(m2)</w:t>
            </w:r>
          </w:p>
        </w:tc>
        <w:tc>
          <w:tcPr>
            <w:tcW w:w="992" w:type="dxa"/>
          </w:tcPr>
          <w:p w14:paraId="385FDD6D"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1000</w:t>
            </w:r>
          </w:p>
        </w:tc>
        <w:tc>
          <w:tcPr>
            <w:tcW w:w="851" w:type="dxa"/>
          </w:tcPr>
          <w:p w14:paraId="50BE64E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3330F41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7811D7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5F7F50D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324E1EE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7A045DF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8D7CEF" w:rsidRPr="004C3092" w14:paraId="7673FF28" w14:textId="77777777" w:rsidTr="00701FBD">
        <w:trPr>
          <w:gridAfter w:val="2"/>
          <w:wAfter w:w="100" w:type="dxa"/>
          <w:trHeight w:val="360"/>
        </w:trPr>
        <w:tc>
          <w:tcPr>
            <w:tcW w:w="426" w:type="dxa"/>
            <w:vMerge/>
          </w:tcPr>
          <w:p w14:paraId="650BA1F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0A5070D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B06D81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09C5287"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1001 a 2000</w:t>
            </w:r>
          </w:p>
        </w:tc>
        <w:tc>
          <w:tcPr>
            <w:tcW w:w="851" w:type="dxa"/>
          </w:tcPr>
          <w:p w14:paraId="6816E80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51D005F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3482DCF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1B645EC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7493D63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668E26D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r>
      <w:tr w:rsidR="005A7CCF" w:rsidRPr="004C3092" w14:paraId="227BB07A" w14:textId="77777777" w:rsidTr="00701FBD">
        <w:trPr>
          <w:gridAfter w:val="2"/>
          <w:wAfter w:w="100" w:type="dxa"/>
          <w:trHeight w:val="360"/>
        </w:trPr>
        <w:tc>
          <w:tcPr>
            <w:tcW w:w="426" w:type="dxa"/>
            <w:vMerge/>
          </w:tcPr>
          <w:p w14:paraId="5B109C9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2753240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B9A8AC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2CA7A10"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2001 a 2500</w:t>
            </w:r>
          </w:p>
        </w:tc>
        <w:tc>
          <w:tcPr>
            <w:tcW w:w="851" w:type="dxa"/>
          </w:tcPr>
          <w:p w14:paraId="1CB9912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1601663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4EBC4EC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29265A7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3F68857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27D49C4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8,500</w:t>
            </w:r>
          </w:p>
        </w:tc>
      </w:tr>
      <w:tr w:rsidR="008D7CEF" w:rsidRPr="004C3092" w14:paraId="5B0ADBBE" w14:textId="77777777" w:rsidTr="00701FBD">
        <w:trPr>
          <w:gridAfter w:val="2"/>
          <w:wAfter w:w="100" w:type="dxa"/>
          <w:trHeight w:val="360"/>
        </w:trPr>
        <w:tc>
          <w:tcPr>
            <w:tcW w:w="426" w:type="dxa"/>
            <w:vMerge/>
          </w:tcPr>
          <w:p w14:paraId="7E2DEEA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328FDD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6A003E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3C21E4B"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2501 a 3000</w:t>
            </w:r>
          </w:p>
        </w:tc>
        <w:tc>
          <w:tcPr>
            <w:tcW w:w="851" w:type="dxa"/>
          </w:tcPr>
          <w:p w14:paraId="1910DC4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36DEFF4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23F5550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15CC243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53964C0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47EFF15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12,000</w:t>
            </w:r>
          </w:p>
        </w:tc>
      </w:tr>
      <w:tr w:rsidR="008D7CEF" w:rsidRPr="004C3092" w14:paraId="59F7483B" w14:textId="77777777" w:rsidTr="00701FBD">
        <w:trPr>
          <w:gridAfter w:val="2"/>
          <w:wAfter w:w="100" w:type="dxa"/>
          <w:trHeight w:val="360"/>
        </w:trPr>
        <w:tc>
          <w:tcPr>
            <w:tcW w:w="426" w:type="dxa"/>
            <w:vMerge/>
          </w:tcPr>
          <w:p w14:paraId="4A9CDDE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EF953C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E11203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20CB22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3000</w:t>
            </w:r>
          </w:p>
        </w:tc>
        <w:tc>
          <w:tcPr>
            <w:tcW w:w="851" w:type="dxa"/>
          </w:tcPr>
          <w:p w14:paraId="2C1C089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4A81809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652DDEA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2BC31A9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76E0B52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2591806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25,000</w:t>
            </w:r>
          </w:p>
        </w:tc>
      </w:tr>
      <w:tr w:rsidR="008D7CEF" w:rsidRPr="004C3092" w14:paraId="7E78766F" w14:textId="77777777" w:rsidTr="00701FBD">
        <w:trPr>
          <w:gridAfter w:val="2"/>
          <w:wAfter w:w="100" w:type="dxa"/>
          <w:trHeight w:val="360"/>
        </w:trPr>
        <w:tc>
          <w:tcPr>
            <w:tcW w:w="426" w:type="dxa"/>
            <w:vMerge w:val="restart"/>
          </w:tcPr>
          <w:p w14:paraId="7E9AD9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66</w:t>
            </w:r>
          </w:p>
        </w:tc>
        <w:tc>
          <w:tcPr>
            <w:tcW w:w="2681" w:type="dxa"/>
            <w:vMerge w:val="restart"/>
          </w:tcPr>
          <w:p w14:paraId="159103F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FABRICAS DE ARTICULOS DE CERAMICA</w:t>
            </w:r>
          </w:p>
          <w:p w14:paraId="77523CC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239202</w:t>
            </w:r>
          </w:p>
          <w:p w14:paraId="28F35A0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(Fabricación de revestimientos cerámicos)</w:t>
            </w:r>
          </w:p>
        </w:tc>
        <w:tc>
          <w:tcPr>
            <w:tcW w:w="1146" w:type="dxa"/>
            <w:vMerge w:val="restart"/>
          </w:tcPr>
          <w:p w14:paraId="1AD21C4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0992D5A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50</w:t>
            </w:r>
          </w:p>
        </w:tc>
        <w:tc>
          <w:tcPr>
            <w:tcW w:w="851" w:type="dxa"/>
          </w:tcPr>
          <w:p w14:paraId="611B8B6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78BF2A6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58C9CE2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50F5FB2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07B0798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18332E0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A7CCF" w:rsidRPr="004C3092" w14:paraId="20E66625" w14:textId="77777777" w:rsidTr="00701FBD">
        <w:trPr>
          <w:gridAfter w:val="2"/>
          <w:wAfter w:w="100" w:type="dxa"/>
          <w:trHeight w:val="360"/>
        </w:trPr>
        <w:tc>
          <w:tcPr>
            <w:tcW w:w="426" w:type="dxa"/>
            <w:vMerge/>
          </w:tcPr>
          <w:p w14:paraId="6E64889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21D9FED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311AE0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84D55E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80</w:t>
            </w:r>
          </w:p>
        </w:tc>
        <w:tc>
          <w:tcPr>
            <w:tcW w:w="851" w:type="dxa"/>
          </w:tcPr>
          <w:p w14:paraId="69E523D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169D77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31FC706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3C70583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3CF5E09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3FB514A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8D7CEF" w:rsidRPr="004C3092" w14:paraId="56034C1B" w14:textId="77777777" w:rsidTr="00701FBD">
        <w:trPr>
          <w:gridAfter w:val="2"/>
          <w:wAfter w:w="100" w:type="dxa"/>
          <w:trHeight w:val="360"/>
        </w:trPr>
        <w:tc>
          <w:tcPr>
            <w:tcW w:w="426" w:type="dxa"/>
            <w:vMerge/>
          </w:tcPr>
          <w:p w14:paraId="41E96F9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36B892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F79F3C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489621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81 a 100</w:t>
            </w:r>
          </w:p>
        </w:tc>
        <w:tc>
          <w:tcPr>
            <w:tcW w:w="851" w:type="dxa"/>
          </w:tcPr>
          <w:p w14:paraId="65842B6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1A81C03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7EB902B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1AA9C11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7D6108A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0E971B6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A7CCF" w:rsidRPr="004C3092" w14:paraId="2667FACC" w14:textId="77777777" w:rsidTr="00701FBD">
        <w:trPr>
          <w:gridAfter w:val="2"/>
          <w:wAfter w:w="100" w:type="dxa"/>
          <w:trHeight w:val="360"/>
        </w:trPr>
        <w:tc>
          <w:tcPr>
            <w:tcW w:w="426" w:type="dxa"/>
            <w:vMerge/>
          </w:tcPr>
          <w:p w14:paraId="578B942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20BF8F0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FDF113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BA3D5E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 120</w:t>
            </w:r>
          </w:p>
        </w:tc>
        <w:tc>
          <w:tcPr>
            <w:tcW w:w="851" w:type="dxa"/>
          </w:tcPr>
          <w:p w14:paraId="3752BD7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7C3A517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6453617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6DD0324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6726CD2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569828F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8D7CEF" w:rsidRPr="004C3092" w14:paraId="23F05259" w14:textId="77777777" w:rsidTr="00701FBD">
        <w:trPr>
          <w:gridAfter w:val="2"/>
          <w:wAfter w:w="100" w:type="dxa"/>
          <w:trHeight w:val="360"/>
        </w:trPr>
        <w:tc>
          <w:tcPr>
            <w:tcW w:w="426" w:type="dxa"/>
            <w:vMerge/>
          </w:tcPr>
          <w:p w14:paraId="7E0D3BF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CC3A84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91CD68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25E241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120</w:t>
            </w:r>
          </w:p>
        </w:tc>
        <w:tc>
          <w:tcPr>
            <w:tcW w:w="851" w:type="dxa"/>
          </w:tcPr>
          <w:p w14:paraId="309AC77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53" w:type="dxa"/>
          </w:tcPr>
          <w:p w14:paraId="3CE3F76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6" w:type="dxa"/>
          </w:tcPr>
          <w:p w14:paraId="109700F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5" w:type="dxa"/>
            <w:gridSpan w:val="2"/>
          </w:tcPr>
          <w:p w14:paraId="0C0CAF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19" w:type="dxa"/>
            <w:gridSpan w:val="2"/>
          </w:tcPr>
          <w:p w14:paraId="5DAF6B8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754" w:type="dxa"/>
          </w:tcPr>
          <w:p w14:paraId="2DBC17F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5A7CCF" w:rsidRPr="004C3092" w14:paraId="3E0E0CAA" w14:textId="77777777" w:rsidTr="00701FBD">
        <w:trPr>
          <w:gridAfter w:val="2"/>
          <w:wAfter w:w="100" w:type="dxa"/>
          <w:trHeight w:val="360"/>
        </w:trPr>
        <w:tc>
          <w:tcPr>
            <w:tcW w:w="426" w:type="dxa"/>
            <w:vMerge w:val="restart"/>
          </w:tcPr>
          <w:p w14:paraId="5593DE3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67</w:t>
            </w:r>
          </w:p>
        </w:tc>
        <w:tc>
          <w:tcPr>
            <w:tcW w:w="2681" w:type="dxa"/>
            <w:vMerge w:val="restart"/>
          </w:tcPr>
          <w:p w14:paraId="24C10BE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FABRICAS DE BALDOSAS, CERAMICOS, MOSAICOS</w:t>
            </w:r>
          </w:p>
          <w:p w14:paraId="1CF22C3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239510</w:t>
            </w:r>
          </w:p>
          <w:p w14:paraId="1196A2D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(Fabricación de mosaicos)</w:t>
            </w:r>
          </w:p>
        </w:tc>
        <w:tc>
          <w:tcPr>
            <w:tcW w:w="1146" w:type="dxa"/>
            <w:vMerge w:val="restart"/>
          </w:tcPr>
          <w:p w14:paraId="5AF173F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7BFB63A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300</w:t>
            </w:r>
          </w:p>
        </w:tc>
        <w:tc>
          <w:tcPr>
            <w:tcW w:w="851" w:type="dxa"/>
          </w:tcPr>
          <w:p w14:paraId="762A3CE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4D7052B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6921679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418F8EB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3B62657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48DC149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8D7CEF" w:rsidRPr="004C3092" w14:paraId="47862E24" w14:textId="77777777" w:rsidTr="00701FBD">
        <w:trPr>
          <w:gridAfter w:val="2"/>
          <w:wAfter w:w="100" w:type="dxa"/>
          <w:trHeight w:val="360"/>
        </w:trPr>
        <w:tc>
          <w:tcPr>
            <w:tcW w:w="426" w:type="dxa"/>
            <w:vMerge/>
          </w:tcPr>
          <w:p w14:paraId="3C08B79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578E46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9DFA34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388B74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301 a 500</w:t>
            </w:r>
          </w:p>
        </w:tc>
        <w:tc>
          <w:tcPr>
            <w:tcW w:w="851" w:type="dxa"/>
          </w:tcPr>
          <w:p w14:paraId="7EEC3E2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4819B88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1DC838C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253622A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28DD032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41CF449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A7CCF" w:rsidRPr="004C3092" w14:paraId="46257A02" w14:textId="77777777" w:rsidTr="00701FBD">
        <w:trPr>
          <w:gridAfter w:val="2"/>
          <w:wAfter w:w="100" w:type="dxa"/>
          <w:trHeight w:val="360"/>
        </w:trPr>
        <w:tc>
          <w:tcPr>
            <w:tcW w:w="426" w:type="dxa"/>
            <w:vMerge/>
          </w:tcPr>
          <w:p w14:paraId="01A4EF2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2F77570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0517EC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17A8815" w14:textId="77777777" w:rsidR="00DC4DFE" w:rsidRPr="004C3092" w:rsidRDefault="00DC4DFE" w:rsidP="002A2029">
            <w:pPr>
              <w:pBdr>
                <w:top w:val="nil"/>
                <w:left w:val="nil"/>
                <w:bottom w:val="nil"/>
                <w:right w:val="nil"/>
                <w:between w:val="nil"/>
              </w:pBdr>
              <w:spacing w:before="60" w:after="60"/>
              <w:jc w:val="both"/>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501a 1500</w:t>
            </w:r>
          </w:p>
        </w:tc>
        <w:tc>
          <w:tcPr>
            <w:tcW w:w="851" w:type="dxa"/>
          </w:tcPr>
          <w:p w14:paraId="74C3444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021FA4F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13092E8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624B398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7AEBC9C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42A81B2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8D7CEF" w:rsidRPr="004C3092" w14:paraId="4B20CF2F" w14:textId="77777777" w:rsidTr="00701FBD">
        <w:trPr>
          <w:gridAfter w:val="2"/>
          <w:wAfter w:w="100" w:type="dxa"/>
          <w:trHeight w:val="360"/>
        </w:trPr>
        <w:tc>
          <w:tcPr>
            <w:tcW w:w="426" w:type="dxa"/>
            <w:vMerge/>
          </w:tcPr>
          <w:p w14:paraId="26C6815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285C753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E09A8E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3A28628" w14:textId="77777777" w:rsidR="00DC4DFE" w:rsidRPr="004C3092" w:rsidRDefault="00DC4DFE" w:rsidP="002A2029">
            <w:pPr>
              <w:pBdr>
                <w:top w:val="nil"/>
                <w:left w:val="nil"/>
                <w:bottom w:val="nil"/>
                <w:right w:val="nil"/>
                <w:between w:val="nil"/>
              </w:pBdr>
              <w:spacing w:before="60" w:after="60"/>
              <w:ind w:right="-103"/>
              <w:jc w:val="both"/>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1501 a 2500</w:t>
            </w:r>
          </w:p>
        </w:tc>
        <w:tc>
          <w:tcPr>
            <w:tcW w:w="851" w:type="dxa"/>
          </w:tcPr>
          <w:p w14:paraId="1D01825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5DF1832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1541DA5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1A63288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6915CD5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0473020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7FE90970" w14:textId="77777777" w:rsidTr="00701FBD">
        <w:trPr>
          <w:gridAfter w:val="2"/>
          <w:wAfter w:w="100" w:type="dxa"/>
          <w:trHeight w:val="360"/>
        </w:trPr>
        <w:tc>
          <w:tcPr>
            <w:tcW w:w="426" w:type="dxa"/>
            <w:vMerge/>
          </w:tcPr>
          <w:p w14:paraId="44B90A5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09CEF51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39D376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162CE7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2500</w:t>
            </w:r>
          </w:p>
        </w:tc>
        <w:tc>
          <w:tcPr>
            <w:tcW w:w="851" w:type="dxa"/>
          </w:tcPr>
          <w:p w14:paraId="6697B4F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6505A29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243AA22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786B168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3F4BC52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58D8600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8D7CEF" w:rsidRPr="004C3092" w14:paraId="0D1CAA5D" w14:textId="77777777" w:rsidTr="00701FBD">
        <w:trPr>
          <w:gridAfter w:val="2"/>
          <w:wAfter w:w="100" w:type="dxa"/>
          <w:trHeight w:val="360"/>
        </w:trPr>
        <w:tc>
          <w:tcPr>
            <w:tcW w:w="426" w:type="dxa"/>
            <w:vMerge w:val="restart"/>
          </w:tcPr>
          <w:p w14:paraId="2A1C1B8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68</w:t>
            </w:r>
          </w:p>
        </w:tc>
        <w:tc>
          <w:tcPr>
            <w:tcW w:w="2681" w:type="dxa"/>
            <w:vMerge w:val="restart"/>
          </w:tcPr>
          <w:p w14:paraId="1358DE0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FABRICAS DE CERVEZA</w:t>
            </w:r>
            <w:r w:rsidR="00766697"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110300</w:t>
            </w:r>
          </w:p>
          <w:p w14:paraId="534AF0D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(Elaboración de cerveza, bebidas malteadas y malta)</w:t>
            </w:r>
          </w:p>
        </w:tc>
        <w:tc>
          <w:tcPr>
            <w:tcW w:w="1146" w:type="dxa"/>
            <w:vMerge w:val="restart"/>
          </w:tcPr>
          <w:p w14:paraId="7D070FD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12F7CF3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50</w:t>
            </w:r>
          </w:p>
        </w:tc>
        <w:tc>
          <w:tcPr>
            <w:tcW w:w="851" w:type="dxa"/>
          </w:tcPr>
          <w:p w14:paraId="47D4A99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447A424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214D310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295F8D5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51BE701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11DE02C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A7CCF" w:rsidRPr="004C3092" w14:paraId="42414E90" w14:textId="77777777" w:rsidTr="00701FBD">
        <w:trPr>
          <w:gridAfter w:val="2"/>
          <w:wAfter w:w="100" w:type="dxa"/>
          <w:trHeight w:val="360"/>
        </w:trPr>
        <w:tc>
          <w:tcPr>
            <w:tcW w:w="426" w:type="dxa"/>
            <w:vMerge/>
          </w:tcPr>
          <w:p w14:paraId="1FC07C1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666459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C87AE2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C301BC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100</w:t>
            </w:r>
          </w:p>
        </w:tc>
        <w:tc>
          <w:tcPr>
            <w:tcW w:w="851" w:type="dxa"/>
          </w:tcPr>
          <w:p w14:paraId="6CA586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25369E8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3B6B4AF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1E280E5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01BA2DC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5E7B7B9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8D7CEF" w:rsidRPr="004C3092" w14:paraId="07A361BA" w14:textId="77777777" w:rsidTr="00701FBD">
        <w:trPr>
          <w:gridAfter w:val="2"/>
          <w:wAfter w:w="100" w:type="dxa"/>
          <w:trHeight w:val="360"/>
        </w:trPr>
        <w:tc>
          <w:tcPr>
            <w:tcW w:w="426" w:type="dxa"/>
            <w:vMerge/>
          </w:tcPr>
          <w:p w14:paraId="5E6FBAB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F5AAE2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4D73C4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0300EE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100 a 300</w:t>
            </w:r>
          </w:p>
        </w:tc>
        <w:tc>
          <w:tcPr>
            <w:tcW w:w="851" w:type="dxa"/>
          </w:tcPr>
          <w:p w14:paraId="2EB802E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53" w:type="dxa"/>
          </w:tcPr>
          <w:p w14:paraId="6454ACC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6" w:type="dxa"/>
          </w:tcPr>
          <w:p w14:paraId="1F759CC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5" w:type="dxa"/>
            <w:gridSpan w:val="2"/>
          </w:tcPr>
          <w:p w14:paraId="7E0D08A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19" w:type="dxa"/>
            <w:gridSpan w:val="2"/>
          </w:tcPr>
          <w:p w14:paraId="5512315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754" w:type="dxa"/>
          </w:tcPr>
          <w:p w14:paraId="35FB601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5A7CCF" w:rsidRPr="004C3092" w14:paraId="7DA36B22" w14:textId="77777777" w:rsidTr="00701FBD">
        <w:trPr>
          <w:gridAfter w:val="2"/>
          <w:wAfter w:w="100" w:type="dxa"/>
          <w:trHeight w:val="360"/>
        </w:trPr>
        <w:tc>
          <w:tcPr>
            <w:tcW w:w="426" w:type="dxa"/>
            <w:vMerge/>
          </w:tcPr>
          <w:p w14:paraId="21E8D59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C56E47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C875E3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035DAE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301 a 400</w:t>
            </w:r>
          </w:p>
        </w:tc>
        <w:tc>
          <w:tcPr>
            <w:tcW w:w="851" w:type="dxa"/>
          </w:tcPr>
          <w:p w14:paraId="0D1C1DA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c>
          <w:tcPr>
            <w:tcW w:w="853" w:type="dxa"/>
          </w:tcPr>
          <w:p w14:paraId="0AAB211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c>
          <w:tcPr>
            <w:tcW w:w="826" w:type="dxa"/>
          </w:tcPr>
          <w:p w14:paraId="6220F50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c>
          <w:tcPr>
            <w:tcW w:w="825" w:type="dxa"/>
            <w:gridSpan w:val="2"/>
          </w:tcPr>
          <w:p w14:paraId="2565C61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c>
          <w:tcPr>
            <w:tcW w:w="819" w:type="dxa"/>
            <w:gridSpan w:val="2"/>
          </w:tcPr>
          <w:p w14:paraId="4C6C6BE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c>
          <w:tcPr>
            <w:tcW w:w="754" w:type="dxa"/>
          </w:tcPr>
          <w:p w14:paraId="7674E5D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r>
      <w:tr w:rsidR="008D7CEF" w:rsidRPr="004C3092" w14:paraId="45AA1FA0" w14:textId="77777777" w:rsidTr="00701FBD">
        <w:trPr>
          <w:gridAfter w:val="2"/>
          <w:wAfter w:w="100" w:type="dxa"/>
          <w:trHeight w:val="360"/>
        </w:trPr>
        <w:tc>
          <w:tcPr>
            <w:tcW w:w="426" w:type="dxa"/>
            <w:vMerge/>
          </w:tcPr>
          <w:p w14:paraId="0151F05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F7EE0C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180EBB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9E0634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400</w:t>
            </w:r>
          </w:p>
        </w:tc>
        <w:tc>
          <w:tcPr>
            <w:tcW w:w="851" w:type="dxa"/>
          </w:tcPr>
          <w:p w14:paraId="404CE49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c>
          <w:tcPr>
            <w:tcW w:w="853" w:type="dxa"/>
          </w:tcPr>
          <w:p w14:paraId="60EB808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c>
          <w:tcPr>
            <w:tcW w:w="826" w:type="dxa"/>
          </w:tcPr>
          <w:p w14:paraId="45AF846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c>
          <w:tcPr>
            <w:tcW w:w="825" w:type="dxa"/>
            <w:gridSpan w:val="2"/>
          </w:tcPr>
          <w:p w14:paraId="7978365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c>
          <w:tcPr>
            <w:tcW w:w="819" w:type="dxa"/>
            <w:gridSpan w:val="2"/>
          </w:tcPr>
          <w:p w14:paraId="13C8B0C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c>
          <w:tcPr>
            <w:tcW w:w="754" w:type="dxa"/>
          </w:tcPr>
          <w:p w14:paraId="15324C6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r>
      <w:tr w:rsidR="005A7CCF" w:rsidRPr="004C3092" w14:paraId="1D2EAA87" w14:textId="77777777" w:rsidTr="00701FBD">
        <w:trPr>
          <w:gridAfter w:val="2"/>
          <w:wAfter w:w="100" w:type="dxa"/>
          <w:trHeight w:val="360"/>
        </w:trPr>
        <w:tc>
          <w:tcPr>
            <w:tcW w:w="426" w:type="dxa"/>
            <w:vMerge w:val="restart"/>
          </w:tcPr>
          <w:p w14:paraId="2A8C21E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69</w:t>
            </w:r>
          </w:p>
        </w:tc>
        <w:tc>
          <w:tcPr>
            <w:tcW w:w="2681" w:type="dxa"/>
            <w:vMerge w:val="restart"/>
          </w:tcPr>
          <w:p w14:paraId="5CFD808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FÁBRICAS DE EMBUTIDOS Y CHACINADOS</w:t>
            </w:r>
            <w:r w:rsidR="00766697"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101030</w:t>
            </w:r>
          </w:p>
          <w:p w14:paraId="043853D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(Elaboración de fiambres y embutidos)</w:t>
            </w:r>
          </w:p>
        </w:tc>
        <w:tc>
          <w:tcPr>
            <w:tcW w:w="1146" w:type="dxa"/>
            <w:vMerge w:val="restart"/>
          </w:tcPr>
          <w:p w14:paraId="7FF5640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040B433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20</w:t>
            </w:r>
          </w:p>
        </w:tc>
        <w:tc>
          <w:tcPr>
            <w:tcW w:w="851" w:type="dxa"/>
          </w:tcPr>
          <w:p w14:paraId="3F1EC41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1A556CC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5A3B515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30ABFC7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5100A80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213C30F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8D7CEF" w:rsidRPr="004C3092" w14:paraId="73B0F6F7" w14:textId="77777777" w:rsidTr="00701FBD">
        <w:trPr>
          <w:gridAfter w:val="2"/>
          <w:wAfter w:w="100" w:type="dxa"/>
          <w:trHeight w:val="360"/>
        </w:trPr>
        <w:tc>
          <w:tcPr>
            <w:tcW w:w="426" w:type="dxa"/>
            <w:vMerge/>
          </w:tcPr>
          <w:p w14:paraId="2250C52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0FA72C6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B60163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041BDF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de 21 a 40</w:t>
            </w:r>
          </w:p>
        </w:tc>
        <w:tc>
          <w:tcPr>
            <w:tcW w:w="851" w:type="dxa"/>
          </w:tcPr>
          <w:p w14:paraId="052148C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68F0EB6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7D83BFB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425E752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3CC1DA8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73EA043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3EB5CEC5" w14:textId="77777777" w:rsidTr="00701FBD">
        <w:trPr>
          <w:gridAfter w:val="2"/>
          <w:wAfter w:w="100" w:type="dxa"/>
          <w:trHeight w:val="360"/>
        </w:trPr>
        <w:tc>
          <w:tcPr>
            <w:tcW w:w="426" w:type="dxa"/>
            <w:vMerge/>
          </w:tcPr>
          <w:p w14:paraId="66FF501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BB0BE5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683526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6FDB6E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de 41 a 80</w:t>
            </w:r>
          </w:p>
        </w:tc>
        <w:tc>
          <w:tcPr>
            <w:tcW w:w="851" w:type="dxa"/>
          </w:tcPr>
          <w:p w14:paraId="6E5E824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3AB8A6C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58E2D0C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1070036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343FB7E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0B7FBE5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8D7CEF" w:rsidRPr="004C3092" w14:paraId="514B891E" w14:textId="77777777" w:rsidTr="00701FBD">
        <w:trPr>
          <w:gridAfter w:val="2"/>
          <w:wAfter w:w="100" w:type="dxa"/>
          <w:trHeight w:val="360"/>
        </w:trPr>
        <w:tc>
          <w:tcPr>
            <w:tcW w:w="426" w:type="dxa"/>
            <w:vMerge/>
          </w:tcPr>
          <w:p w14:paraId="5FCA3A2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C24C04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8F252A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359436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81 a 150</w:t>
            </w:r>
          </w:p>
        </w:tc>
        <w:tc>
          <w:tcPr>
            <w:tcW w:w="851" w:type="dxa"/>
          </w:tcPr>
          <w:p w14:paraId="727BC0D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10A23D6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5,500</w:t>
            </w:r>
          </w:p>
        </w:tc>
        <w:tc>
          <w:tcPr>
            <w:tcW w:w="826" w:type="dxa"/>
          </w:tcPr>
          <w:p w14:paraId="3B1A093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5,500</w:t>
            </w:r>
          </w:p>
        </w:tc>
        <w:tc>
          <w:tcPr>
            <w:tcW w:w="825" w:type="dxa"/>
            <w:gridSpan w:val="2"/>
          </w:tcPr>
          <w:p w14:paraId="70E014F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5,500</w:t>
            </w:r>
          </w:p>
        </w:tc>
        <w:tc>
          <w:tcPr>
            <w:tcW w:w="819" w:type="dxa"/>
            <w:gridSpan w:val="2"/>
          </w:tcPr>
          <w:p w14:paraId="5F9111F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5,500</w:t>
            </w:r>
          </w:p>
        </w:tc>
        <w:tc>
          <w:tcPr>
            <w:tcW w:w="754" w:type="dxa"/>
          </w:tcPr>
          <w:p w14:paraId="5B6BCAA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5,500</w:t>
            </w:r>
          </w:p>
        </w:tc>
      </w:tr>
      <w:tr w:rsidR="005A7CCF" w:rsidRPr="004C3092" w14:paraId="3BB99064" w14:textId="77777777" w:rsidTr="00701FBD">
        <w:trPr>
          <w:gridAfter w:val="2"/>
          <w:wAfter w:w="100" w:type="dxa"/>
          <w:trHeight w:val="360"/>
        </w:trPr>
        <w:tc>
          <w:tcPr>
            <w:tcW w:w="426" w:type="dxa"/>
            <w:vMerge/>
          </w:tcPr>
          <w:p w14:paraId="59D8332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62FC85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225BC0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CAA1248" w14:textId="77777777" w:rsidR="00DC4DFE" w:rsidRPr="004C3092" w:rsidRDefault="00DC4DFE" w:rsidP="002A2029">
            <w:pPr>
              <w:pBdr>
                <w:top w:val="nil"/>
                <w:left w:val="nil"/>
                <w:bottom w:val="nil"/>
                <w:right w:val="nil"/>
                <w:between w:val="nil"/>
              </w:pBdr>
              <w:spacing w:before="60" w:after="60"/>
              <w:jc w:val="both"/>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150</w:t>
            </w:r>
          </w:p>
        </w:tc>
        <w:tc>
          <w:tcPr>
            <w:tcW w:w="851" w:type="dxa"/>
          </w:tcPr>
          <w:p w14:paraId="238C3C8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55FB1F3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8,000</w:t>
            </w:r>
          </w:p>
        </w:tc>
        <w:tc>
          <w:tcPr>
            <w:tcW w:w="826" w:type="dxa"/>
          </w:tcPr>
          <w:p w14:paraId="1DE9A42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8,000</w:t>
            </w:r>
          </w:p>
        </w:tc>
        <w:tc>
          <w:tcPr>
            <w:tcW w:w="825" w:type="dxa"/>
            <w:gridSpan w:val="2"/>
          </w:tcPr>
          <w:p w14:paraId="274C1D5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8,000</w:t>
            </w:r>
          </w:p>
        </w:tc>
        <w:tc>
          <w:tcPr>
            <w:tcW w:w="819" w:type="dxa"/>
            <w:gridSpan w:val="2"/>
          </w:tcPr>
          <w:p w14:paraId="2E0ED8B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8,000</w:t>
            </w:r>
          </w:p>
        </w:tc>
        <w:tc>
          <w:tcPr>
            <w:tcW w:w="754" w:type="dxa"/>
          </w:tcPr>
          <w:p w14:paraId="0A9CC83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8,000</w:t>
            </w:r>
          </w:p>
        </w:tc>
      </w:tr>
      <w:tr w:rsidR="008D7CEF" w:rsidRPr="004C3092" w14:paraId="2720377A" w14:textId="77777777" w:rsidTr="00701FBD">
        <w:trPr>
          <w:gridAfter w:val="2"/>
          <w:wAfter w:w="100" w:type="dxa"/>
          <w:trHeight w:val="360"/>
        </w:trPr>
        <w:tc>
          <w:tcPr>
            <w:tcW w:w="426" w:type="dxa"/>
            <w:vMerge w:val="restart"/>
          </w:tcPr>
          <w:p w14:paraId="58E51ED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w:t>
            </w:r>
          </w:p>
        </w:tc>
        <w:tc>
          <w:tcPr>
            <w:tcW w:w="2681" w:type="dxa"/>
            <w:vMerge w:val="restart"/>
          </w:tcPr>
          <w:p w14:paraId="68DC5DF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FABRICAS DE EQUIPOS, EQUIPAMIENTOS, MAQUINAS, PIEZAS, ACCESORIOS Y REPUESTOS (mecánicos y/o computarizados) 282909</w:t>
            </w:r>
          </w:p>
          <w:p w14:paraId="690DBA5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(Fabricación de maquinaria y equipo de uso especial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tc>
        <w:tc>
          <w:tcPr>
            <w:tcW w:w="1146" w:type="dxa"/>
            <w:vMerge w:val="restart"/>
          </w:tcPr>
          <w:p w14:paraId="4EB2DE9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3F1152A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300</w:t>
            </w:r>
          </w:p>
        </w:tc>
        <w:tc>
          <w:tcPr>
            <w:tcW w:w="851" w:type="dxa"/>
          </w:tcPr>
          <w:p w14:paraId="169C41F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039C235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1803617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54BF154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41A0391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3ABAB0D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4BC96345" w14:textId="77777777" w:rsidTr="00701FBD">
        <w:trPr>
          <w:gridAfter w:val="2"/>
          <w:wAfter w:w="100" w:type="dxa"/>
          <w:trHeight w:val="360"/>
        </w:trPr>
        <w:tc>
          <w:tcPr>
            <w:tcW w:w="426" w:type="dxa"/>
            <w:vMerge/>
          </w:tcPr>
          <w:p w14:paraId="19FCFC5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1969783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E358AF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7209C9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301 a 500</w:t>
            </w:r>
          </w:p>
        </w:tc>
        <w:tc>
          <w:tcPr>
            <w:tcW w:w="851" w:type="dxa"/>
          </w:tcPr>
          <w:p w14:paraId="692420B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2A0756A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7695416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56F9FCD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4F66367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1F45974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r>
      <w:tr w:rsidR="008D7CEF" w:rsidRPr="004C3092" w14:paraId="1F35A550" w14:textId="77777777" w:rsidTr="00701FBD">
        <w:trPr>
          <w:gridAfter w:val="2"/>
          <w:wAfter w:w="100" w:type="dxa"/>
          <w:trHeight w:val="360"/>
        </w:trPr>
        <w:tc>
          <w:tcPr>
            <w:tcW w:w="426" w:type="dxa"/>
            <w:vMerge/>
          </w:tcPr>
          <w:p w14:paraId="07F23E2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3477A8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835038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4D64F81"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501 a 1500</w:t>
            </w:r>
          </w:p>
        </w:tc>
        <w:tc>
          <w:tcPr>
            <w:tcW w:w="851" w:type="dxa"/>
          </w:tcPr>
          <w:p w14:paraId="6CB4D76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70B9B9C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2018FC4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7992384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798606D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25C2048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5A7CCF" w:rsidRPr="004C3092" w14:paraId="5E400A5D" w14:textId="77777777" w:rsidTr="00701FBD">
        <w:trPr>
          <w:gridAfter w:val="2"/>
          <w:wAfter w:w="100" w:type="dxa"/>
          <w:trHeight w:val="360"/>
        </w:trPr>
        <w:tc>
          <w:tcPr>
            <w:tcW w:w="426" w:type="dxa"/>
            <w:vMerge/>
          </w:tcPr>
          <w:p w14:paraId="6813ACD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5DB094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EFFB9B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38481EA"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1501 a 2500</w:t>
            </w:r>
          </w:p>
        </w:tc>
        <w:tc>
          <w:tcPr>
            <w:tcW w:w="851" w:type="dxa"/>
          </w:tcPr>
          <w:p w14:paraId="4D78BF1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2C4750A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46ED460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17A5031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307557B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20B1C0D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r>
      <w:tr w:rsidR="008D7CEF" w:rsidRPr="004C3092" w14:paraId="6C26884E" w14:textId="77777777" w:rsidTr="00701FBD">
        <w:trPr>
          <w:gridAfter w:val="2"/>
          <w:wAfter w:w="100" w:type="dxa"/>
          <w:trHeight w:val="360"/>
        </w:trPr>
        <w:tc>
          <w:tcPr>
            <w:tcW w:w="426" w:type="dxa"/>
            <w:vMerge/>
          </w:tcPr>
          <w:p w14:paraId="59DA813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2E9B858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F5F4E0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640902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2500</w:t>
            </w:r>
          </w:p>
        </w:tc>
        <w:tc>
          <w:tcPr>
            <w:tcW w:w="851" w:type="dxa"/>
          </w:tcPr>
          <w:p w14:paraId="15E5D69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2D665D3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4B11B75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01B3EB6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6E59F9D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0CD1EAB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r>
      <w:tr w:rsidR="005A7CCF" w:rsidRPr="004C3092" w14:paraId="433031FC" w14:textId="77777777" w:rsidTr="00701FBD">
        <w:trPr>
          <w:gridAfter w:val="2"/>
          <w:wAfter w:w="100" w:type="dxa"/>
          <w:trHeight w:val="360"/>
        </w:trPr>
        <w:tc>
          <w:tcPr>
            <w:tcW w:w="426" w:type="dxa"/>
            <w:vMerge w:val="restart"/>
          </w:tcPr>
          <w:p w14:paraId="1D48150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71</w:t>
            </w:r>
          </w:p>
        </w:tc>
        <w:tc>
          <w:tcPr>
            <w:tcW w:w="2681" w:type="dxa"/>
            <w:vMerge w:val="restart"/>
          </w:tcPr>
          <w:p w14:paraId="715B1DE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FABRICAS DE IMPLEMENTOS AGRÍCOLAS</w:t>
            </w:r>
            <w:r w:rsidR="00766697"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465310</w:t>
            </w:r>
          </w:p>
          <w:p w14:paraId="4F96425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mayor de máquinas, equipos e implementos de uso en los sectores agropecuario, jardinería, silvicultura, pesca y caza)</w:t>
            </w:r>
          </w:p>
        </w:tc>
        <w:tc>
          <w:tcPr>
            <w:tcW w:w="1146" w:type="dxa"/>
            <w:vMerge w:val="restart"/>
          </w:tcPr>
          <w:p w14:paraId="527CCCE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18CE12C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150</w:t>
            </w:r>
          </w:p>
        </w:tc>
        <w:tc>
          <w:tcPr>
            <w:tcW w:w="851" w:type="dxa"/>
          </w:tcPr>
          <w:p w14:paraId="34B28FF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4148E6D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24CDB61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02CEF88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5921360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6A225BF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8D7CEF" w:rsidRPr="004C3092" w14:paraId="5E691A5A" w14:textId="77777777" w:rsidTr="00701FBD">
        <w:trPr>
          <w:gridAfter w:val="2"/>
          <w:wAfter w:w="100" w:type="dxa"/>
          <w:trHeight w:val="360"/>
        </w:trPr>
        <w:tc>
          <w:tcPr>
            <w:tcW w:w="426" w:type="dxa"/>
            <w:vMerge/>
          </w:tcPr>
          <w:p w14:paraId="2AFA5D0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1D080A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6E48B1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8B7E37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151 a 250</w:t>
            </w:r>
          </w:p>
        </w:tc>
        <w:tc>
          <w:tcPr>
            <w:tcW w:w="851" w:type="dxa"/>
          </w:tcPr>
          <w:p w14:paraId="219D3ED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2880A15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69B9406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02E9383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481E6CA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523BE26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2D205345" w14:textId="77777777" w:rsidTr="00701FBD">
        <w:trPr>
          <w:gridAfter w:val="2"/>
          <w:wAfter w:w="100" w:type="dxa"/>
          <w:trHeight w:val="360"/>
        </w:trPr>
        <w:tc>
          <w:tcPr>
            <w:tcW w:w="426" w:type="dxa"/>
            <w:vMerge/>
          </w:tcPr>
          <w:p w14:paraId="0124CA7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B78BE1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220E69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33B5F2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251 a 350</w:t>
            </w:r>
          </w:p>
        </w:tc>
        <w:tc>
          <w:tcPr>
            <w:tcW w:w="851" w:type="dxa"/>
          </w:tcPr>
          <w:p w14:paraId="37BE911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24D120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05D7011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2450DDD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4D5B53D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43ABB3D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8D7CEF" w:rsidRPr="004C3092" w14:paraId="5F760ABA" w14:textId="77777777" w:rsidTr="00701FBD">
        <w:trPr>
          <w:gridAfter w:val="2"/>
          <w:wAfter w:w="100" w:type="dxa"/>
          <w:trHeight w:val="360"/>
        </w:trPr>
        <w:tc>
          <w:tcPr>
            <w:tcW w:w="426" w:type="dxa"/>
            <w:vMerge/>
          </w:tcPr>
          <w:p w14:paraId="4C274F1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1B11003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6420AE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EAA3B3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351 a 450</w:t>
            </w:r>
          </w:p>
        </w:tc>
        <w:tc>
          <w:tcPr>
            <w:tcW w:w="851" w:type="dxa"/>
          </w:tcPr>
          <w:p w14:paraId="43AE25B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0AE99F9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3F9B5F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46A9E6E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7F0C8FE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1FFA46A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r>
      <w:tr w:rsidR="005A7CCF" w:rsidRPr="004C3092" w14:paraId="1B62CE5B" w14:textId="77777777" w:rsidTr="00701FBD">
        <w:trPr>
          <w:gridAfter w:val="2"/>
          <w:wAfter w:w="100" w:type="dxa"/>
          <w:trHeight w:val="360"/>
        </w:trPr>
        <w:tc>
          <w:tcPr>
            <w:tcW w:w="426" w:type="dxa"/>
            <w:vMerge/>
          </w:tcPr>
          <w:p w14:paraId="4E865E0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13D2384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2C6517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D3103C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450</w:t>
            </w:r>
          </w:p>
        </w:tc>
        <w:tc>
          <w:tcPr>
            <w:tcW w:w="851" w:type="dxa"/>
          </w:tcPr>
          <w:p w14:paraId="2C69A05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6B38EDE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020CA73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3A78438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32C425C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29EA44E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r>
      <w:tr w:rsidR="008D7CEF" w:rsidRPr="004C3092" w14:paraId="362E68A9" w14:textId="77777777" w:rsidTr="00701FBD">
        <w:trPr>
          <w:gridAfter w:val="2"/>
          <w:wAfter w:w="100" w:type="dxa"/>
          <w:trHeight w:val="360"/>
        </w:trPr>
        <w:tc>
          <w:tcPr>
            <w:tcW w:w="426" w:type="dxa"/>
            <w:vMerge w:val="restart"/>
          </w:tcPr>
          <w:p w14:paraId="38932A8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72</w:t>
            </w:r>
          </w:p>
        </w:tc>
        <w:tc>
          <w:tcPr>
            <w:tcW w:w="2681" w:type="dxa"/>
            <w:vMerge w:val="restart"/>
          </w:tcPr>
          <w:p w14:paraId="00D2B8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FABRICAS DE JUGOS, SODAS BEBIDAS Y OTROS</w:t>
            </w:r>
            <w:r w:rsidR="00766697"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110412</w:t>
            </w:r>
          </w:p>
          <w:p w14:paraId="2F0D7E6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lastRenderedPageBreak/>
              <w:t>(Fabricación de sodas)</w:t>
            </w:r>
          </w:p>
        </w:tc>
        <w:tc>
          <w:tcPr>
            <w:tcW w:w="1146" w:type="dxa"/>
            <w:vMerge w:val="restart"/>
          </w:tcPr>
          <w:p w14:paraId="33B6ACC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lastRenderedPageBreak/>
              <w:t>Superficie cubierta (m2)</w:t>
            </w:r>
          </w:p>
        </w:tc>
        <w:tc>
          <w:tcPr>
            <w:tcW w:w="992" w:type="dxa"/>
          </w:tcPr>
          <w:p w14:paraId="02101E17"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100</w:t>
            </w:r>
          </w:p>
        </w:tc>
        <w:tc>
          <w:tcPr>
            <w:tcW w:w="851" w:type="dxa"/>
          </w:tcPr>
          <w:p w14:paraId="3F5EF98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3996EBA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6DDC0CC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2DE44D8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2A7FC08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0209347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A7CCF" w:rsidRPr="004C3092" w14:paraId="7D2A3753" w14:textId="77777777" w:rsidTr="00701FBD">
        <w:trPr>
          <w:gridAfter w:val="2"/>
          <w:wAfter w:w="100" w:type="dxa"/>
          <w:trHeight w:val="360"/>
        </w:trPr>
        <w:tc>
          <w:tcPr>
            <w:tcW w:w="426" w:type="dxa"/>
            <w:vMerge/>
          </w:tcPr>
          <w:p w14:paraId="2D71F46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07BA48E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08B507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B9B6FFA"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de 101 a 200</w:t>
            </w:r>
          </w:p>
        </w:tc>
        <w:tc>
          <w:tcPr>
            <w:tcW w:w="851" w:type="dxa"/>
          </w:tcPr>
          <w:p w14:paraId="252395E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613973D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741EB5A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592CD09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274B1EC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07E87DA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8D7CEF" w:rsidRPr="004C3092" w14:paraId="5DCAAE26" w14:textId="77777777" w:rsidTr="00701FBD">
        <w:trPr>
          <w:gridAfter w:val="2"/>
          <w:wAfter w:w="100" w:type="dxa"/>
          <w:trHeight w:val="360"/>
        </w:trPr>
        <w:tc>
          <w:tcPr>
            <w:tcW w:w="426" w:type="dxa"/>
            <w:vMerge/>
          </w:tcPr>
          <w:p w14:paraId="5799776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5871EE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BB99EB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B0ADD06"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de 201 a 500</w:t>
            </w:r>
          </w:p>
        </w:tc>
        <w:tc>
          <w:tcPr>
            <w:tcW w:w="851" w:type="dxa"/>
          </w:tcPr>
          <w:p w14:paraId="2ACE036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53" w:type="dxa"/>
          </w:tcPr>
          <w:p w14:paraId="3C65403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26" w:type="dxa"/>
          </w:tcPr>
          <w:p w14:paraId="135C4D0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25" w:type="dxa"/>
            <w:gridSpan w:val="2"/>
          </w:tcPr>
          <w:p w14:paraId="5702D17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19" w:type="dxa"/>
            <w:gridSpan w:val="2"/>
          </w:tcPr>
          <w:p w14:paraId="222B961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754" w:type="dxa"/>
          </w:tcPr>
          <w:p w14:paraId="7D2A60A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r>
      <w:tr w:rsidR="005A7CCF" w:rsidRPr="004C3092" w14:paraId="51C7AEBC" w14:textId="77777777" w:rsidTr="00701FBD">
        <w:trPr>
          <w:gridAfter w:val="2"/>
          <w:wAfter w:w="100" w:type="dxa"/>
          <w:trHeight w:val="360"/>
        </w:trPr>
        <w:tc>
          <w:tcPr>
            <w:tcW w:w="426" w:type="dxa"/>
            <w:vMerge/>
          </w:tcPr>
          <w:p w14:paraId="4387CCB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BC6157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932A03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63A49D4"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501 a 1000</w:t>
            </w:r>
          </w:p>
        </w:tc>
        <w:tc>
          <w:tcPr>
            <w:tcW w:w="851" w:type="dxa"/>
          </w:tcPr>
          <w:p w14:paraId="352F4C0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53" w:type="dxa"/>
          </w:tcPr>
          <w:p w14:paraId="728414F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26" w:type="dxa"/>
          </w:tcPr>
          <w:p w14:paraId="5025F81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25" w:type="dxa"/>
            <w:gridSpan w:val="2"/>
          </w:tcPr>
          <w:p w14:paraId="5BAB5D9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19" w:type="dxa"/>
            <w:gridSpan w:val="2"/>
          </w:tcPr>
          <w:p w14:paraId="5832AF3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754" w:type="dxa"/>
          </w:tcPr>
          <w:p w14:paraId="2B78BBC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r>
      <w:tr w:rsidR="008D7CEF" w:rsidRPr="004C3092" w14:paraId="54CA6CDE" w14:textId="77777777" w:rsidTr="00701FBD">
        <w:trPr>
          <w:gridAfter w:val="2"/>
          <w:wAfter w:w="100" w:type="dxa"/>
          <w:trHeight w:val="360"/>
        </w:trPr>
        <w:tc>
          <w:tcPr>
            <w:tcW w:w="426" w:type="dxa"/>
            <w:vMerge/>
          </w:tcPr>
          <w:p w14:paraId="7487310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01716F8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7D063A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08D2205"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de 1000</w:t>
            </w:r>
          </w:p>
        </w:tc>
        <w:tc>
          <w:tcPr>
            <w:tcW w:w="851" w:type="dxa"/>
          </w:tcPr>
          <w:p w14:paraId="115ED8F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c>
          <w:tcPr>
            <w:tcW w:w="853" w:type="dxa"/>
          </w:tcPr>
          <w:p w14:paraId="7EB6F3B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c>
          <w:tcPr>
            <w:tcW w:w="826" w:type="dxa"/>
          </w:tcPr>
          <w:p w14:paraId="4BB1A2B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c>
          <w:tcPr>
            <w:tcW w:w="825" w:type="dxa"/>
            <w:gridSpan w:val="2"/>
          </w:tcPr>
          <w:p w14:paraId="78BBB5C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c>
          <w:tcPr>
            <w:tcW w:w="819" w:type="dxa"/>
            <w:gridSpan w:val="2"/>
          </w:tcPr>
          <w:p w14:paraId="5439335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c>
          <w:tcPr>
            <w:tcW w:w="754" w:type="dxa"/>
          </w:tcPr>
          <w:p w14:paraId="317446B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r>
      <w:tr w:rsidR="005A7CCF" w:rsidRPr="004C3092" w14:paraId="6FEF2FC6" w14:textId="77777777" w:rsidTr="00701FBD">
        <w:trPr>
          <w:gridAfter w:val="2"/>
          <w:wAfter w:w="100" w:type="dxa"/>
          <w:trHeight w:val="360"/>
        </w:trPr>
        <w:tc>
          <w:tcPr>
            <w:tcW w:w="426" w:type="dxa"/>
            <w:vMerge w:val="restart"/>
          </w:tcPr>
          <w:p w14:paraId="74BF60E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73</w:t>
            </w:r>
          </w:p>
        </w:tc>
        <w:tc>
          <w:tcPr>
            <w:tcW w:w="2681" w:type="dxa"/>
            <w:vMerge w:val="restart"/>
          </w:tcPr>
          <w:p w14:paraId="6CF673F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FABRICAS DE MARMOL Y/O GRANITO</w:t>
            </w:r>
            <w:r w:rsidR="00766697"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239600</w:t>
            </w:r>
          </w:p>
          <w:p w14:paraId="45CB749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(Corte, tallado y acabado de la piedra)</w:t>
            </w:r>
          </w:p>
        </w:tc>
        <w:tc>
          <w:tcPr>
            <w:tcW w:w="1146" w:type="dxa"/>
            <w:vMerge w:val="restart"/>
          </w:tcPr>
          <w:p w14:paraId="2945998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6E20B35A"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300</w:t>
            </w:r>
          </w:p>
        </w:tc>
        <w:tc>
          <w:tcPr>
            <w:tcW w:w="851" w:type="dxa"/>
          </w:tcPr>
          <w:p w14:paraId="778D6A9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073E4C0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7BF6FB5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4D15E45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5BE4E6D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7778CA2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8D7CEF" w:rsidRPr="004C3092" w14:paraId="016414FF" w14:textId="77777777" w:rsidTr="00701FBD">
        <w:trPr>
          <w:gridAfter w:val="2"/>
          <w:wAfter w:w="100" w:type="dxa"/>
          <w:trHeight w:val="360"/>
        </w:trPr>
        <w:tc>
          <w:tcPr>
            <w:tcW w:w="426" w:type="dxa"/>
            <w:vMerge/>
          </w:tcPr>
          <w:p w14:paraId="4608AC6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5CAAD6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B6C2FC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0719E76"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301 a 500</w:t>
            </w:r>
          </w:p>
        </w:tc>
        <w:tc>
          <w:tcPr>
            <w:tcW w:w="851" w:type="dxa"/>
          </w:tcPr>
          <w:p w14:paraId="01D9056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7DB1603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18C5EED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7C6951A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6F6E447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744475B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146948DA" w14:textId="77777777" w:rsidTr="00701FBD">
        <w:trPr>
          <w:gridAfter w:val="2"/>
          <w:wAfter w:w="100" w:type="dxa"/>
          <w:trHeight w:val="360"/>
        </w:trPr>
        <w:tc>
          <w:tcPr>
            <w:tcW w:w="426" w:type="dxa"/>
            <w:vMerge/>
          </w:tcPr>
          <w:p w14:paraId="77861A5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EAD025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E40030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8C1C0CB"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501 a 1500</w:t>
            </w:r>
          </w:p>
        </w:tc>
        <w:tc>
          <w:tcPr>
            <w:tcW w:w="851" w:type="dxa"/>
          </w:tcPr>
          <w:p w14:paraId="3C0E191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03E47B9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6F67191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613A662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186D446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32E4F3C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8D7CEF" w:rsidRPr="004C3092" w14:paraId="40598060" w14:textId="77777777" w:rsidTr="00701FBD">
        <w:trPr>
          <w:gridAfter w:val="2"/>
          <w:wAfter w:w="100" w:type="dxa"/>
          <w:trHeight w:val="360"/>
        </w:trPr>
        <w:tc>
          <w:tcPr>
            <w:tcW w:w="426" w:type="dxa"/>
            <w:vMerge/>
          </w:tcPr>
          <w:p w14:paraId="261C9D1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2C2BF7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438F33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7D7E996"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1501a </w:t>
            </w:r>
            <w:r w:rsidR="00AB50A1" w:rsidRPr="004C3092">
              <w:rPr>
                <w:rFonts w:asciiTheme="majorHAnsi" w:eastAsia="Arial" w:hAnsiTheme="majorHAnsi" w:cstheme="majorHAnsi"/>
                <w:color w:val="000000"/>
                <w:sz w:val="16"/>
                <w:szCs w:val="16"/>
              </w:rPr>
              <w:t>2</w:t>
            </w:r>
            <w:r w:rsidRPr="004C3092">
              <w:rPr>
                <w:rFonts w:asciiTheme="majorHAnsi" w:eastAsia="Arial" w:hAnsiTheme="majorHAnsi" w:cstheme="majorHAnsi"/>
                <w:color w:val="000000"/>
                <w:sz w:val="16"/>
                <w:szCs w:val="16"/>
              </w:rPr>
              <w:t>500</w:t>
            </w:r>
          </w:p>
        </w:tc>
        <w:tc>
          <w:tcPr>
            <w:tcW w:w="851" w:type="dxa"/>
          </w:tcPr>
          <w:p w14:paraId="4129008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5D05F72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48E6C71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587195B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1889D38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7A844BB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r>
      <w:tr w:rsidR="005A7CCF" w:rsidRPr="004C3092" w14:paraId="3D1A0A8B" w14:textId="77777777" w:rsidTr="00701FBD">
        <w:trPr>
          <w:gridAfter w:val="2"/>
          <w:wAfter w:w="100" w:type="dxa"/>
          <w:trHeight w:val="360"/>
        </w:trPr>
        <w:tc>
          <w:tcPr>
            <w:tcW w:w="426" w:type="dxa"/>
            <w:vMerge/>
          </w:tcPr>
          <w:p w14:paraId="449EB51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1795575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744A2B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F22EE7D"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2500</w:t>
            </w:r>
          </w:p>
        </w:tc>
        <w:tc>
          <w:tcPr>
            <w:tcW w:w="851" w:type="dxa"/>
          </w:tcPr>
          <w:p w14:paraId="7A24317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598A660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2D79764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27BC850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0648063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1423D11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r>
      <w:tr w:rsidR="008D7CEF" w:rsidRPr="004C3092" w14:paraId="32494645" w14:textId="77777777" w:rsidTr="00701FBD">
        <w:trPr>
          <w:gridAfter w:val="2"/>
          <w:wAfter w:w="100" w:type="dxa"/>
          <w:trHeight w:val="360"/>
        </w:trPr>
        <w:tc>
          <w:tcPr>
            <w:tcW w:w="426" w:type="dxa"/>
            <w:vMerge w:val="restart"/>
          </w:tcPr>
          <w:p w14:paraId="2B135B8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74</w:t>
            </w:r>
          </w:p>
        </w:tc>
        <w:tc>
          <w:tcPr>
            <w:tcW w:w="2681" w:type="dxa"/>
            <w:vMerge w:val="restart"/>
          </w:tcPr>
          <w:p w14:paraId="20AA11A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FABRICAS DE PASTAS </w:t>
            </w:r>
          </w:p>
          <w:p w14:paraId="3773C01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107410</w:t>
            </w:r>
          </w:p>
          <w:p w14:paraId="6E9DAB7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(Elaboración de pastas alimentarias frescas)</w:t>
            </w:r>
          </w:p>
          <w:p w14:paraId="31C8D8E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1146" w:type="dxa"/>
            <w:vMerge w:val="restart"/>
          </w:tcPr>
          <w:p w14:paraId="01356DB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79BD97A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796FF40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56F0A60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691D2D8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1F68AAF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0D72FF6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0FBBCA3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A7CCF" w:rsidRPr="004C3092" w14:paraId="73B531CA" w14:textId="77777777" w:rsidTr="00701FBD">
        <w:trPr>
          <w:gridAfter w:val="2"/>
          <w:wAfter w:w="100" w:type="dxa"/>
          <w:trHeight w:val="360"/>
        </w:trPr>
        <w:tc>
          <w:tcPr>
            <w:tcW w:w="426" w:type="dxa"/>
            <w:vMerge/>
          </w:tcPr>
          <w:p w14:paraId="401997F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0E6A7F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BC7213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151734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6CC024C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2250237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776E3E9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5B64DC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476A630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5765B3F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8D7CEF" w:rsidRPr="004C3092" w14:paraId="6AE22B73" w14:textId="77777777" w:rsidTr="00701FBD">
        <w:trPr>
          <w:gridAfter w:val="2"/>
          <w:wAfter w:w="100" w:type="dxa"/>
          <w:trHeight w:val="360"/>
        </w:trPr>
        <w:tc>
          <w:tcPr>
            <w:tcW w:w="426" w:type="dxa"/>
            <w:vMerge/>
          </w:tcPr>
          <w:p w14:paraId="0943FB4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100BDE6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25F3EA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AF3597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34BC316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32C009F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0C4B48D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3F36EAA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38D3D9A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3251101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A7CCF" w:rsidRPr="004C3092" w14:paraId="19C7C9E8" w14:textId="77777777" w:rsidTr="00701FBD">
        <w:trPr>
          <w:gridAfter w:val="2"/>
          <w:wAfter w:w="100" w:type="dxa"/>
          <w:trHeight w:val="360"/>
        </w:trPr>
        <w:tc>
          <w:tcPr>
            <w:tcW w:w="426" w:type="dxa"/>
            <w:vMerge/>
          </w:tcPr>
          <w:p w14:paraId="01A9BB5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785978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B121CF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0EDDA4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4FDC295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4C29D97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7C89CB8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4D51030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37EF1F3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6B8CF60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8D7CEF" w:rsidRPr="004C3092" w14:paraId="0BC4DA2C" w14:textId="77777777" w:rsidTr="00701FBD">
        <w:trPr>
          <w:gridAfter w:val="2"/>
          <w:wAfter w:w="100" w:type="dxa"/>
          <w:trHeight w:val="360"/>
        </w:trPr>
        <w:tc>
          <w:tcPr>
            <w:tcW w:w="426" w:type="dxa"/>
            <w:vMerge/>
          </w:tcPr>
          <w:p w14:paraId="20998EE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E0B90D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CC0D4B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CAE0C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6C20CE6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419A2C0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52985C8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3A22087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46ABDF9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4AADE20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06A5A369" w14:textId="77777777" w:rsidTr="00701FBD">
        <w:trPr>
          <w:gridAfter w:val="2"/>
          <w:wAfter w:w="100" w:type="dxa"/>
          <w:trHeight w:val="360"/>
        </w:trPr>
        <w:tc>
          <w:tcPr>
            <w:tcW w:w="426" w:type="dxa"/>
            <w:vMerge w:val="restart"/>
          </w:tcPr>
          <w:p w14:paraId="19F2833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w:t>
            </w:r>
          </w:p>
        </w:tc>
        <w:tc>
          <w:tcPr>
            <w:tcW w:w="2681" w:type="dxa"/>
            <w:vMerge w:val="restart"/>
          </w:tcPr>
          <w:p w14:paraId="07A13F9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FABRICAS DE PERFUMES Y FRAGANCIAS</w:t>
            </w:r>
          </w:p>
          <w:p w14:paraId="5011061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202320</w:t>
            </w:r>
          </w:p>
          <w:p w14:paraId="3823FE8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(Fabricación de cosméticos, perfumes </w:t>
            </w:r>
            <w:r w:rsidR="00084847" w:rsidRPr="004C3092">
              <w:rPr>
                <w:rFonts w:asciiTheme="majorHAnsi" w:eastAsia="Arial" w:hAnsiTheme="majorHAnsi" w:cstheme="majorHAnsi"/>
                <w:color w:val="000000"/>
                <w:sz w:val="16"/>
                <w:szCs w:val="16"/>
              </w:rPr>
              <w:t>y productos</w:t>
            </w:r>
            <w:r w:rsidRPr="004C3092">
              <w:rPr>
                <w:rFonts w:asciiTheme="majorHAnsi" w:eastAsia="Arial" w:hAnsiTheme="majorHAnsi" w:cstheme="majorHAnsi"/>
                <w:color w:val="000000"/>
                <w:sz w:val="16"/>
                <w:szCs w:val="16"/>
              </w:rPr>
              <w:t xml:space="preserve"> de higiene y tocador)</w:t>
            </w:r>
          </w:p>
          <w:p w14:paraId="57E7FD7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1146" w:type="dxa"/>
            <w:vMerge w:val="restart"/>
          </w:tcPr>
          <w:p w14:paraId="79F2E30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75FCF4A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40</w:t>
            </w:r>
          </w:p>
        </w:tc>
        <w:tc>
          <w:tcPr>
            <w:tcW w:w="851" w:type="dxa"/>
          </w:tcPr>
          <w:p w14:paraId="0442E55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156419E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800</w:t>
            </w:r>
          </w:p>
        </w:tc>
        <w:tc>
          <w:tcPr>
            <w:tcW w:w="826" w:type="dxa"/>
          </w:tcPr>
          <w:p w14:paraId="3C41DB8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800</w:t>
            </w:r>
          </w:p>
        </w:tc>
        <w:tc>
          <w:tcPr>
            <w:tcW w:w="825" w:type="dxa"/>
            <w:gridSpan w:val="2"/>
          </w:tcPr>
          <w:p w14:paraId="4590920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800</w:t>
            </w:r>
          </w:p>
        </w:tc>
        <w:tc>
          <w:tcPr>
            <w:tcW w:w="819" w:type="dxa"/>
            <w:gridSpan w:val="2"/>
          </w:tcPr>
          <w:p w14:paraId="563E0BC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800</w:t>
            </w:r>
          </w:p>
        </w:tc>
        <w:tc>
          <w:tcPr>
            <w:tcW w:w="754" w:type="dxa"/>
          </w:tcPr>
          <w:p w14:paraId="25569BD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800</w:t>
            </w:r>
          </w:p>
        </w:tc>
      </w:tr>
      <w:tr w:rsidR="008D7CEF" w:rsidRPr="004C3092" w14:paraId="7D7B2CBE" w14:textId="77777777" w:rsidTr="00701FBD">
        <w:trPr>
          <w:gridAfter w:val="2"/>
          <w:wAfter w:w="100" w:type="dxa"/>
          <w:trHeight w:val="360"/>
        </w:trPr>
        <w:tc>
          <w:tcPr>
            <w:tcW w:w="426" w:type="dxa"/>
            <w:vMerge/>
          </w:tcPr>
          <w:p w14:paraId="1B7AA2E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AC739E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805142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5E40A91" w14:textId="77777777" w:rsidR="00DC4DFE" w:rsidRPr="004C3092" w:rsidRDefault="00DC4DFE" w:rsidP="002A2029">
            <w:pPr>
              <w:pBdr>
                <w:top w:val="nil"/>
                <w:left w:val="nil"/>
                <w:bottom w:val="nil"/>
                <w:right w:val="nil"/>
                <w:between w:val="nil"/>
              </w:pBdr>
              <w:spacing w:before="60" w:after="60"/>
              <w:ind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de 41 a 60</w:t>
            </w:r>
          </w:p>
        </w:tc>
        <w:tc>
          <w:tcPr>
            <w:tcW w:w="851" w:type="dxa"/>
          </w:tcPr>
          <w:p w14:paraId="28763F0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5B5DE8E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1,200</w:t>
            </w:r>
          </w:p>
        </w:tc>
        <w:tc>
          <w:tcPr>
            <w:tcW w:w="826" w:type="dxa"/>
          </w:tcPr>
          <w:p w14:paraId="3CBBF60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1,200</w:t>
            </w:r>
          </w:p>
        </w:tc>
        <w:tc>
          <w:tcPr>
            <w:tcW w:w="825" w:type="dxa"/>
            <w:gridSpan w:val="2"/>
          </w:tcPr>
          <w:p w14:paraId="11DB234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1,200</w:t>
            </w:r>
          </w:p>
        </w:tc>
        <w:tc>
          <w:tcPr>
            <w:tcW w:w="819" w:type="dxa"/>
            <w:gridSpan w:val="2"/>
          </w:tcPr>
          <w:p w14:paraId="1EE5D48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1,200</w:t>
            </w:r>
          </w:p>
        </w:tc>
        <w:tc>
          <w:tcPr>
            <w:tcW w:w="754" w:type="dxa"/>
          </w:tcPr>
          <w:p w14:paraId="7217288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1,200</w:t>
            </w:r>
          </w:p>
        </w:tc>
      </w:tr>
      <w:tr w:rsidR="005A7CCF" w:rsidRPr="004C3092" w14:paraId="145EF253" w14:textId="77777777" w:rsidTr="00701FBD">
        <w:trPr>
          <w:gridAfter w:val="2"/>
          <w:wAfter w:w="100" w:type="dxa"/>
          <w:trHeight w:val="360"/>
        </w:trPr>
        <w:tc>
          <w:tcPr>
            <w:tcW w:w="426" w:type="dxa"/>
            <w:vMerge/>
          </w:tcPr>
          <w:p w14:paraId="7970638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7A7A25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50BAB2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BB22FA4" w14:textId="77777777" w:rsidR="00DC4DFE" w:rsidRPr="004C3092" w:rsidRDefault="00DC4DFE" w:rsidP="002A2029">
            <w:pPr>
              <w:pBdr>
                <w:top w:val="nil"/>
                <w:left w:val="nil"/>
                <w:bottom w:val="nil"/>
                <w:right w:val="nil"/>
                <w:between w:val="nil"/>
              </w:pBdr>
              <w:spacing w:before="60" w:after="60"/>
              <w:ind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de 61 a 80</w:t>
            </w:r>
          </w:p>
        </w:tc>
        <w:tc>
          <w:tcPr>
            <w:tcW w:w="851" w:type="dxa"/>
          </w:tcPr>
          <w:p w14:paraId="0DDA881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13A28D5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1,600</w:t>
            </w:r>
          </w:p>
        </w:tc>
        <w:tc>
          <w:tcPr>
            <w:tcW w:w="826" w:type="dxa"/>
          </w:tcPr>
          <w:p w14:paraId="5E1590B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1,600</w:t>
            </w:r>
          </w:p>
        </w:tc>
        <w:tc>
          <w:tcPr>
            <w:tcW w:w="825" w:type="dxa"/>
            <w:gridSpan w:val="2"/>
          </w:tcPr>
          <w:p w14:paraId="7C5E4A5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1,600</w:t>
            </w:r>
          </w:p>
        </w:tc>
        <w:tc>
          <w:tcPr>
            <w:tcW w:w="819" w:type="dxa"/>
            <w:gridSpan w:val="2"/>
          </w:tcPr>
          <w:p w14:paraId="485802B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1,600</w:t>
            </w:r>
          </w:p>
        </w:tc>
        <w:tc>
          <w:tcPr>
            <w:tcW w:w="754" w:type="dxa"/>
          </w:tcPr>
          <w:p w14:paraId="736C149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1,600</w:t>
            </w:r>
          </w:p>
        </w:tc>
      </w:tr>
      <w:tr w:rsidR="008D7CEF" w:rsidRPr="004C3092" w14:paraId="0EC2436B" w14:textId="77777777" w:rsidTr="00701FBD">
        <w:trPr>
          <w:gridAfter w:val="2"/>
          <w:wAfter w:w="100" w:type="dxa"/>
          <w:trHeight w:val="360"/>
        </w:trPr>
        <w:tc>
          <w:tcPr>
            <w:tcW w:w="426" w:type="dxa"/>
            <w:vMerge/>
          </w:tcPr>
          <w:p w14:paraId="19830B3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352AF4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61BE0C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68B4142" w14:textId="77777777" w:rsidR="00DC4DFE" w:rsidRPr="004C3092" w:rsidRDefault="00DC4DFE" w:rsidP="002A2029">
            <w:pPr>
              <w:pBdr>
                <w:top w:val="nil"/>
                <w:left w:val="nil"/>
                <w:bottom w:val="nil"/>
                <w:right w:val="nil"/>
                <w:between w:val="nil"/>
              </w:pBdr>
              <w:spacing w:before="60" w:after="60"/>
              <w:ind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de 81 a 150</w:t>
            </w:r>
          </w:p>
        </w:tc>
        <w:tc>
          <w:tcPr>
            <w:tcW w:w="851" w:type="dxa"/>
          </w:tcPr>
          <w:p w14:paraId="77534A5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5157720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22BF282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1A751CD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19DF48E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25FDA57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A7CCF" w:rsidRPr="004C3092" w14:paraId="1BEB0D7E" w14:textId="77777777" w:rsidTr="00701FBD">
        <w:trPr>
          <w:gridAfter w:val="2"/>
          <w:wAfter w:w="100" w:type="dxa"/>
          <w:trHeight w:val="360"/>
        </w:trPr>
        <w:tc>
          <w:tcPr>
            <w:tcW w:w="426" w:type="dxa"/>
            <w:vMerge/>
          </w:tcPr>
          <w:p w14:paraId="4DA10A4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6143EA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1B465F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0B93BCE" w14:textId="77777777" w:rsidR="00DC4DFE" w:rsidRPr="004C3092" w:rsidRDefault="00DC4DFE" w:rsidP="002A2029">
            <w:pPr>
              <w:pBdr>
                <w:top w:val="nil"/>
                <w:left w:val="nil"/>
                <w:bottom w:val="nil"/>
                <w:right w:val="nil"/>
                <w:between w:val="nil"/>
              </w:pBdr>
              <w:spacing w:before="60" w:after="60"/>
              <w:ind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de 150</w:t>
            </w:r>
          </w:p>
        </w:tc>
        <w:tc>
          <w:tcPr>
            <w:tcW w:w="851" w:type="dxa"/>
          </w:tcPr>
          <w:p w14:paraId="1D381DB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0CD89AB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6CB4693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60367F0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25B369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6EF3D97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8D7CEF" w:rsidRPr="004C3092" w14:paraId="335B444B" w14:textId="77777777" w:rsidTr="00701FBD">
        <w:trPr>
          <w:gridAfter w:val="2"/>
          <w:wAfter w:w="100" w:type="dxa"/>
          <w:trHeight w:val="360"/>
        </w:trPr>
        <w:tc>
          <w:tcPr>
            <w:tcW w:w="426" w:type="dxa"/>
            <w:vMerge w:val="restart"/>
          </w:tcPr>
          <w:p w14:paraId="23714B1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76</w:t>
            </w:r>
          </w:p>
        </w:tc>
        <w:tc>
          <w:tcPr>
            <w:tcW w:w="2681" w:type="dxa"/>
            <w:vMerge w:val="restart"/>
          </w:tcPr>
          <w:p w14:paraId="4C5B045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FABRICAS PRODUCTOS PLÁSTICOS Y FIBRA DE VIDRIO</w:t>
            </w:r>
          </w:p>
          <w:p w14:paraId="5AC2DDB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222010</w:t>
            </w:r>
          </w:p>
          <w:p w14:paraId="00C09A5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(Fabricación de envases plásticos)</w:t>
            </w:r>
          </w:p>
        </w:tc>
        <w:tc>
          <w:tcPr>
            <w:tcW w:w="1146" w:type="dxa"/>
            <w:vMerge w:val="restart"/>
          </w:tcPr>
          <w:p w14:paraId="77ED9B7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71716C2F"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100</w:t>
            </w:r>
          </w:p>
        </w:tc>
        <w:tc>
          <w:tcPr>
            <w:tcW w:w="851" w:type="dxa"/>
          </w:tcPr>
          <w:p w14:paraId="2750318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4A89A60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1DB3DA3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17C6A71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3B0467D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3311223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A7CCF" w:rsidRPr="004C3092" w14:paraId="17C6C534" w14:textId="77777777" w:rsidTr="00701FBD">
        <w:trPr>
          <w:gridAfter w:val="2"/>
          <w:wAfter w:w="100" w:type="dxa"/>
          <w:trHeight w:val="360"/>
        </w:trPr>
        <w:tc>
          <w:tcPr>
            <w:tcW w:w="426" w:type="dxa"/>
            <w:vMerge/>
          </w:tcPr>
          <w:p w14:paraId="4F57CBA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62DDBA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84F8E4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F11E4B9"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de 101 a 250</w:t>
            </w:r>
          </w:p>
        </w:tc>
        <w:tc>
          <w:tcPr>
            <w:tcW w:w="851" w:type="dxa"/>
          </w:tcPr>
          <w:p w14:paraId="6C80907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1B33A18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26C80EE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63F0BED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25D5E87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1A43029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8D7CEF" w:rsidRPr="004C3092" w14:paraId="0CCADEFC" w14:textId="77777777" w:rsidTr="00701FBD">
        <w:trPr>
          <w:gridAfter w:val="2"/>
          <w:wAfter w:w="100" w:type="dxa"/>
          <w:trHeight w:val="360"/>
        </w:trPr>
        <w:tc>
          <w:tcPr>
            <w:tcW w:w="426" w:type="dxa"/>
            <w:vMerge/>
          </w:tcPr>
          <w:p w14:paraId="3F8822C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4AAD95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960255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8861CF4"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de 251 a 400</w:t>
            </w:r>
          </w:p>
        </w:tc>
        <w:tc>
          <w:tcPr>
            <w:tcW w:w="851" w:type="dxa"/>
          </w:tcPr>
          <w:p w14:paraId="5C11910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28F4E7C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566D506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3AB3653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0F3E3C2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619784B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r>
      <w:tr w:rsidR="005A7CCF" w:rsidRPr="004C3092" w14:paraId="0DB9D58C" w14:textId="77777777" w:rsidTr="00701FBD">
        <w:trPr>
          <w:gridAfter w:val="2"/>
          <w:wAfter w:w="100" w:type="dxa"/>
          <w:trHeight w:val="360"/>
        </w:trPr>
        <w:tc>
          <w:tcPr>
            <w:tcW w:w="426" w:type="dxa"/>
            <w:vMerge/>
          </w:tcPr>
          <w:p w14:paraId="5DD92B1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F57A88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0E9880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A1462E9"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401 a 450</w:t>
            </w:r>
          </w:p>
        </w:tc>
        <w:tc>
          <w:tcPr>
            <w:tcW w:w="851" w:type="dxa"/>
          </w:tcPr>
          <w:p w14:paraId="2B2373D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0A1FC7D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00432B1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2BD83DD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21C81A1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149E088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r>
      <w:tr w:rsidR="008D7CEF" w:rsidRPr="004C3092" w14:paraId="18140274" w14:textId="77777777" w:rsidTr="00701FBD">
        <w:trPr>
          <w:gridAfter w:val="2"/>
          <w:wAfter w:w="100" w:type="dxa"/>
          <w:trHeight w:val="360"/>
        </w:trPr>
        <w:tc>
          <w:tcPr>
            <w:tcW w:w="426" w:type="dxa"/>
            <w:vMerge/>
          </w:tcPr>
          <w:p w14:paraId="2D421FA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CC5CBB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B25419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F51047B"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450</w:t>
            </w:r>
          </w:p>
        </w:tc>
        <w:tc>
          <w:tcPr>
            <w:tcW w:w="851" w:type="dxa"/>
          </w:tcPr>
          <w:p w14:paraId="7225D45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3050493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1316095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4F703AB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1F88A97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58D9014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r>
      <w:tr w:rsidR="008D7CEF" w:rsidRPr="004C3092" w14:paraId="0216AF28" w14:textId="77777777" w:rsidTr="00701FBD">
        <w:trPr>
          <w:gridAfter w:val="2"/>
          <w:wAfter w:w="100" w:type="dxa"/>
          <w:trHeight w:val="360"/>
        </w:trPr>
        <w:tc>
          <w:tcPr>
            <w:tcW w:w="426" w:type="dxa"/>
            <w:vMerge w:val="restart"/>
          </w:tcPr>
          <w:p w14:paraId="52AECBF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77</w:t>
            </w:r>
          </w:p>
        </w:tc>
        <w:tc>
          <w:tcPr>
            <w:tcW w:w="2681" w:type="dxa"/>
            <w:vMerge w:val="restart"/>
          </w:tcPr>
          <w:p w14:paraId="16D2D86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FABRICAS DE ROPA</w:t>
            </w:r>
            <w:r w:rsidR="00AB50A1"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141199</w:t>
            </w:r>
          </w:p>
          <w:p w14:paraId="31C4F14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(Confección de prendas de vestir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 excepto prendas de piel, cuero y de punto)</w:t>
            </w:r>
          </w:p>
        </w:tc>
        <w:tc>
          <w:tcPr>
            <w:tcW w:w="1146" w:type="dxa"/>
            <w:vMerge w:val="restart"/>
          </w:tcPr>
          <w:p w14:paraId="6B695FC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448B279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80</w:t>
            </w:r>
          </w:p>
        </w:tc>
        <w:tc>
          <w:tcPr>
            <w:tcW w:w="851" w:type="dxa"/>
          </w:tcPr>
          <w:p w14:paraId="297B640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7DB8A6D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2FE5B1E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19E74B2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593BF02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6B78530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A01B7F" w:rsidRPr="004C3092" w14:paraId="1F61BA85" w14:textId="77777777" w:rsidTr="00701FBD">
        <w:trPr>
          <w:gridAfter w:val="2"/>
          <w:wAfter w:w="100" w:type="dxa"/>
          <w:trHeight w:val="360"/>
        </w:trPr>
        <w:tc>
          <w:tcPr>
            <w:tcW w:w="426" w:type="dxa"/>
            <w:vMerge/>
          </w:tcPr>
          <w:p w14:paraId="3B4A433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2B01328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7FB5F1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17B181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81 a 120</w:t>
            </w:r>
          </w:p>
        </w:tc>
        <w:tc>
          <w:tcPr>
            <w:tcW w:w="851" w:type="dxa"/>
          </w:tcPr>
          <w:p w14:paraId="5A573EE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6015385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291FA80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3E7D7AB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6ED8BEF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0C226AA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8D7CEF" w:rsidRPr="004C3092" w14:paraId="31984C38" w14:textId="77777777" w:rsidTr="00701FBD">
        <w:trPr>
          <w:gridAfter w:val="2"/>
          <w:wAfter w:w="100" w:type="dxa"/>
          <w:trHeight w:val="360"/>
        </w:trPr>
        <w:tc>
          <w:tcPr>
            <w:tcW w:w="426" w:type="dxa"/>
            <w:vMerge/>
          </w:tcPr>
          <w:p w14:paraId="033D48D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120801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6DE518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9EAF68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121 a 150</w:t>
            </w:r>
          </w:p>
        </w:tc>
        <w:tc>
          <w:tcPr>
            <w:tcW w:w="851" w:type="dxa"/>
          </w:tcPr>
          <w:p w14:paraId="1601236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2,300</w:t>
            </w:r>
          </w:p>
        </w:tc>
        <w:tc>
          <w:tcPr>
            <w:tcW w:w="853" w:type="dxa"/>
          </w:tcPr>
          <w:p w14:paraId="44B8691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2,300</w:t>
            </w:r>
          </w:p>
        </w:tc>
        <w:tc>
          <w:tcPr>
            <w:tcW w:w="826" w:type="dxa"/>
          </w:tcPr>
          <w:p w14:paraId="71A420B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2,300</w:t>
            </w:r>
          </w:p>
        </w:tc>
        <w:tc>
          <w:tcPr>
            <w:tcW w:w="825" w:type="dxa"/>
            <w:gridSpan w:val="2"/>
          </w:tcPr>
          <w:p w14:paraId="408827B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2,300</w:t>
            </w:r>
          </w:p>
        </w:tc>
        <w:tc>
          <w:tcPr>
            <w:tcW w:w="819" w:type="dxa"/>
            <w:gridSpan w:val="2"/>
          </w:tcPr>
          <w:p w14:paraId="4269188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2,300</w:t>
            </w:r>
          </w:p>
        </w:tc>
        <w:tc>
          <w:tcPr>
            <w:tcW w:w="754" w:type="dxa"/>
          </w:tcPr>
          <w:p w14:paraId="54E007C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2,300</w:t>
            </w:r>
          </w:p>
        </w:tc>
      </w:tr>
      <w:tr w:rsidR="00A01B7F" w:rsidRPr="004C3092" w14:paraId="4A3C5899" w14:textId="77777777" w:rsidTr="00701FBD">
        <w:trPr>
          <w:gridAfter w:val="2"/>
          <w:wAfter w:w="100" w:type="dxa"/>
          <w:trHeight w:val="360"/>
        </w:trPr>
        <w:tc>
          <w:tcPr>
            <w:tcW w:w="426" w:type="dxa"/>
            <w:vMerge/>
          </w:tcPr>
          <w:p w14:paraId="3AB0C6C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2AC6903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E986D1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89E120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151 a 200</w:t>
            </w:r>
          </w:p>
        </w:tc>
        <w:tc>
          <w:tcPr>
            <w:tcW w:w="851" w:type="dxa"/>
          </w:tcPr>
          <w:p w14:paraId="4325738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3,600</w:t>
            </w:r>
          </w:p>
        </w:tc>
        <w:tc>
          <w:tcPr>
            <w:tcW w:w="853" w:type="dxa"/>
          </w:tcPr>
          <w:p w14:paraId="0ECCC5C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3,600</w:t>
            </w:r>
          </w:p>
        </w:tc>
        <w:tc>
          <w:tcPr>
            <w:tcW w:w="826" w:type="dxa"/>
          </w:tcPr>
          <w:p w14:paraId="60CB1ED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3,600</w:t>
            </w:r>
          </w:p>
        </w:tc>
        <w:tc>
          <w:tcPr>
            <w:tcW w:w="825" w:type="dxa"/>
            <w:gridSpan w:val="2"/>
          </w:tcPr>
          <w:p w14:paraId="6B6AA12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3,600</w:t>
            </w:r>
          </w:p>
        </w:tc>
        <w:tc>
          <w:tcPr>
            <w:tcW w:w="819" w:type="dxa"/>
            <w:gridSpan w:val="2"/>
          </w:tcPr>
          <w:p w14:paraId="74B626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3,600</w:t>
            </w:r>
          </w:p>
        </w:tc>
        <w:tc>
          <w:tcPr>
            <w:tcW w:w="754" w:type="dxa"/>
          </w:tcPr>
          <w:p w14:paraId="0AE9E67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3,600</w:t>
            </w:r>
          </w:p>
        </w:tc>
      </w:tr>
      <w:tr w:rsidR="008D7CEF" w:rsidRPr="004C3092" w14:paraId="346695A7" w14:textId="77777777" w:rsidTr="00701FBD">
        <w:trPr>
          <w:gridAfter w:val="2"/>
          <w:wAfter w:w="100" w:type="dxa"/>
          <w:trHeight w:val="360"/>
        </w:trPr>
        <w:tc>
          <w:tcPr>
            <w:tcW w:w="426" w:type="dxa"/>
            <w:vMerge/>
          </w:tcPr>
          <w:p w14:paraId="081FC3D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5A8FC4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EE2FC3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4F2D4A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200</w:t>
            </w:r>
          </w:p>
        </w:tc>
        <w:tc>
          <w:tcPr>
            <w:tcW w:w="851" w:type="dxa"/>
          </w:tcPr>
          <w:p w14:paraId="52D5ACB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5,500</w:t>
            </w:r>
          </w:p>
        </w:tc>
        <w:tc>
          <w:tcPr>
            <w:tcW w:w="853" w:type="dxa"/>
          </w:tcPr>
          <w:p w14:paraId="6A4FC75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5,500</w:t>
            </w:r>
          </w:p>
        </w:tc>
        <w:tc>
          <w:tcPr>
            <w:tcW w:w="826" w:type="dxa"/>
          </w:tcPr>
          <w:p w14:paraId="119F2CC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5,500</w:t>
            </w:r>
          </w:p>
        </w:tc>
        <w:tc>
          <w:tcPr>
            <w:tcW w:w="825" w:type="dxa"/>
            <w:gridSpan w:val="2"/>
          </w:tcPr>
          <w:p w14:paraId="22865FE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5,500</w:t>
            </w:r>
          </w:p>
        </w:tc>
        <w:tc>
          <w:tcPr>
            <w:tcW w:w="819" w:type="dxa"/>
            <w:gridSpan w:val="2"/>
          </w:tcPr>
          <w:p w14:paraId="181B14C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5,500</w:t>
            </w:r>
          </w:p>
        </w:tc>
        <w:tc>
          <w:tcPr>
            <w:tcW w:w="754" w:type="dxa"/>
          </w:tcPr>
          <w:p w14:paraId="61F94F5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5,500</w:t>
            </w:r>
          </w:p>
        </w:tc>
      </w:tr>
      <w:tr w:rsidR="008D7CEF" w:rsidRPr="004C3092" w14:paraId="416647D6" w14:textId="77777777" w:rsidTr="00701FBD">
        <w:trPr>
          <w:gridAfter w:val="2"/>
          <w:wAfter w:w="100" w:type="dxa"/>
          <w:trHeight w:val="360"/>
        </w:trPr>
        <w:tc>
          <w:tcPr>
            <w:tcW w:w="426" w:type="dxa"/>
            <w:vMerge w:val="restart"/>
          </w:tcPr>
          <w:p w14:paraId="5E87EC9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78</w:t>
            </w:r>
          </w:p>
        </w:tc>
        <w:tc>
          <w:tcPr>
            <w:tcW w:w="2681" w:type="dxa"/>
            <w:vMerge w:val="restart"/>
          </w:tcPr>
          <w:p w14:paraId="1F8CADF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FABRICAS DE SUSTANCIAS QUÍMICAS</w:t>
            </w:r>
            <w:r w:rsidR="00AB50A1"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202908</w:t>
            </w:r>
          </w:p>
          <w:p w14:paraId="72FB4E7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(Fabricación de productos químicos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p w14:paraId="2DFD6A9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1146" w:type="dxa"/>
            <w:vMerge w:val="restart"/>
          </w:tcPr>
          <w:p w14:paraId="6DEE1FF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634CC75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100</w:t>
            </w:r>
          </w:p>
        </w:tc>
        <w:tc>
          <w:tcPr>
            <w:tcW w:w="851" w:type="dxa"/>
          </w:tcPr>
          <w:p w14:paraId="1387CCB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5BC645B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606DCCF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6F5CAB6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51290E9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2F21DE9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7A8144B8" w14:textId="77777777" w:rsidTr="00701FBD">
        <w:trPr>
          <w:gridAfter w:val="2"/>
          <w:wAfter w:w="100" w:type="dxa"/>
          <w:trHeight w:val="360"/>
        </w:trPr>
        <w:tc>
          <w:tcPr>
            <w:tcW w:w="426" w:type="dxa"/>
            <w:vMerge/>
          </w:tcPr>
          <w:p w14:paraId="0BDEC0E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B9BF1F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89DFDC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01D7091"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 150</w:t>
            </w:r>
          </w:p>
        </w:tc>
        <w:tc>
          <w:tcPr>
            <w:tcW w:w="851" w:type="dxa"/>
          </w:tcPr>
          <w:p w14:paraId="14744A2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4C4CE3E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3CD0D25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3221316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3E70732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7AFDED3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8D7CEF" w:rsidRPr="004C3092" w14:paraId="49301167" w14:textId="77777777" w:rsidTr="00701FBD">
        <w:trPr>
          <w:gridAfter w:val="2"/>
          <w:wAfter w:w="100" w:type="dxa"/>
          <w:trHeight w:val="360"/>
        </w:trPr>
        <w:tc>
          <w:tcPr>
            <w:tcW w:w="426" w:type="dxa"/>
            <w:vMerge/>
          </w:tcPr>
          <w:p w14:paraId="4C36317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6148E5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DA5F0A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20E2E55"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151 a 200</w:t>
            </w:r>
          </w:p>
        </w:tc>
        <w:tc>
          <w:tcPr>
            <w:tcW w:w="851" w:type="dxa"/>
          </w:tcPr>
          <w:p w14:paraId="4514298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3188FD4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6F6A38B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590F3BE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387991A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2AD5051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r>
      <w:tr w:rsidR="005A7CCF" w:rsidRPr="004C3092" w14:paraId="5D7C7DAF" w14:textId="77777777" w:rsidTr="00701FBD">
        <w:trPr>
          <w:gridAfter w:val="2"/>
          <w:wAfter w:w="100" w:type="dxa"/>
          <w:trHeight w:val="360"/>
        </w:trPr>
        <w:tc>
          <w:tcPr>
            <w:tcW w:w="426" w:type="dxa"/>
            <w:vMerge/>
          </w:tcPr>
          <w:p w14:paraId="5418670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7360DE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FC028E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9ED81BB"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201 a 250</w:t>
            </w:r>
          </w:p>
        </w:tc>
        <w:tc>
          <w:tcPr>
            <w:tcW w:w="851" w:type="dxa"/>
          </w:tcPr>
          <w:p w14:paraId="7796A0B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68A1B9F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1F683F3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7D4E6FA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451D72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15B8616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r>
      <w:tr w:rsidR="008D7CEF" w:rsidRPr="004C3092" w14:paraId="3C37351F" w14:textId="77777777" w:rsidTr="00701FBD">
        <w:trPr>
          <w:gridAfter w:val="2"/>
          <w:wAfter w:w="100" w:type="dxa"/>
          <w:trHeight w:val="360"/>
        </w:trPr>
        <w:tc>
          <w:tcPr>
            <w:tcW w:w="426" w:type="dxa"/>
            <w:vMerge/>
          </w:tcPr>
          <w:p w14:paraId="0BEE8C4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98924C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D542EE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198E4A9"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250</w:t>
            </w:r>
          </w:p>
        </w:tc>
        <w:tc>
          <w:tcPr>
            <w:tcW w:w="851" w:type="dxa"/>
          </w:tcPr>
          <w:p w14:paraId="0188E17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7B3E634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23746F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44E0576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6D864C2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5425764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r>
      <w:tr w:rsidR="008D7CEF" w:rsidRPr="004C3092" w14:paraId="6775C0B7" w14:textId="77777777" w:rsidTr="00701FBD">
        <w:trPr>
          <w:gridAfter w:val="2"/>
          <w:wAfter w:w="100" w:type="dxa"/>
          <w:trHeight w:val="360"/>
        </w:trPr>
        <w:tc>
          <w:tcPr>
            <w:tcW w:w="426" w:type="dxa"/>
            <w:vMerge w:val="restart"/>
          </w:tcPr>
          <w:p w14:paraId="2CFDAA0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lastRenderedPageBreak/>
              <w:t>79</w:t>
            </w:r>
          </w:p>
        </w:tc>
        <w:tc>
          <w:tcPr>
            <w:tcW w:w="2681" w:type="dxa"/>
            <w:vMerge w:val="restart"/>
          </w:tcPr>
          <w:p w14:paraId="1A6F7D4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FABRICAS DE TANQUES DE ACERO INOXIDABLE</w:t>
            </w:r>
            <w:r w:rsidR="00AB50A1"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241009</w:t>
            </w:r>
          </w:p>
          <w:p w14:paraId="42258D8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(Fabricación en industrias básicas de productos de hierro y acero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tc>
        <w:tc>
          <w:tcPr>
            <w:tcW w:w="1146" w:type="dxa"/>
            <w:vMerge w:val="restart"/>
          </w:tcPr>
          <w:p w14:paraId="35B3E04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(m2)</w:t>
            </w:r>
          </w:p>
        </w:tc>
        <w:tc>
          <w:tcPr>
            <w:tcW w:w="992" w:type="dxa"/>
          </w:tcPr>
          <w:p w14:paraId="50B06C12"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500</w:t>
            </w:r>
          </w:p>
        </w:tc>
        <w:tc>
          <w:tcPr>
            <w:tcW w:w="851" w:type="dxa"/>
          </w:tcPr>
          <w:p w14:paraId="1B2ECBA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6D487D3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10F8B13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2FB3B67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1C6CD10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159A9C9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8D7CEF" w:rsidRPr="004C3092" w14:paraId="6C70DF4C" w14:textId="77777777" w:rsidTr="00701FBD">
        <w:trPr>
          <w:gridAfter w:val="2"/>
          <w:wAfter w:w="100" w:type="dxa"/>
          <w:trHeight w:val="360"/>
        </w:trPr>
        <w:tc>
          <w:tcPr>
            <w:tcW w:w="426" w:type="dxa"/>
            <w:vMerge/>
          </w:tcPr>
          <w:p w14:paraId="2B6F1C5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09F637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DB6A91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38286D1"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501 a 1000</w:t>
            </w:r>
          </w:p>
        </w:tc>
        <w:tc>
          <w:tcPr>
            <w:tcW w:w="851" w:type="dxa"/>
          </w:tcPr>
          <w:p w14:paraId="017ACC2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5EF5DD6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193BF3A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2BFFA2F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091CA2C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2A9D37C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5A7CCF" w:rsidRPr="004C3092" w14:paraId="6E1444A8" w14:textId="77777777" w:rsidTr="00701FBD">
        <w:trPr>
          <w:gridAfter w:val="2"/>
          <w:wAfter w:w="100" w:type="dxa"/>
          <w:trHeight w:val="360"/>
        </w:trPr>
        <w:tc>
          <w:tcPr>
            <w:tcW w:w="426" w:type="dxa"/>
            <w:vMerge/>
          </w:tcPr>
          <w:p w14:paraId="41334DF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841B63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BF9625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93F243C"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1001 a 2000</w:t>
            </w:r>
          </w:p>
        </w:tc>
        <w:tc>
          <w:tcPr>
            <w:tcW w:w="851" w:type="dxa"/>
          </w:tcPr>
          <w:p w14:paraId="365DF03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4CD4F5F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20EE223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6AA24A2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6F03954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7782C03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r>
      <w:tr w:rsidR="008D7CEF" w:rsidRPr="004C3092" w14:paraId="3A41C525" w14:textId="77777777" w:rsidTr="00701FBD">
        <w:trPr>
          <w:gridAfter w:val="2"/>
          <w:wAfter w:w="100" w:type="dxa"/>
          <w:trHeight w:val="360"/>
        </w:trPr>
        <w:tc>
          <w:tcPr>
            <w:tcW w:w="426" w:type="dxa"/>
            <w:vMerge/>
          </w:tcPr>
          <w:p w14:paraId="1A9AE30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304897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0197E3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D0C7088"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2001 a 3000</w:t>
            </w:r>
          </w:p>
        </w:tc>
        <w:tc>
          <w:tcPr>
            <w:tcW w:w="851" w:type="dxa"/>
          </w:tcPr>
          <w:p w14:paraId="3145D5B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5F25A6A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42780DB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12B321A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7D1E433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0D06002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r>
      <w:tr w:rsidR="005A7CCF" w:rsidRPr="004C3092" w14:paraId="486AF8B9" w14:textId="77777777" w:rsidTr="00701FBD">
        <w:trPr>
          <w:gridAfter w:val="2"/>
          <w:wAfter w:w="100" w:type="dxa"/>
          <w:trHeight w:val="360"/>
        </w:trPr>
        <w:tc>
          <w:tcPr>
            <w:tcW w:w="426" w:type="dxa"/>
            <w:vMerge/>
          </w:tcPr>
          <w:p w14:paraId="0834ED8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188A8F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2C6AE3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B15A349"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3000</w:t>
            </w:r>
          </w:p>
        </w:tc>
        <w:tc>
          <w:tcPr>
            <w:tcW w:w="851" w:type="dxa"/>
          </w:tcPr>
          <w:p w14:paraId="4825E94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7174419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1405C33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3C1E914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7BB9615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11D8E23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8,000</w:t>
            </w:r>
          </w:p>
        </w:tc>
      </w:tr>
      <w:tr w:rsidR="008D7CEF" w:rsidRPr="004C3092" w14:paraId="0AE78E86" w14:textId="77777777" w:rsidTr="00701FBD">
        <w:trPr>
          <w:gridAfter w:val="2"/>
          <w:wAfter w:w="100" w:type="dxa"/>
          <w:trHeight w:val="360"/>
        </w:trPr>
        <w:tc>
          <w:tcPr>
            <w:tcW w:w="426" w:type="dxa"/>
            <w:vMerge w:val="restart"/>
          </w:tcPr>
          <w:p w14:paraId="4AD4B98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80</w:t>
            </w:r>
          </w:p>
        </w:tc>
        <w:tc>
          <w:tcPr>
            <w:tcW w:w="2681" w:type="dxa"/>
            <w:vMerge w:val="restart"/>
          </w:tcPr>
          <w:p w14:paraId="5DDD841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FABRICAS DE TRASNFORMADORES</w:t>
            </w:r>
            <w:r w:rsidR="00AB50A1"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271010</w:t>
            </w:r>
          </w:p>
          <w:p w14:paraId="16208A3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(Fabricación de motores, generadores y transformadores eléctricos)</w:t>
            </w:r>
          </w:p>
        </w:tc>
        <w:tc>
          <w:tcPr>
            <w:tcW w:w="1146" w:type="dxa"/>
            <w:vMerge w:val="restart"/>
          </w:tcPr>
          <w:p w14:paraId="796269F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4F8825B6"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300</w:t>
            </w:r>
          </w:p>
        </w:tc>
        <w:tc>
          <w:tcPr>
            <w:tcW w:w="851" w:type="dxa"/>
          </w:tcPr>
          <w:p w14:paraId="351B900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7D725A3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26FC478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3751B60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54C1012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0B565AD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A7CCF" w:rsidRPr="004C3092" w14:paraId="061CECEA" w14:textId="77777777" w:rsidTr="00701FBD">
        <w:trPr>
          <w:gridAfter w:val="2"/>
          <w:wAfter w:w="100" w:type="dxa"/>
          <w:trHeight w:val="360"/>
        </w:trPr>
        <w:tc>
          <w:tcPr>
            <w:tcW w:w="426" w:type="dxa"/>
            <w:vMerge/>
          </w:tcPr>
          <w:p w14:paraId="705368C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AE823D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6B3BEC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8A9CF2C"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301 a 500</w:t>
            </w:r>
          </w:p>
        </w:tc>
        <w:tc>
          <w:tcPr>
            <w:tcW w:w="851" w:type="dxa"/>
          </w:tcPr>
          <w:p w14:paraId="257DBBC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63989CD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70C52FF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57CD93A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04A6832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030230F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8D7CEF" w:rsidRPr="004C3092" w14:paraId="2A43FED5" w14:textId="77777777" w:rsidTr="00701FBD">
        <w:trPr>
          <w:gridAfter w:val="2"/>
          <w:wAfter w:w="100" w:type="dxa"/>
          <w:trHeight w:val="360"/>
        </w:trPr>
        <w:tc>
          <w:tcPr>
            <w:tcW w:w="426" w:type="dxa"/>
            <w:vMerge/>
          </w:tcPr>
          <w:p w14:paraId="1EB9928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037BE8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595C63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DE1AA08"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501 a 1500</w:t>
            </w:r>
          </w:p>
        </w:tc>
        <w:tc>
          <w:tcPr>
            <w:tcW w:w="851" w:type="dxa"/>
          </w:tcPr>
          <w:p w14:paraId="3544D96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2D5474B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1C0DA05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51CBFA1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1947680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636EBC8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1C2B922E" w14:textId="77777777" w:rsidTr="00701FBD">
        <w:trPr>
          <w:gridAfter w:val="2"/>
          <w:wAfter w:w="100" w:type="dxa"/>
          <w:trHeight w:val="360"/>
        </w:trPr>
        <w:tc>
          <w:tcPr>
            <w:tcW w:w="426" w:type="dxa"/>
            <w:vMerge/>
          </w:tcPr>
          <w:p w14:paraId="0D93FF2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01B069D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7D91B7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EFEC30E"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1501a 2500</w:t>
            </w:r>
          </w:p>
        </w:tc>
        <w:tc>
          <w:tcPr>
            <w:tcW w:w="851" w:type="dxa"/>
          </w:tcPr>
          <w:p w14:paraId="5E8DA40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7AD9DC3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12E1C44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7A33CEB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308DB35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47261CC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r>
      <w:tr w:rsidR="008D7CEF" w:rsidRPr="004C3092" w14:paraId="558D99D7" w14:textId="77777777" w:rsidTr="00701FBD">
        <w:trPr>
          <w:gridAfter w:val="2"/>
          <w:wAfter w:w="100" w:type="dxa"/>
          <w:trHeight w:val="360"/>
        </w:trPr>
        <w:tc>
          <w:tcPr>
            <w:tcW w:w="426" w:type="dxa"/>
            <w:vMerge/>
          </w:tcPr>
          <w:p w14:paraId="4E93C0E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155C681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511EBB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B8D59AB"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2500</w:t>
            </w:r>
          </w:p>
        </w:tc>
        <w:tc>
          <w:tcPr>
            <w:tcW w:w="851" w:type="dxa"/>
          </w:tcPr>
          <w:p w14:paraId="28B5F52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678B832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6E337E2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487AA7B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24809E0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753A384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r>
      <w:tr w:rsidR="005A7CCF" w:rsidRPr="004C3092" w14:paraId="1259FD43" w14:textId="77777777" w:rsidTr="00701FBD">
        <w:trPr>
          <w:gridAfter w:val="2"/>
          <w:wAfter w:w="100" w:type="dxa"/>
          <w:trHeight w:val="360"/>
        </w:trPr>
        <w:tc>
          <w:tcPr>
            <w:tcW w:w="426" w:type="dxa"/>
            <w:vMerge w:val="restart"/>
          </w:tcPr>
          <w:p w14:paraId="3453A0C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81</w:t>
            </w:r>
          </w:p>
        </w:tc>
        <w:tc>
          <w:tcPr>
            <w:tcW w:w="2681" w:type="dxa"/>
            <w:vMerge w:val="restart"/>
          </w:tcPr>
          <w:p w14:paraId="074CAE3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FABRICAS DE VINAGRE</w:t>
            </w:r>
            <w:r w:rsidR="00AA0458"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107992</w:t>
            </w:r>
          </w:p>
          <w:p w14:paraId="23C35FD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(Elaboración de vinagres)</w:t>
            </w:r>
          </w:p>
          <w:p w14:paraId="1940DDB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1146" w:type="dxa"/>
            <w:vMerge w:val="restart"/>
          </w:tcPr>
          <w:p w14:paraId="6885FC0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7721CCB6"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500</w:t>
            </w:r>
          </w:p>
        </w:tc>
        <w:tc>
          <w:tcPr>
            <w:tcW w:w="851" w:type="dxa"/>
          </w:tcPr>
          <w:p w14:paraId="66B7693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254C29A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75E6371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1BDB73C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4CF447D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5275F58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8D7CEF" w:rsidRPr="004C3092" w14:paraId="256F467C" w14:textId="77777777" w:rsidTr="00701FBD">
        <w:trPr>
          <w:gridAfter w:val="2"/>
          <w:wAfter w:w="100" w:type="dxa"/>
          <w:trHeight w:val="360"/>
        </w:trPr>
        <w:tc>
          <w:tcPr>
            <w:tcW w:w="426" w:type="dxa"/>
            <w:vMerge/>
          </w:tcPr>
          <w:p w14:paraId="2155C16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1E9E3A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4D0AB2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442FDAA"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501 a 1000</w:t>
            </w:r>
          </w:p>
        </w:tc>
        <w:tc>
          <w:tcPr>
            <w:tcW w:w="851" w:type="dxa"/>
          </w:tcPr>
          <w:p w14:paraId="590A3E5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7905A84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6915997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7CAE274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4024B01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5A846DA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A7CCF" w:rsidRPr="004C3092" w14:paraId="76005814" w14:textId="77777777" w:rsidTr="00701FBD">
        <w:trPr>
          <w:gridAfter w:val="2"/>
          <w:wAfter w:w="100" w:type="dxa"/>
          <w:trHeight w:val="360"/>
        </w:trPr>
        <w:tc>
          <w:tcPr>
            <w:tcW w:w="426" w:type="dxa"/>
            <w:vMerge/>
          </w:tcPr>
          <w:p w14:paraId="38EFB9F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FBE3E6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06CD10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99CE58C"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1001a 1500</w:t>
            </w:r>
          </w:p>
        </w:tc>
        <w:tc>
          <w:tcPr>
            <w:tcW w:w="851" w:type="dxa"/>
          </w:tcPr>
          <w:p w14:paraId="631EEF1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34C65CC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6" w:type="dxa"/>
          </w:tcPr>
          <w:p w14:paraId="38E1427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5" w:type="dxa"/>
            <w:gridSpan w:val="2"/>
          </w:tcPr>
          <w:p w14:paraId="34BE92D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19" w:type="dxa"/>
            <w:gridSpan w:val="2"/>
          </w:tcPr>
          <w:p w14:paraId="0E14E96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754" w:type="dxa"/>
          </w:tcPr>
          <w:p w14:paraId="534AC1F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8D7CEF" w:rsidRPr="004C3092" w14:paraId="796A9CB8" w14:textId="77777777" w:rsidTr="00701FBD">
        <w:trPr>
          <w:gridAfter w:val="2"/>
          <w:wAfter w:w="100" w:type="dxa"/>
          <w:trHeight w:val="360"/>
        </w:trPr>
        <w:tc>
          <w:tcPr>
            <w:tcW w:w="426" w:type="dxa"/>
            <w:vMerge/>
          </w:tcPr>
          <w:p w14:paraId="063FE35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C004B3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251ED4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C075E2E"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1501a 2000</w:t>
            </w:r>
          </w:p>
        </w:tc>
        <w:tc>
          <w:tcPr>
            <w:tcW w:w="851" w:type="dxa"/>
          </w:tcPr>
          <w:p w14:paraId="71B4F1C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45AD900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c>
          <w:tcPr>
            <w:tcW w:w="826" w:type="dxa"/>
          </w:tcPr>
          <w:p w14:paraId="2E7A4F4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c>
          <w:tcPr>
            <w:tcW w:w="825" w:type="dxa"/>
            <w:gridSpan w:val="2"/>
          </w:tcPr>
          <w:p w14:paraId="25412E1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c>
          <w:tcPr>
            <w:tcW w:w="819" w:type="dxa"/>
            <w:gridSpan w:val="2"/>
          </w:tcPr>
          <w:p w14:paraId="5092F30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c>
          <w:tcPr>
            <w:tcW w:w="754" w:type="dxa"/>
          </w:tcPr>
          <w:p w14:paraId="3081AA2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r>
      <w:tr w:rsidR="008D7CEF" w:rsidRPr="004C3092" w14:paraId="1EAF70D2" w14:textId="77777777" w:rsidTr="00701FBD">
        <w:trPr>
          <w:gridAfter w:val="2"/>
          <w:wAfter w:w="100" w:type="dxa"/>
          <w:trHeight w:val="360"/>
        </w:trPr>
        <w:tc>
          <w:tcPr>
            <w:tcW w:w="426" w:type="dxa"/>
            <w:vMerge/>
          </w:tcPr>
          <w:p w14:paraId="0A0B424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CFA1B9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202725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2E9237C"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w:t>
            </w:r>
            <w:r w:rsidR="00AA0458" w:rsidRPr="004C3092">
              <w:rPr>
                <w:rFonts w:asciiTheme="majorHAnsi" w:eastAsia="Arial" w:hAnsiTheme="majorHAnsi" w:cstheme="majorHAnsi"/>
                <w:color w:val="000000"/>
                <w:sz w:val="16"/>
                <w:szCs w:val="16"/>
              </w:rPr>
              <w:t xml:space="preserve"> </w:t>
            </w:r>
            <w:r w:rsidRPr="004C3092">
              <w:rPr>
                <w:rFonts w:asciiTheme="majorHAnsi" w:eastAsia="Arial" w:hAnsiTheme="majorHAnsi" w:cstheme="majorHAnsi"/>
                <w:color w:val="000000"/>
                <w:sz w:val="16"/>
                <w:szCs w:val="16"/>
              </w:rPr>
              <w:t>de 2000</w:t>
            </w:r>
          </w:p>
        </w:tc>
        <w:tc>
          <w:tcPr>
            <w:tcW w:w="851" w:type="dxa"/>
          </w:tcPr>
          <w:p w14:paraId="0503288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6535E29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c>
          <w:tcPr>
            <w:tcW w:w="826" w:type="dxa"/>
          </w:tcPr>
          <w:p w14:paraId="5F435D4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c>
          <w:tcPr>
            <w:tcW w:w="825" w:type="dxa"/>
            <w:gridSpan w:val="2"/>
          </w:tcPr>
          <w:p w14:paraId="365E482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c>
          <w:tcPr>
            <w:tcW w:w="819" w:type="dxa"/>
            <w:gridSpan w:val="2"/>
          </w:tcPr>
          <w:p w14:paraId="5A0203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c>
          <w:tcPr>
            <w:tcW w:w="754" w:type="dxa"/>
          </w:tcPr>
          <w:p w14:paraId="1A5DE1E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r>
      <w:tr w:rsidR="008D7CEF" w:rsidRPr="004C3092" w14:paraId="6B5EAA91" w14:textId="77777777" w:rsidTr="00701FBD">
        <w:trPr>
          <w:gridAfter w:val="2"/>
          <w:wAfter w:w="100" w:type="dxa"/>
          <w:trHeight w:val="360"/>
        </w:trPr>
        <w:tc>
          <w:tcPr>
            <w:tcW w:w="426" w:type="dxa"/>
            <w:vMerge w:val="restart"/>
          </w:tcPr>
          <w:p w14:paraId="4B87FA5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82</w:t>
            </w:r>
          </w:p>
        </w:tc>
        <w:tc>
          <w:tcPr>
            <w:tcW w:w="2681" w:type="dxa"/>
            <w:vMerge w:val="restart"/>
          </w:tcPr>
          <w:p w14:paraId="3A9B8B1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FABRICAS DE VIVIENDAS INDUSTRIALIZADAS</w:t>
            </w:r>
            <w:r w:rsidR="00AA0458"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162202</w:t>
            </w:r>
          </w:p>
          <w:p w14:paraId="7C34912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(Fabricación de viviendas prefabricadas de madera)</w:t>
            </w:r>
          </w:p>
          <w:p w14:paraId="07B1792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1146" w:type="dxa"/>
            <w:vMerge w:val="restart"/>
          </w:tcPr>
          <w:p w14:paraId="3E81D44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(m2)</w:t>
            </w:r>
          </w:p>
        </w:tc>
        <w:tc>
          <w:tcPr>
            <w:tcW w:w="992" w:type="dxa"/>
          </w:tcPr>
          <w:p w14:paraId="15B8FB4A"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1000</w:t>
            </w:r>
          </w:p>
        </w:tc>
        <w:tc>
          <w:tcPr>
            <w:tcW w:w="851" w:type="dxa"/>
          </w:tcPr>
          <w:p w14:paraId="748CFD6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5FE2491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071B983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48AAE55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5F2D54B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69187C1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A7CCF" w:rsidRPr="004C3092" w14:paraId="5DACDEB7" w14:textId="77777777" w:rsidTr="00701FBD">
        <w:trPr>
          <w:gridAfter w:val="2"/>
          <w:wAfter w:w="100" w:type="dxa"/>
          <w:trHeight w:val="360"/>
        </w:trPr>
        <w:tc>
          <w:tcPr>
            <w:tcW w:w="426" w:type="dxa"/>
            <w:vMerge/>
          </w:tcPr>
          <w:p w14:paraId="29C27FC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25ADB08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359980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F297FAE"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1001a 2000</w:t>
            </w:r>
          </w:p>
        </w:tc>
        <w:tc>
          <w:tcPr>
            <w:tcW w:w="851" w:type="dxa"/>
          </w:tcPr>
          <w:p w14:paraId="2614393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70E2AD6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4322D60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2A7AB35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403E41A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2F68AC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8D7CEF" w:rsidRPr="004C3092" w14:paraId="4D30A0B3" w14:textId="77777777" w:rsidTr="00701FBD">
        <w:trPr>
          <w:gridAfter w:val="2"/>
          <w:wAfter w:w="100" w:type="dxa"/>
          <w:trHeight w:val="360"/>
        </w:trPr>
        <w:tc>
          <w:tcPr>
            <w:tcW w:w="426" w:type="dxa"/>
            <w:vMerge/>
          </w:tcPr>
          <w:p w14:paraId="4BE906F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5BE296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B47E45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00F7164"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2001a 3000</w:t>
            </w:r>
          </w:p>
        </w:tc>
        <w:tc>
          <w:tcPr>
            <w:tcW w:w="851" w:type="dxa"/>
          </w:tcPr>
          <w:p w14:paraId="6B7DBB0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517BFF9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1D0A010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23D63EF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6D3A3FE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6EB2674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6F3CC131" w14:textId="77777777" w:rsidTr="00701FBD">
        <w:trPr>
          <w:gridAfter w:val="2"/>
          <w:wAfter w:w="100" w:type="dxa"/>
          <w:trHeight w:val="360"/>
        </w:trPr>
        <w:tc>
          <w:tcPr>
            <w:tcW w:w="426" w:type="dxa"/>
            <w:vMerge/>
          </w:tcPr>
          <w:p w14:paraId="5D91DCC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FCE96E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37FFDF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04016ED"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3001a 4000</w:t>
            </w:r>
          </w:p>
        </w:tc>
        <w:tc>
          <w:tcPr>
            <w:tcW w:w="851" w:type="dxa"/>
          </w:tcPr>
          <w:p w14:paraId="05BC3C2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215D0EB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0A098AA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2B19B15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13B4392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040281D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r>
      <w:tr w:rsidR="00A01B7F" w:rsidRPr="004C3092" w14:paraId="2A126C7A" w14:textId="77777777" w:rsidTr="00701FBD">
        <w:trPr>
          <w:gridAfter w:val="2"/>
          <w:wAfter w:w="100" w:type="dxa"/>
          <w:trHeight w:val="360"/>
        </w:trPr>
        <w:tc>
          <w:tcPr>
            <w:tcW w:w="426" w:type="dxa"/>
            <w:vMerge/>
          </w:tcPr>
          <w:p w14:paraId="08CC60B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23A67C1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4F30F4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B9E65AC"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4000</w:t>
            </w:r>
          </w:p>
        </w:tc>
        <w:tc>
          <w:tcPr>
            <w:tcW w:w="851" w:type="dxa"/>
          </w:tcPr>
          <w:p w14:paraId="46AF3E8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4BFE2F4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7168DB7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5EB9075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7B5AEEE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6A8C793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r>
      <w:tr w:rsidR="005A7CCF" w:rsidRPr="004C3092" w14:paraId="6D6C128C" w14:textId="77777777" w:rsidTr="00701FBD">
        <w:trPr>
          <w:gridAfter w:val="2"/>
          <w:wAfter w:w="100" w:type="dxa"/>
          <w:trHeight w:val="360"/>
        </w:trPr>
        <w:tc>
          <w:tcPr>
            <w:tcW w:w="426" w:type="dxa"/>
            <w:vMerge w:val="restart"/>
          </w:tcPr>
          <w:p w14:paraId="1FD83AB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83</w:t>
            </w:r>
          </w:p>
        </w:tc>
        <w:tc>
          <w:tcPr>
            <w:tcW w:w="2681" w:type="dxa"/>
            <w:vMerge w:val="restart"/>
          </w:tcPr>
          <w:p w14:paraId="455179B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FARMACIAS 477310</w:t>
            </w:r>
          </w:p>
          <w:p w14:paraId="61B819C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productos farmacéuticos y de herboristería)</w:t>
            </w:r>
          </w:p>
          <w:p w14:paraId="6EC1EA7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1146" w:type="dxa"/>
            <w:vMerge w:val="restart"/>
          </w:tcPr>
          <w:p w14:paraId="204DBFA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61BD9E5D"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70</w:t>
            </w:r>
          </w:p>
        </w:tc>
        <w:tc>
          <w:tcPr>
            <w:tcW w:w="851" w:type="dxa"/>
          </w:tcPr>
          <w:p w14:paraId="427140E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0DD4E0E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3AC59E3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4A54889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2807E69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5224EB8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8D7CEF" w:rsidRPr="004C3092" w14:paraId="131CECA5" w14:textId="77777777" w:rsidTr="00701FBD">
        <w:trPr>
          <w:gridAfter w:val="2"/>
          <w:wAfter w:w="100" w:type="dxa"/>
          <w:trHeight w:val="360"/>
        </w:trPr>
        <w:tc>
          <w:tcPr>
            <w:tcW w:w="426" w:type="dxa"/>
            <w:vMerge/>
          </w:tcPr>
          <w:p w14:paraId="66107EC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21DC136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2E1F77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1E06DC6"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100</w:t>
            </w:r>
          </w:p>
        </w:tc>
        <w:tc>
          <w:tcPr>
            <w:tcW w:w="851" w:type="dxa"/>
          </w:tcPr>
          <w:p w14:paraId="19E005F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4251C80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567453B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47BD82A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4C4935D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2FA2C99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44B17D1F" w14:textId="77777777" w:rsidTr="00701FBD">
        <w:trPr>
          <w:gridAfter w:val="2"/>
          <w:wAfter w:w="100" w:type="dxa"/>
          <w:trHeight w:val="360"/>
        </w:trPr>
        <w:tc>
          <w:tcPr>
            <w:tcW w:w="426" w:type="dxa"/>
            <w:vMerge/>
          </w:tcPr>
          <w:p w14:paraId="57AF254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536A6A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CA450E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6C067B0"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 120</w:t>
            </w:r>
          </w:p>
        </w:tc>
        <w:tc>
          <w:tcPr>
            <w:tcW w:w="851" w:type="dxa"/>
          </w:tcPr>
          <w:p w14:paraId="2E56A68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53" w:type="dxa"/>
          </w:tcPr>
          <w:p w14:paraId="4D3E54F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26" w:type="dxa"/>
          </w:tcPr>
          <w:p w14:paraId="6B4F5B9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25" w:type="dxa"/>
            <w:gridSpan w:val="2"/>
          </w:tcPr>
          <w:p w14:paraId="5E7A202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19" w:type="dxa"/>
            <w:gridSpan w:val="2"/>
          </w:tcPr>
          <w:p w14:paraId="0E303FB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754" w:type="dxa"/>
          </w:tcPr>
          <w:p w14:paraId="6C0987F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r>
      <w:tr w:rsidR="008D7CEF" w:rsidRPr="004C3092" w14:paraId="5DCECEB2" w14:textId="77777777" w:rsidTr="00701FBD">
        <w:trPr>
          <w:gridAfter w:val="2"/>
          <w:wAfter w:w="100" w:type="dxa"/>
          <w:trHeight w:val="360"/>
        </w:trPr>
        <w:tc>
          <w:tcPr>
            <w:tcW w:w="426" w:type="dxa"/>
            <w:vMerge/>
          </w:tcPr>
          <w:p w14:paraId="6819F43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6BBAA2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87BFD9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7BBD4F5"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121 a 150</w:t>
            </w:r>
          </w:p>
        </w:tc>
        <w:tc>
          <w:tcPr>
            <w:tcW w:w="851" w:type="dxa"/>
          </w:tcPr>
          <w:p w14:paraId="3BE58BB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53" w:type="dxa"/>
          </w:tcPr>
          <w:p w14:paraId="702D43E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6" w:type="dxa"/>
          </w:tcPr>
          <w:p w14:paraId="13936BC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5" w:type="dxa"/>
            <w:gridSpan w:val="2"/>
          </w:tcPr>
          <w:p w14:paraId="199BAB2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19" w:type="dxa"/>
            <w:gridSpan w:val="2"/>
          </w:tcPr>
          <w:p w14:paraId="0401F7E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754" w:type="dxa"/>
          </w:tcPr>
          <w:p w14:paraId="5A8FE84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5A7CCF" w:rsidRPr="004C3092" w14:paraId="560BF94E" w14:textId="77777777" w:rsidTr="00701FBD">
        <w:trPr>
          <w:gridAfter w:val="2"/>
          <w:wAfter w:w="100" w:type="dxa"/>
          <w:trHeight w:val="360"/>
        </w:trPr>
        <w:tc>
          <w:tcPr>
            <w:tcW w:w="426" w:type="dxa"/>
            <w:vMerge/>
          </w:tcPr>
          <w:p w14:paraId="61DC79E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23C5FD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135904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EEDA19B"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150</w:t>
            </w:r>
          </w:p>
        </w:tc>
        <w:tc>
          <w:tcPr>
            <w:tcW w:w="851" w:type="dxa"/>
          </w:tcPr>
          <w:p w14:paraId="3D5D83A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53" w:type="dxa"/>
          </w:tcPr>
          <w:p w14:paraId="4790C7C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26" w:type="dxa"/>
          </w:tcPr>
          <w:p w14:paraId="184C1D6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25" w:type="dxa"/>
            <w:gridSpan w:val="2"/>
          </w:tcPr>
          <w:p w14:paraId="3B105CD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19" w:type="dxa"/>
            <w:gridSpan w:val="2"/>
          </w:tcPr>
          <w:p w14:paraId="7DC6AA4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754" w:type="dxa"/>
          </w:tcPr>
          <w:p w14:paraId="4980320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r>
      <w:tr w:rsidR="008D7CEF" w:rsidRPr="004C3092" w14:paraId="2BFC11CE" w14:textId="77777777" w:rsidTr="00701FBD">
        <w:trPr>
          <w:gridAfter w:val="2"/>
          <w:wAfter w:w="100" w:type="dxa"/>
          <w:trHeight w:val="360"/>
        </w:trPr>
        <w:tc>
          <w:tcPr>
            <w:tcW w:w="426" w:type="dxa"/>
            <w:vMerge w:val="restart"/>
          </w:tcPr>
          <w:p w14:paraId="2467F91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84</w:t>
            </w:r>
          </w:p>
        </w:tc>
        <w:tc>
          <w:tcPr>
            <w:tcW w:w="2681" w:type="dxa"/>
            <w:vMerge w:val="restart"/>
          </w:tcPr>
          <w:p w14:paraId="43CC5D7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FERRETERÍAS </w:t>
            </w:r>
            <w:r w:rsidR="00FD40B6"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475230</w:t>
            </w:r>
          </w:p>
          <w:p w14:paraId="122B9F1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artículos de ferretería y materiales eléctricos)</w:t>
            </w:r>
          </w:p>
          <w:p w14:paraId="2E81FF0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1146" w:type="dxa"/>
            <w:vMerge w:val="restart"/>
          </w:tcPr>
          <w:p w14:paraId="4C22988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(m2)</w:t>
            </w:r>
          </w:p>
        </w:tc>
        <w:tc>
          <w:tcPr>
            <w:tcW w:w="992" w:type="dxa"/>
          </w:tcPr>
          <w:p w14:paraId="6643123E"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50</w:t>
            </w:r>
          </w:p>
        </w:tc>
        <w:tc>
          <w:tcPr>
            <w:tcW w:w="851" w:type="dxa"/>
          </w:tcPr>
          <w:p w14:paraId="361FB72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79C1485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0700821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398BF34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4901418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503C14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A7CCF" w:rsidRPr="004C3092" w14:paraId="6A913AF4" w14:textId="77777777" w:rsidTr="00701FBD">
        <w:trPr>
          <w:gridAfter w:val="2"/>
          <w:wAfter w:w="100" w:type="dxa"/>
          <w:trHeight w:val="360"/>
        </w:trPr>
        <w:tc>
          <w:tcPr>
            <w:tcW w:w="426" w:type="dxa"/>
            <w:vMerge/>
          </w:tcPr>
          <w:p w14:paraId="0043E4C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7AC711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D7AA40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4F32BEF"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100</w:t>
            </w:r>
          </w:p>
        </w:tc>
        <w:tc>
          <w:tcPr>
            <w:tcW w:w="851" w:type="dxa"/>
          </w:tcPr>
          <w:p w14:paraId="1FE93AA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517CEA4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40352B3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52C7D35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570496B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6615BA1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8D7CEF" w:rsidRPr="004C3092" w14:paraId="1FAC0918" w14:textId="77777777" w:rsidTr="00701FBD">
        <w:trPr>
          <w:gridAfter w:val="2"/>
          <w:wAfter w:w="100" w:type="dxa"/>
          <w:trHeight w:val="360"/>
        </w:trPr>
        <w:tc>
          <w:tcPr>
            <w:tcW w:w="426" w:type="dxa"/>
            <w:vMerge/>
          </w:tcPr>
          <w:p w14:paraId="608F95B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F7000C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6DA7D9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711567D"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 150</w:t>
            </w:r>
          </w:p>
        </w:tc>
        <w:tc>
          <w:tcPr>
            <w:tcW w:w="851" w:type="dxa"/>
          </w:tcPr>
          <w:p w14:paraId="3F2FAF3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2,700</w:t>
            </w:r>
          </w:p>
        </w:tc>
        <w:tc>
          <w:tcPr>
            <w:tcW w:w="853" w:type="dxa"/>
          </w:tcPr>
          <w:p w14:paraId="23616E2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2,700</w:t>
            </w:r>
          </w:p>
        </w:tc>
        <w:tc>
          <w:tcPr>
            <w:tcW w:w="826" w:type="dxa"/>
          </w:tcPr>
          <w:p w14:paraId="6BCAB4B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2,700</w:t>
            </w:r>
          </w:p>
        </w:tc>
        <w:tc>
          <w:tcPr>
            <w:tcW w:w="825" w:type="dxa"/>
            <w:gridSpan w:val="2"/>
          </w:tcPr>
          <w:p w14:paraId="5A83AA5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2,700</w:t>
            </w:r>
          </w:p>
        </w:tc>
        <w:tc>
          <w:tcPr>
            <w:tcW w:w="819" w:type="dxa"/>
            <w:gridSpan w:val="2"/>
          </w:tcPr>
          <w:p w14:paraId="0829DD8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2,700</w:t>
            </w:r>
          </w:p>
        </w:tc>
        <w:tc>
          <w:tcPr>
            <w:tcW w:w="754" w:type="dxa"/>
          </w:tcPr>
          <w:p w14:paraId="4924B12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2,700</w:t>
            </w:r>
          </w:p>
        </w:tc>
      </w:tr>
      <w:tr w:rsidR="005A7CCF" w:rsidRPr="004C3092" w14:paraId="3B70CAF4" w14:textId="77777777" w:rsidTr="00701FBD">
        <w:trPr>
          <w:gridAfter w:val="2"/>
          <w:wAfter w:w="100" w:type="dxa"/>
          <w:trHeight w:val="360"/>
        </w:trPr>
        <w:tc>
          <w:tcPr>
            <w:tcW w:w="426" w:type="dxa"/>
            <w:vMerge/>
          </w:tcPr>
          <w:p w14:paraId="25E5A9D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6B1B24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A118D2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E613470"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151 a 200</w:t>
            </w:r>
          </w:p>
        </w:tc>
        <w:tc>
          <w:tcPr>
            <w:tcW w:w="851" w:type="dxa"/>
          </w:tcPr>
          <w:p w14:paraId="62257EA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53" w:type="dxa"/>
          </w:tcPr>
          <w:p w14:paraId="5378E84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26" w:type="dxa"/>
          </w:tcPr>
          <w:p w14:paraId="6074695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25" w:type="dxa"/>
            <w:gridSpan w:val="2"/>
          </w:tcPr>
          <w:p w14:paraId="6CFA6EF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19" w:type="dxa"/>
            <w:gridSpan w:val="2"/>
          </w:tcPr>
          <w:p w14:paraId="5E7F1E2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754" w:type="dxa"/>
          </w:tcPr>
          <w:p w14:paraId="4DB532F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r>
      <w:tr w:rsidR="008D7CEF" w:rsidRPr="004C3092" w14:paraId="275FD4DD" w14:textId="77777777" w:rsidTr="00701FBD">
        <w:trPr>
          <w:gridAfter w:val="2"/>
          <w:wAfter w:w="100" w:type="dxa"/>
          <w:trHeight w:val="360"/>
        </w:trPr>
        <w:tc>
          <w:tcPr>
            <w:tcW w:w="426" w:type="dxa"/>
            <w:vMerge/>
          </w:tcPr>
          <w:p w14:paraId="7126C65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793A6F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678FD6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A9EA174"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200</w:t>
            </w:r>
          </w:p>
        </w:tc>
        <w:tc>
          <w:tcPr>
            <w:tcW w:w="851" w:type="dxa"/>
          </w:tcPr>
          <w:p w14:paraId="52A49FC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c>
          <w:tcPr>
            <w:tcW w:w="853" w:type="dxa"/>
          </w:tcPr>
          <w:p w14:paraId="1093725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c>
          <w:tcPr>
            <w:tcW w:w="826" w:type="dxa"/>
          </w:tcPr>
          <w:p w14:paraId="03951DB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c>
          <w:tcPr>
            <w:tcW w:w="825" w:type="dxa"/>
            <w:gridSpan w:val="2"/>
          </w:tcPr>
          <w:p w14:paraId="0AA0AC6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c>
          <w:tcPr>
            <w:tcW w:w="819" w:type="dxa"/>
            <w:gridSpan w:val="2"/>
          </w:tcPr>
          <w:p w14:paraId="5101A4A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c>
          <w:tcPr>
            <w:tcW w:w="754" w:type="dxa"/>
          </w:tcPr>
          <w:p w14:paraId="4715B8D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r>
      <w:tr w:rsidR="005A7CCF" w:rsidRPr="004C3092" w14:paraId="6B6449E2" w14:textId="77777777" w:rsidTr="00701FBD">
        <w:trPr>
          <w:gridAfter w:val="2"/>
          <w:wAfter w:w="100" w:type="dxa"/>
          <w:trHeight w:val="360"/>
        </w:trPr>
        <w:tc>
          <w:tcPr>
            <w:tcW w:w="426" w:type="dxa"/>
            <w:vMerge w:val="restart"/>
          </w:tcPr>
          <w:p w14:paraId="2275D8D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85</w:t>
            </w:r>
          </w:p>
        </w:tc>
        <w:tc>
          <w:tcPr>
            <w:tcW w:w="2681" w:type="dxa"/>
            <w:vMerge w:val="restart"/>
          </w:tcPr>
          <w:p w14:paraId="1E0C463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FIAMBRERIA </w:t>
            </w:r>
            <w:r w:rsidR="00FD40B6"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472112</w:t>
            </w:r>
          </w:p>
          <w:p w14:paraId="57EE4F7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fiambres y embutidos)</w:t>
            </w:r>
          </w:p>
          <w:p w14:paraId="6C6C98B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1146" w:type="dxa"/>
            <w:vMerge w:val="restart"/>
          </w:tcPr>
          <w:p w14:paraId="1D2BC60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3358C5B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6FA51E9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262626"/>
                <w:sz w:val="16"/>
                <w:szCs w:val="16"/>
              </w:rPr>
            </w:pPr>
            <w:r w:rsidRPr="004C3092">
              <w:rPr>
                <w:rFonts w:asciiTheme="majorHAnsi" w:eastAsia="Arial" w:hAnsiTheme="majorHAnsi" w:cstheme="majorHAnsi"/>
                <w:b/>
                <w:color w:val="262626"/>
                <w:sz w:val="16"/>
                <w:szCs w:val="16"/>
              </w:rPr>
              <w:t>2,000</w:t>
            </w:r>
          </w:p>
        </w:tc>
        <w:tc>
          <w:tcPr>
            <w:tcW w:w="853" w:type="dxa"/>
          </w:tcPr>
          <w:p w14:paraId="2C94954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262626"/>
                <w:sz w:val="16"/>
                <w:szCs w:val="16"/>
              </w:rPr>
            </w:pPr>
            <w:r w:rsidRPr="004C3092">
              <w:rPr>
                <w:rFonts w:asciiTheme="majorHAnsi" w:eastAsia="Arial" w:hAnsiTheme="majorHAnsi" w:cstheme="majorHAnsi"/>
                <w:b/>
                <w:color w:val="262626"/>
                <w:sz w:val="16"/>
                <w:szCs w:val="16"/>
              </w:rPr>
              <w:t>500</w:t>
            </w:r>
          </w:p>
        </w:tc>
        <w:tc>
          <w:tcPr>
            <w:tcW w:w="826" w:type="dxa"/>
          </w:tcPr>
          <w:p w14:paraId="5B2E89D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236B1C4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5F27BBF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126297C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8D7CEF" w:rsidRPr="004C3092" w14:paraId="2B39B130" w14:textId="77777777" w:rsidTr="00701FBD">
        <w:trPr>
          <w:gridAfter w:val="2"/>
          <w:wAfter w:w="100" w:type="dxa"/>
          <w:trHeight w:val="360"/>
        </w:trPr>
        <w:tc>
          <w:tcPr>
            <w:tcW w:w="426" w:type="dxa"/>
            <w:vMerge/>
          </w:tcPr>
          <w:p w14:paraId="0173589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11A6B8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D9AF4C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CAC5A9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6B1C41D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262626"/>
                <w:sz w:val="16"/>
                <w:szCs w:val="16"/>
              </w:rPr>
            </w:pPr>
            <w:r w:rsidRPr="004C3092">
              <w:rPr>
                <w:rFonts w:asciiTheme="majorHAnsi" w:eastAsia="Arial" w:hAnsiTheme="majorHAnsi" w:cstheme="majorHAnsi"/>
                <w:b/>
                <w:color w:val="262626"/>
                <w:sz w:val="16"/>
                <w:szCs w:val="16"/>
              </w:rPr>
              <w:t>3,000</w:t>
            </w:r>
          </w:p>
        </w:tc>
        <w:tc>
          <w:tcPr>
            <w:tcW w:w="853" w:type="dxa"/>
          </w:tcPr>
          <w:p w14:paraId="361615D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262626"/>
                <w:sz w:val="16"/>
                <w:szCs w:val="16"/>
              </w:rPr>
            </w:pPr>
            <w:r w:rsidRPr="004C3092">
              <w:rPr>
                <w:rFonts w:asciiTheme="majorHAnsi" w:eastAsia="Arial" w:hAnsiTheme="majorHAnsi" w:cstheme="majorHAnsi"/>
                <w:b/>
                <w:color w:val="262626"/>
                <w:sz w:val="16"/>
                <w:szCs w:val="16"/>
              </w:rPr>
              <w:t>750</w:t>
            </w:r>
          </w:p>
        </w:tc>
        <w:tc>
          <w:tcPr>
            <w:tcW w:w="826" w:type="dxa"/>
          </w:tcPr>
          <w:p w14:paraId="0851B3C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416B844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54BDA81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0AE5C16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A7CCF" w:rsidRPr="004C3092" w14:paraId="23298BF9" w14:textId="77777777" w:rsidTr="00701FBD">
        <w:trPr>
          <w:gridAfter w:val="2"/>
          <w:wAfter w:w="100" w:type="dxa"/>
          <w:trHeight w:val="360"/>
        </w:trPr>
        <w:tc>
          <w:tcPr>
            <w:tcW w:w="426" w:type="dxa"/>
            <w:vMerge/>
          </w:tcPr>
          <w:p w14:paraId="5F4F425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EB0335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8AF15A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FDEA19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1AE9728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262626"/>
                <w:sz w:val="16"/>
                <w:szCs w:val="16"/>
              </w:rPr>
            </w:pPr>
            <w:r w:rsidRPr="004C3092">
              <w:rPr>
                <w:rFonts w:asciiTheme="majorHAnsi" w:eastAsia="Arial" w:hAnsiTheme="majorHAnsi" w:cstheme="majorHAnsi"/>
                <w:b/>
                <w:color w:val="262626"/>
                <w:sz w:val="16"/>
                <w:szCs w:val="16"/>
              </w:rPr>
              <w:t>4,000</w:t>
            </w:r>
          </w:p>
        </w:tc>
        <w:tc>
          <w:tcPr>
            <w:tcW w:w="853" w:type="dxa"/>
          </w:tcPr>
          <w:p w14:paraId="08DC3F4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262626"/>
                <w:sz w:val="16"/>
                <w:szCs w:val="16"/>
              </w:rPr>
            </w:pPr>
            <w:r w:rsidRPr="004C3092">
              <w:rPr>
                <w:rFonts w:asciiTheme="majorHAnsi" w:eastAsia="Arial" w:hAnsiTheme="majorHAnsi" w:cstheme="majorHAnsi"/>
                <w:b/>
                <w:color w:val="262626"/>
                <w:sz w:val="16"/>
                <w:szCs w:val="16"/>
              </w:rPr>
              <w:t>1,000</w:t>
            </w:r>
          </w:p>
        </w:tc>
        <w:tc>
          <w:tcPr>
            <w:tcW w:w="826" w:type="dxa"/>
          </w:tcPr>
          <w:p w14:paraId="047529A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1DCC3D8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3F61CEB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26443EC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8D7CEF" w:rsidRPr="004C3092" w14:paraId="386C2DF2" w14:textId="77777777" w:rsidTr="00701FBD">
        <w:trPr>
          <w:gridAfter w:val="2"/>
          <w:wAfter w:w="100" w:type="dxa"/>
          <w:trHeight w:val="360"/>
        </w:trPr>
        <w:tc>
          <w:tcPr>
            <w:tcW w:w="426" w:type="dxa"/>
            <w:vMerge/>
          </w:tcPr>
          <w:p w14:paraId="0BEB98F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857F67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197696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8B29DE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775FB34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262626"/>
                <w:sz w:val="16"/>
                <w:szCs w:val="16"/>
              </w:rPr>
            </w:pPr>
            <w:r w:rsidRPr="004C3092">
              <w:rPr>
                <w:rFonts w:asciiTheme="majorHAnsi" w:eastAsia="Arial" w:hAnsiTheme="majorHAnsi" w:cstheme="majorHAnsi"/>
                <w:b/>
                <w:color w:val="262626"/>
                <w:sz w:val="16"/>
                <w:szCs w:val="16"/>
              </w:rPr>
              <w:t>5,000</w:t>
            </w:r>
          </w:p>
        </w:tc>
        <w:tc>
          <w:tcPr>
            <w:tcW w:w="853" w:type="dxa"/>
          </w:tcPr>
          <w:p w14:paraId="2D6E86D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262626"/>
                <w:sz w:val="16"/>
                <w:szCs w:val="16"/>
              </w:rPr>
            </w:pPr>
            <w:r w:rsidRPr="004C3092">
              <w:rPr>
                <w:rFonts w:asciiTheme="majorHAnsi" w:eastAsia="Arial" w:hAnsiTheme="majorHAnsi" w:cstheme="majorHAnsi"/>
                <w:b/>
                <w:color w:val="262626"/>
                <w:sz w:val="16"/>
                <w:szCs w:val="16"/>
              </w:rPr>
              <w:t>1,250</w:t>
            </w:r>
          </w:p>
        </w:tc>
        <w:tc>
          <w:tcPr>
            <w:tcW w:w="826" w:type="dxa"/>
          </w:tcPr>
          <w:p w14:paraId="04378EF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62738D2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05FB676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18BA26B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2AA38E09" w14:textId="77777777" w:rsidTr="00701FBD">
        <w:trPr>
          <w:gridAfter w:val="2"/>
          <w:wAfter w:w="100" w:type="dxa"/>
          <w:trHeight w:val="360"/>
        </w:trPr>
        <w:tc>
          <w:tcPr>
            <w:tcW w:w="426" w:type="dxa"/>
            <w:vMerge/>
          </w:tcPr>
          <w:p w14:paraId="292B733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02F081D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FB2D68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ADD9BD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52B075E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262626"/>
                <w:sz w:val="16"/>
                <w:szCs w:val="16"/>
              </w:rPr>
            </w:pPr>
            <w:r w:rsidRPr="004C3092">
              <w:rPr>
                <w:rFonts w:asciiTheme="majorHAnsi" w:eastAsia="Arial" w:hAnsiTheme="majorHAnsi" w:cstheme="majorHAnsi"/>
                <w:b/>
                <w:color w:val="262626"/>
                <w:sz w:val="16"/>
                <w:szCs w:val="16"/>
              </w:rPr>
              <w:t>6,000</w:t>
            </w:r>
          </w:p>
        </w:tc>
        <w:tc>
          <w:tcPr>
            <w:tcW w:w="853" w:type="dxa"/>
          </w:tcPr>
          <w:p w14:paraId="56A8D17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262626"/>
                <w:sz w:val="16"/>
                <w:szCs w:val="16"/>
              </w:rPr>
            </w:pPr>
            <w:r w:rsidRPr="004C3092">
              <w:rPr>
                <w:rFonts w:asciiTheme="majorHAnsi" w:eastAsia="Arial" w:hAnsiTheme="majorHAnsi" w:cstheme="majorHAnsi"/>
                <w:b/>
                <w:color w:val="262626"/>
                <w:sz w:val="16"/>
                <w:szCs w:val="16"/>
              </w:rPr>
              <w:t>1,500</w:t>
            </w:r>
          </w:p>
        </w:tc>
        <w:tc>
          <w:tcPr>
            <w:tcW w:w="826" w:type="dxa"/>
          </w:tcPr>
          <w:p w14:paraId="2578062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089052F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23CCB1C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7ECD723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8D7CEF" w:rsidRPr="004C3092" w14:paraId="381462C1" w14:textId="77777777" w:rsidTr="00701FBD">
        <w:trPr>
          <w:gridAfter w:val="2"/>
          <w:wAfter w:w="100" w:type="dxa"/>
          <w:trHeight w:val="360"/>
        </w:trPr>
        <w:tc>
          <w:tcPr>
            <w:tcW w:w="426" w:type="dxa"/>
            <w:vMerge w:val="restart"/>
          </w:tcPr>
          <w:p w14:paraId="5F8CB20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86</w:t>
            </w:r>
          </w:p>
        </w:tc>
        <w:tc>
          <w:tcPr>
            <w:tcW w:w="2681" w:type="dxa"/>
            <w:vMerge w:val="restart"/>
          </w:tcPr>
          <w:p w14:paraId="3396B0A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FINANCIERAS</w:t>
            </w:r>
            <w:r w:rsidR="00FD40B6"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649999</w:t>
            </w:r>
          </w:p>
          <w:p w14:paraId="3704B98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(Servicios de financiación y actividades financieras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tc>
        <w:tc>
          <w:tcPr>
            <w:tcW w:w="1146" w:type="dxa"/>
            <w:vMerge w:val="restart"/>
          </w:tcPr>
          <w:p w14:paraId="4B4E8AB2" w14:textId="77777777" w:rsidR="00DC4DFE" w:rsidRPr="004C3092" w:rsidRDefault="00DC4DFE" w:rsidP="002A2029">
            <w:pPr>
              <w:pBdr>
                <w:top w:val="nil"/>
                <w:left w:val="nil"/>
                <w:bottom w:val="nil"/>
                <w:right w:val="nil"/>
                <w:between w:val="nil"/>
              </w:pBdr>
              <w:spacing w:before="60" w:after="60"/>
              <w:ind w:left="-93" w:right="-111"/>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Servicios </w:t>
            </w:r>
            <w:r w:rsidR="005A7CCF" w:rsidRPr="004C3092">
              <w:rPr>
                <w:rFonts w:asciiTheme="majorHAnsi" w:eastAsia="Arial" w:hAnsiTheme="majorHAnsi" w:cstheme="majorHAnsi"/>
                <w:color w:val="000000"/>
                <w:sz w:val="16"/>
                <w:szCs w:val="16"/>
              </w:rPr>
              <w:t>p</w:t>
            </w:r>
            <w:r w:rsidRPr="004C3092">
              <w:rPr>
                <w:rFonts w:asciiTheme="majorHAnsi" w:eastAsia="Arial" w:hAnsiTheme="majorHAnsi" w:cstheme="majorHAnsi"/>
                <w:color w:val="000000"/>
                <w:sz w:val="16"/>
                <w:szCs w:val="16"/>
              </w:rPr>
              <w:t xml:space="preserve">ropios </w:t>
            </w:r>
            <w:r w:rsidR="005A7CCF" w:rsidRPr="004C3092">
              <w:rPr>
                <w:rFonts w:asciiTheme="majorHAnsi" w:eastAsia="Arial" w:hAnsiTheme="majorHAnsi" w:cstheme="majorHAnsi"/>
                <w:color w:val="000000"/>
                <w:sz w:val="16"/>
                <w:szCs w:val="16"/>
              </w:rPr>
              <w:t>(</w:t>
            </w:r>
            <w:r w:rsidRPr="004C3092">
              <w:rPr>
                <w:rFonts w:asciiTheme="majorHAnsi" w:eastAsia="Arial" w:hAnsiTheme="majorHAnsi" w:cstheme="majorHAnsi"/>
                <w:color w:val="000000"/>
                <w:sz w:val="16"/>
                <w:szCs w:val="16"/>
              </w:rPr>
              <w:t xml:space="preserve">otorgar créditos) + </w:t>
            </w:r>
            <w:proofErr w:type="spellStart"/>
            <w:proofErr w:type="gramStart"/>
            <w:r w:rsidRPr="004C3092">
              <w:rPr>
                <w:rFonts w:asciiTheme="majorHAnsi" w:eastAsia="Arial" w:hAnsiTheme="majorHAnsi" w:cstheme="majorHAnsi"/>
                <w:color w:val="000000"/>
                <w:sz w:val="16"/>
                <w:szCs w:val="16"/>
              </w:rPr>
              <w:t>adic</w:t>
            </w:r>
            <w:proofErr w:type="spellEnd"/>
            <w:r w:rsidR="002469FA" w:rsidRPr="004C3092">
              <w:rPr>
                <w:rFonts w:asciiTheme="majorHAnsi" w:eastAsia="Arial" w:hAnsiTheme="majorHAnsi" w:cstheme="majorHAnsi"/>
                <w:color w:val="000000"/>
                <w:sz w:val="16"/>
                <w:szCs w:val="16"/>
              </w:rPr>
              <w:t>.</w:t>
            </w:r>
            <w:r w:rsidRPr="004C3092">
              <w:rPr>
                <w:rFonts w:asciiTheme="majorHAnsi" w:eastAsia="Arial" w:hAnsiTheme="majorHAnsi" w:cstheme="majorHAnsi"/>
                <w:color w:val="000000"/>
                <w:sz w:val="16"/>
                <w:szCs w:val="16"/>
              </w:rPr>
              <w:t>(</w:t>
            </w:r>
            <w:proofErr w:type="gramEnd"/>
            <w:r w:rsidRPr="004C3092">
              <w:rPr>
                <w:rFonts w:asciiTheme="majorHAnsi" w:eastAsia="Arial" w:hAnsiTheme="majorHAnsi" w:cstheme="majorHAnsi"/>
                <w:color w:val="000000"/>
                <w:sz w:val="16"/>
                <w:szCs w:val="16"/>
              </w:rPr>
              <w:t>cobros varios)</w:t>
            </w:r>
          </w:p>
        </w:tc>
        <w:tc>
          <w:tcPr>
            <w:tcW w:w="992" w:type="dxa"/>
          </w:tcPr>
          <w:p w14:paraId="1F2BA4E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Básico</w:t>
            </w:r>
          </w:p>
        </w:tc>
        <w:tc>
          <w:tcPr>
            <w:tcW w:w="851" w:type="dxa"/>
          </w:tcPr>
          <w:p w14:paraId="686234B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w:t>
            </w:r>
            <w:r w:rsidR="00440AAA">
              <w:rPr>
                <w:rFonts w:asciiTheme="majorHAnsi" w:eastAsia="Arial" w:hAnsiTheme="majorHAnsi" w:cstheme="majorHAnsi"/>
                <w:b/>
                <w:color w:val="000000"/>
                <w:sz w:val="16"/>
                <w:szCs w:val="16"/>
              </w:rPr>
              <w:t>7</w:t>
            </w:r>
            <w:r w:rsidRPr="004C3092">
              <w:rPr>
                <w:rFonts w:asciiTheme="majorHAnsi" w:eastAsia="Arial" w:hAnsiTheme="majorHAnsi" w:cstheme="majorHAnsi"/>
                <w:b/>
                <w:color w:val="000000"/>
                <w:sz w:val="16"/>
                <w:szCs w:val="16"/>
              </w:rPr>
              <w:t>,000</w:t>
            </w:r>
          </w:p>
        </w:tc>
        <w:tc>
          <w:tcPr>
            <w:tcW w:w="853" w:type="dxa"/>
          </w:tcPr>
          <w:p w14:paraId="1A8E3C6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w:t>
            </w:r>
            <w:r w:rsidR="00440AAA">
              <w:rPr>
                <w:rFonts w:asciiTheme="majorHAnsi" w:eastAsia="Arial" w:hAnsiTheme="majorHAnsi" w:cstheme="majorHAnsi"/>
                <w:b/>
                <w:color w:val="000000"/>
                <w:sz w:val="16"/>
                <w:szCs w:val="16"/>
              </w:rPr>
              <w:t>7</w:t>
            </w:r>
            <w:r w:rsidRPr="004C3092">
              <w:rPr>
                <w:rFonts w:asciiTheme="majorHAnsi" w:eastAsia="Arial" w:hAnsiTheme="majorHAnsi" w:cstheme="majorHAnsi"/>
                <w:b/>
                <w:color w:val="000000"/>
                <w:sz w:val="16"/>
                <w:szCs w:val="16"/>
              </w:rPr>
              <w:t>,000</w:t>
            </w:r>
          </w:p>
        </w:tc>
        <w:tc>
          <w:tcPr>
            <w:tcW w:w="826" w:type="dxa"/>
          </w:tcPr>
          <w:p w14:paraId="5DB0446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w:t>
            </w:r>
            <w:r w:rsidR="00440AAA">
              <w:rPr>
                <w:rFonts w:asciiTheme="majorHAnsi" w:eastAsia="Arial" w:hAnsiTheme="majorHAnsi" w:cstheme="majorHAnsi"/>
                <w:b/>
                <w:color w:val="000000"/>
                <w:sz w:val="16"/>
                <w:szCs w:val="16"/>
              </w:rPr>
              <w:t>7</w:t>
            </w:r>
            <w:r w:rsidRPr="004C3092">
              <w:rPr>
                <w:rFonts w:asciiTheme="majorHAnsi" w:eastAsia="Arial" w:hAnsiTheme="majorHAnsi" w:cstheme="majorHAnsi"/>
                <w:b/>
                <w:color w:val="000000"/>
                <w:sz w:val="16"/>
                <w:szCs w:val="16"/>
              </w:rPr>
              <w:t>,000</w:t>
            </w:r>
          </w:p>
        </w:tc>
        <w:tc>
          <w:tcPr>
            <w:tcW w:w="825" w:type="dxa"/>
            <w:gridSpan w:val="2"/>
          </w:tcPr>
          <w:p w14:paraId="4E3C654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w:t>
            </w:r>
            <w:r w:rsidR="00440AAA">
              <w:rPr>
                <w:rFonts w:asciiTheme="majorHAnsi" w:eastAsia="Arial" w:hAnsiTheme="majorHAnsi" w:cstheme="majorHAnsi"/>
                <w:b/>
                <w:color w:val="000000"/>
                <w:sz w:val="16"/>
                <w:szCs w:val="16"/>
              </w:rPr>
              <w:t>7</w:t>
            </w:r>
            <w:r w:rsidRPr="004C3092">
              <w:rPr>
                <w:rFonts w:asciiTheme="majorHAnsi" w:eastAsia="Arial" w:hAnsiTheme="majorHAnsi" w:cstheme="majorHAnsi"/>
                <w:b/>
                <w:color w:val="000000"/>
                <w:sz w:val="16"/>
                <w:szCs w:val="16"/>
              </w:rPr>
              <w:t>,000</w:t>
            </w:r>
          </w:p>
        </w:tc>
        <w:tc>
          <w:tcPr>
            <w:tcW w:w="819" w:type="dxa"/>
            <w:gridSpan w:val="2"/>
          </w:tcPr>
          <w:p w14:paraId="7E0724E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w:t>
            </w:r>
            <w:r w:rsidR="00440AAA">
              <w:rPr>
                <w:rFonts w:asciiTheme="majorHAnsi" w:eastAsia="Arial" w:hAnsiTheme="majorHAnsi" w:cstheme="majorHAnsi"/>
                <w:b/>
                <w:color w:val="000000"/>
                <w:sz w:val="16"/>
                <w:szCs w:val="16"/>
              </w:rPr>
              <w:t>7</w:t>
            </w:r>
            <w:r w:rsidRPr="004C3092">
              <w:rPr>
                <w:rFonts w:asciiTheme="majorHAnsi" w:eastAsia="Arial" w:hAnsiTheme="majorHAnsi" w:cstheme="majorHAnsi"/>
                <w:b/>
                <w:color w:val="000000"/>
                <w:sz w:val="16"/>
                <w:szCs w:val="16"/>
              </w:rPr>
              <w:t>,000</w:t>
            </w:r>
          </w:p>
        </w:tc>
        <w:tc>
          <w:tcPr>
            <w:tcW w:w="754" w:type="dxa"/>
          </w:tcPr>
          <w:p w14:paraId="7320456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w:t>
            </w:r>
            <w:r w:rsidR="00440AAA">
              <w:rPr>
                <w:rFonts w:asciiTheme="majorHAnsi" w:eastAsia="Arial" w:hAnsiTheme="majorHAnsi" w:cstheme="majorHAnsi"/>
                <w:b/>
                <w:color w:val="000000"/>
                <w:sz w:val="16"/>
                <w:szCs w:val="16"/>
              </w:rPr>
              <w:t>7</w:t>
            </w:r>
            <w:r w:rsidRPr="004C3092">
              <w:rPr>
                <w:rFonts w:asciiTheme="majorHAnsi" w:eastAsia="Arial" w:hAnsiTheme="majorHAnsi" w:cstheme="majorHAnsi"/>
                <w:b/>
                <w:color w:val="000000"/>
                <w:sz w:val="16"/>
                <w:szCs w:val="16"/>
              </w:rPr>
              <w:t>,000</w:t>
            </w:r>
          </w:p>
        </w:tc>
      </w:tr>
      <w:tr w:rsidR="005A7CCF" w:rsidRPr="004C3092" w14:paraId="75578FFA" w14:textId="77777777" w:rsidTr="00701FBD">
        <w:trPr>
          <w:gridAfter w:val="2"/>
          <w:wAfter w:w="100" w:type="dxa"/>
          <w:trHeight w:val="360"/>
        </w:trPr>
        <w:tc>
          <w:tcPr>
            <w:tcW w:w="426" w:type="dxa"/>
            <w:vMerge/>
          </w:tcPr>
          <w:p w14:paraId="011D5F3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EDA269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207E48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3D7A4C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Anexos c/u</w:t>
            </w:r>
          </w:p>
        </w:tc>
        <w:tc>
          <w:tcPr>
            <w:tcW w:w="851" w:type="dxa"/>
          </w:tcPr>
          <w:p w14:paraId="72DA337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37F685F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077E7E9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1ACB5E9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06F8AAB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0CBACD0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8D7CEF" w:rsidRPr="004C3092" w14:paraId="695DEA16" w14:textId="77777777" w:rsidTr="00701FBD">
        <w:trPr>
          <w:gridAfter w:val="2"/>
          <w:wAfter w:w="100" w:type="dxa"/>
          <w:trHeight w:val="360"/>
        </w:trPr>
        <w:tc>
          <w:tcPr>
            <w:tcW w:w="426" w:type="dxa"/>
            <w:vMerge w:val="restart"/>
          </w:tcPr>
          <w:p w14:paraId="3B3B6A3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87</w:t>
            </w:r>
          </w:p>
        </w:tc>
        <w:tc>
          <w:tcPr>
            <w:tcW w:w="2681" w:type="dxa"/>
            <w:vMerge w:val="restart"/>
          </w:tcPr>
          <w:p w14:paraId="7167D99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VENTA DE PLANTAS, FLORERÍAS </w:t>
            </w:r>
            <w:r w:rsidR="005A7CCF"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477440</w:t>
            </w:r>
          </w:p>
          <w:p w14:paraId="3814370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flores, plantas, semillas, abonos, fertilizantes y otros productos de vivero)</w:t>
            </w:r>
          </w:p>
        </w:tc>
        <w:tc>
          <w:tcPr>
            <w:tcW w:w="1146" w:type="dxa"/>
            <w:vMerge w:val="restart"/>
          </w:tcPr>
          <w:p w14:paraId="7A8EC24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51BF2DD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2E4ECFF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208C694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45AEC37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5C8EB3A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698F09A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2F72FCE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A7CCF" w:rsidRPr="004C3092" w14:paraId="5ACC5969" w14:textId="77777777" w:rsidTr="00701FBD">
        <w:trPr>
          <w:gridAfter w:val="2"/>
          <w:wAfter w:w="100" w:type="dxa"/>
          <w:trHeight w:val="360"/>
        </w:trPr>
        <w:tc>
          <w:tcPr>
            <w:tcW w:w="426" w:type="dxa"/>
            <w:vMerge/>
          </w:tcPr>
          <w:p w14:paraId="52EA2D9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CE43E1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B2EEDB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2618A8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630C0DB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607834C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7E8D685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11E8DEB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2DB42DB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744A207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8D7CEF" w:rsidRPr="004C3092" w14:paraId="5740A60D" w14:textId="77777777" w:rsidTr="00701FBD">
        <w:trPr>
          <w:gridAfter w:val="2"/>
          <w:wAfter w:w="100" w:type="dxa"/>
          <w:trHeight w:val="360"/>
        </w:trPr>
        <w:tc>
          <w:tcPr>
            <w:tcW w:w="426" w:type="dxa"/>
            <w:vMerge/>
          </w:tcPr>
          <w:p w14:paraId="6C8EE57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104E0C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3307CD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631838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548F494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17FAF8F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122E033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0A3DDC2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02346E9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30841C5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A7CCF" w:rsidRPr="004C3092" w14:paraId="73D05C53" w14:textId="77777777" w:rsidTr="00701FBD">
        <w:trPr>
          <w:gridAfter w:val="2"/>
          <w:wAfter w:w="100" w:type="dxa"/>
          <w:trHeight w:val="360"/>
        </w:trPr>
        <w:tc>
          <w:tcPr>
            <w:tcW w:w="426" w:type="dxa"/>
            <w:vMerge/>
          </w:tcPr>
          <w:p w14:paraId="662F2D2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AE3B7E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D134CD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876F2B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064991C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4F6A1D3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34EEA67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4275BA0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396EE70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6EA2BA4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8D7CEF" w:rsidRPr="004C3092" w14:paraId="74B8DA2E" w14:textId="77777777" w:rsidTr="00701FBD">
        <w:trPr>
          <w:gridAfter w:val="2"/>
          <w:wAfter w:w="100" w:type="dxa"/>
          <w:trHeight w:val="360"/>
        </w:trPr>
        <w:tc>
          <w:tcPr>
            <w:tcW w:w="426" w:type="dxa"/>
            <w:vMerge/>
          </w:tcPr>
          <w:p w14:paraId="1B72E12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2134588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035183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FEE183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2C24F9E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21933A8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283833D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0F28A14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24C1190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1EE93C3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328CA136" w14:textId="77777777" w:rsidTr="00701FBD">
        <w:trPr>
          <w:gridAfter w:val="2"/>
          <w:wAfter w:w="100" w:type="dxa"/>
          <w:trHeight w:val="360"/>
        </w:trPr>
        <w:tc>
          <w:tcPr>
            <w:tcW w:w="426" w:type="dxa"/>
          </w:tcPr>
          <w:p w14:paraId="729717B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88</w:t>
            </w:r>
          </w:p>
        </w:tc>
        <w:tc>
          <w:tcPr>
            <w:tcW w:w="2681" w:type="dxa"/>
          </w:tcPr>
          <w:p w14:paraId="29767F6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FOTOCOPIADORAS</w:t>
            </w:r>
            <w:r w:rsidR="00E50FBE"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821900</w:t>
            </w:r>
          </w:p>
          <w:p w14:paraId="4202993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(Servicios de fotocopiado, preparación de documentos y otros servicios de apoyo de oficina)</w:t>
            </w:r>
          </w:p>
        </w:tc>
        <w:tc>
          <w:tcPr>
            <w:tcW w:w="1146" w:type="dxa"/>
          </w:tcPr>
          <w:p w14:paraId="78BCA40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actividad</w:t>
            </w:r>
          </w:p>
        </w:tc>
        <w:tc>
          <w:tcPr>
            <w:tcW w:w="992" w:type="dxa"/>
          </w:tcPr>
          <w:p w14:paraId="77EE751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Unidad</w:t>
            </w:r>
          </w:p>
        </w:tc>
        <w:tc>
          <w:tcPr>
            <w:tcW w:w="851" w:type="dxa"/>
          </w:tcPr>
          <w:p w14:paraId="120EE2A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w:t>
            </w:r>
          </w:p>
        </w:tc>
        <w:tc>
          <w:tcPr>
            <w:tcW w:w="853" w:type="dxa"/>
          </w:tcPr>
          <w:p w14:paraId="6018E3E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w:t>
            </w:r>
          </w:p>
        </w:tc>
        <w:tc>
          <w:tcPr>
            <w:tcW w:w="826" w:type="dxa"/>
          </w:tcPr>
          <w:p w14:paraId="35ECBFB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w:t>
            </w:r>
          </w:p>
        </w:tc>
        <w:tc>
          <w:tcPr>
            <w:tcW w:w="825" w:type="dxa"/>
            <w:gridSpan w:val="2"/>
          </w:tcPr>
          <w:p w14:paraId="568451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w:t>
            </w:r>
          </w:p>
        </w:tc>
        <w:tc>
          <w:tcPr>
            <w:tcW w:w="819" w:type="dxa"/>
            <w:gridSpan w:val="2"/>
          </w:tcPr>
          <w:p w14:paraId="2D35DE4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w:t>
            </w:r>
          </w:p>
        </w:tc>
        <w:tc>
          <w:tcPr>
            <w:tcW w:w="754" w:type="dxa"/>
          </w:tcPr>
          <w:p w14:paraId="069C3AE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w:t>
            </w:r>
          </w:p>
        </w:tc>
      </w:tr>
      <w:tr w:rsidR="008D7CEF" w:rsidRPr="004C3092" w14:paraId="6D2F1F23" w14:textId="77777777" w:rsidTr="00701FBD">
        <w:trPr>
          <w:gridAfter w:val="2"/>
          <w:wAfter w:w="100" w:type="dxa"/>
          <w:trHeight w:val="360"/>
        </w:trPr>
        <w:tc>
          <w:tcPr>
            <w:tcW w:w="426" w:type="dxa"/>
          </w:tcPr>
          <w:p w14:paraId="581160A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89</w:t>
            </w:r>
          </w:p>
        </w:tc>
        <w:tc>
          <w:tcPr>
            <w:tcW w:w="2681" w:type="dxa"/>
          </w:tcPr>
          <w:p w14:paraId="2DB667F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FOOD TRUCK</w:t>
            </w:r>
            <w:r w:rsidR="00E50FBE"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 xml:space="preserve"> 561040</w:t>
            </w:r>
          </w:p>
          <w:p w14:paraId="49BF8BD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(Servicios de preparación de comidas realizadas por para vendedores ambulantes)</w:t>
            </w:r>
          </w:p>
        </w:tc>
        <w:tc>
          <w:tcPr>
            <w:tcW w:w="1146" w:type="dxa"/>
          </w:tcPr>
          <w:p w14:paraId="5465269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Por unidad</w:t>
            </w:r>
          </w:p>
          <w:p w14:paraId="4785C35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y por evento</w:t>
            </w:r>
          </w:p>
        </w:tc>
        <w:tc>
          <w:tcPr>
            <w:tcW w:w="992" w:type="dxa"/>
          </w:tcPr>
          <w:p w14:paraId="71A30C8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por unidad</w:t>
            </w:r>
          </w:p>
        </w:tc>
        <w:tc>
          <w:tcPr>
            <w:tcW w:w="851" w:type="dxa"/>
          </w:tcPr>
          <w:p w14:paraId="1724C54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100</w:t>
            </w:r>
          </w:p>
        </w:tc>
        <w:tc>
          <w:tcPr>
            <w:tcW w:w="853" w:type="dxa"/>
          </w:tcPr>
          <w:p w14:paraId="78B00E3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100</w:t>
            </w:r>
          </w:p>
        </w:tc>
        <w:tc>
          <w:tcPr>
            <w:tcW w:w="826" w:type="dxa"/>
          </w:tcPr>
          <w:p w14:paraId="151EA91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100</w:t>
            </w:r>
          </w:p>
        </w:tc>
        <w:tc>
          <w:tcPr>
            <w:tcW w:w="825" w:type="dxa"/>
            <w:gridSpan w:val="2"/>
          </w:tcPr>
          <w:p w14:paraId="54492E3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100</w:t>
            </w:r>
          </w:p>
        </w:tc>
        <w:tc>
          <w:tcPr>
            <w:tcW w:w="819" w:type="dxa"/>
            <w:gridSpan w:val="2"/>
          </w:tcPr>
          <w:p w14:paraId="167EFEE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100</w:t>
            </w:r>
          </w:p>
        </w:tc>
        <w:tc>
          <w:tcPr>
            <w:tcW w:w="754" w:type="dxa"/>
          </w:tcPr>
          <w:p w14:paraId="21058E4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100</w:t>
            </w:r>
          </w:p>
        </w:tc>
      </w:tr>
      <w:tr w:rsidR="005A7CCF" w:rsidRPr="004C3092" w14:paraId="0268D6DE" w14:textId="77777777" w:rsidTr="00701FBD">
        <w:trPr>
          <w:gridAfter w:val="2"/>
          <w:wAfter w:w="100" w:type="dxa"/>
          <w:trHeight w:val="360"/>
        </w:trPr>
        <w:tc>
          <w:tcPr>
            <w:tcW w:w="426" w:type="dxa"/>
            <w:vMerge w:val="restart"/>
          </w:tcPr>
          <w:p w14:paraId="43CA858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90</w:t>
            </w:r>
          </w:p>
        </w:tc>
        <w:tc>
          <w:tcPr>
            <w:tcW w:w="2681" w:type="dxa"/>
            <w:vMerge w:val="restart"/>
          </w:tcPr>
          <w:p w14:paraId="4B70DFE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FRACCIONADORAS DE GAS ENVASADO</w:t>
            </w:r>
            <w:r w:rsidR="00E50FBE"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466121</w:t>
            </w:r>
          </w:p>
          <w:p w14:paraId="444AC80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(Fraccionamiento y distribución de gas licuado)</w:t>
            </w:r>
          </w:p>
        </w:tc>
        <w:tc>
          <w:tcPr>
            <w:tcW w:w="1146" w:type="dxa"/>
            <w:vMerge w:val="restart"/>
          </w:tcPr>
          <w:p w14:paraId="03E7D0D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Total, fraccionado (</w:t>
            </w:r>
            <w:proofErr w:type="spellStart"/>
            <w:r w:rsidRPr="004C3092">
              <w:rPr>
                <w:rFonts w:asciiTheme="majorHAnsi" w:eastAsia="Arial" w:hAnsiTheme="majorHAnsi" w:cstheme="majorHAnsi"/>
                <w:color w:val="000000"/>
                <w:sz w:val="16"/>
                <w:szCs w:val="16"/>
              </w:rPr>
              <w:t>Tn</w:t>
            </w:r>
            <w:proofErr w:type="spellEnd"/>
            <w:r w:rsidRPr="004C3092">
              <w:rPr>
                <w:rFonts w:asciiTheme="majorHAnsi" w:eastAsia="Arial" w:hAnsiTheme="majorHAnsi" w:cstheme="majorHAnsi"/>
                <w:color w:val="000000"/>
                <w:sz w:val="16"/>
                <w:szCs w:val="16"/>
              </w:rPr>
              <w:t>/mes)</w:t>
            </w:r>
          </w:p>
        </w:tc>
        <w:tc>
          <w:tcPr>
            <w:tcW w:w="992" w:type="dxa"/>
          </w:tcPr>
          <w:p w14:paraId="6F429E77"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500</w:t>
            </w:r>
          </w:p>
        </w:tc>
        <w:tc>
          <w:tcPr>
            <w:tcW w:w="851" w:type="dxa"/>
          </w:tcPr>
          <w:p w14:paraId="69C6327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7389F29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0E2C670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5878EE7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326198F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6536CD2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15,000</w:t>
            </w:r>
          </w:p>
        </w:tc>
      </w:tr>
      <w:tr w:rsidR="008D7CEF" w:rsidRPr="004C3092" w14:paraId="0FD4AFB7" w14:textId="77777777" w:rsidTr="00701FBD">
        <w:trPr>
          <w:gridAfter w:val="2"/>
          <w:wAfter w:w="100" w:type="dxa"/>
          <w:trHeight w:val="360"/>
        </w:trPr>
        <w:tc>
          <w:tcPr>
            <w:tcW w:w="426" w:type="dxa"/>
            <w:vMerge/>
          </w:tcPr>
          <w:p w14:paraId="0B07AEA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0C3483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EB6E5E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99F923B"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501 a 1000</w:t>
            </w:r>
          </w:p>
        </w:tc>
        <w:tc>
          <w:tcPr>
            <w:tcW w:w="851" w:type="dxa"/>
          </w:tcPr>
          <w:p w14:paraId="29B9D92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59CD2A8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2EE44F3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07BF94E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5BBF091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4ACC047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45,000</w:t>
            </w:r>
          </w:p>
        </w:tc>
      </w:tr>
      <w:tr w:rsidR="005A7CCF" w:rsidRPr="004C3092" w14:paraId="22AE55BF" w14:textId="77777777" w:rsidTr="00701FBD">
        <w:trPr>
          <w:gridAfter w:val="2"/>
          <w:wAfter w:w="100" w:type="dxa"/>
          <w:trHeight w:val="360"/>
        </w:trPr>
        <w:tc>
          <w:tcPr>
            <w:tcW w:w="426" w:type="dxa"/>
            <w:vMerge/>
          </w:tcPr>
          <w:p w14:paraId="6D65A87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FFCC4C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F1607B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B3205D1"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1001 a 1500</w:t>
            </w:r>
          </w:p>
        </w:tc>
        <w:tc>
          <w:tcPr>
            <w:tcW w:w="851" w:type="dxa"/>
          </w:tcPr>
          <w:p w14:paraId="6915E7B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0867013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72A67B7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77DC427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57EE201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655255B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75,000</w:t>
            </w:r>
          </w:p>
        </w:tc>
      </w:tr>
      <w:tr w:rsidR="008D7CEF" w:rsidRPr="004C3092" w14:paraId="2BD1BA7D" w14:textId="77777777" w:rsidTr="00701FBD">
        <w:trPr>
          <w:gridAfter w:val="2"/>
          <w:wAfter w:w="100" w:type="dxa"/>
          <w:trHeight w:val="360"/>
        </w:trPr>
        <w:tc>
          <w:tcPr>
            <w:tcW w:w="426" w:type="dxa"/>
            <w:vMerge/>
          </w:tcPr>
          <w:p w14:paraId="151C503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A3D061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21EC91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21453A3"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1501 a 2000</w:t>
            </w:r>
          </w:p>
        </w:tc>
        <w:tc>
          <w:tcPr>
            <w:tcW w:w="851" w:type="dxa"/>
          </w:tcPr>
          <w:p w14:paraId="20D9727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5109792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7378B36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7887CDD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0CF06CF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7E916B6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110,000</w:t>
            </w:r>
          </w:p>
        </w:tc>
      </w:tr>
      <w:tr w:rsidR="005A7CCF" w:rsidRPr="004C3092" w14:paraId="76F5D361" w14:textId="77777777" w:rsidTr="00701FBD">
        <w:trPr>
          <w:gridAfter w:val="2"/>
          <w:wAfter w:w="100" w:type="dxa"/>
          <w:trHeight w:val="360"/>
        </w:trPr>
        <w:tc>
          <w:tcPr>
            <w:tcW w:w="426" w:type="dxa"/>
            <w:vMerge/>
          </w:tcPr>
          <w:p w14:paraId="27EC1B4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27DEA89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3F76F9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681DF68"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de 2000</w:t>
            </w:r>
          </w:p>
        </w:tc>
        <w:tc>
          <w:tcPr>
            <w:tcW w:w="851" w:type="dxa"/>
          </w:tcPr>
          <w:p w14:paraId="1F647EE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6D657A3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690EC4C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76A0120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75E0B3E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48621CC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140,000</w:t>
            </w:r>
          </w:p>
        </w:tc>
      </w:tr>
      <w:tr w:rsidR="00694744" w:rsidRPr="004C3092" w14:paraId="62907F8C" w14:textId="77777777" w:rsidTr="00701FBD">
        <w:trPr>
          <w:gridAfter w:val="2"/>
          <w:wAfter w:w="100" w:type="dxa"/>
          <w:trHeight w:val="360"/>
        </w:trPr>
        <w:tc>
          <w:tcPr>
            <w:tcW w:w="426" w:type="dxa"/>
          </w:tcPr>
          <w:p w14:paraId="4FBB241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91</w:t>
            </w:r>
          </w:p>
        </w:tc>
        <w:tc>
          <w:tcPr>
            <w:tcW w:w="2681" w:type="dxa"/>
          </w:tcPr>
          <w:p w14:paraId="5963E63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FRIGORÍFICOS</w:t>
            </w:r>
            <w:r w:rsidR="00E50FBE"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522020</w:t>
            </w:r>
          </w:p>
          <w:p w14:paraId="6883826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(Servicios de almacenamiento y depósito en cámaras frigoríficas)</w:t>
            </w:r>
          </w:p>
        </w:tc>
        <w:tc>
          <w:tcPr>
            <w:tcW w:w="1146" w:type="dxa"/>
          </w:tcPr>
          <w:p w14:paraId="182D982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Volumen de cámaras (m3)</w:t>
            </w:r>
          </w:p>
        </w:tc>
        <w:tc>
          <w:tcPr>
            <w:tcW w:w="992" w:type="dxa"/>
          </w:tcPr>
          <w:p w14:paraId="2832227A"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Cada 10 m3</w:t>
            </w:r>
          </w:p>
        </w:tc>
        <w:tc>
          <w:tcPr>
            <w:tcW w:w="851" w:type="dxa"/>
          </w:tcPr>
          <w:p w14:paraId="266158C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53" w:type="dxa"/>
          </w:tcPr>
          <w:p w14:paraId="7F983F9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26" w:type="dxa"/>
          </w:tcPr>
          <w:p w14:paraId="0ECD11A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25" w:type="dxa"/>
            <w:gridSpan w:val="2"/>
          </w:tcPr>
          <w:p w14:paraId="6C2BD0C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19" w:type="dxa"/>
            <w:gridSpan w:val="2"/>
          </w:tcPr>
          <w:p w14:paraId="67F4F4E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754" w:type="dxa"/>
          </w:tcPr>
          <w:p w14:paraId="3B63110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r>
      <w:tr w:rsidR="005A7CCF" w:rsidRPr="004C3092" w14:paraId="0539EDED" w14:textId="77777777" w:rsidTr="00701FBD">
        <w:trPr>
          <w:gridAfter w:val="2"/>
          <w:wAfter w:w="100" w:type="dxa"/>
          <w:trHeight w:val="360"/>
        </w:trPr>
        <w:tc>
          <w:tcPr>
            <w:tcW w:w="426" w:type="dxa"/>
            <w:vMerge w:val="restart"/>
          </w:tcPr>
          <w:p w14:paraId="5C7A076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92</w:t>
            </w:r>
          </w:p>
        </w:tc>
        <w:tc>
          <w:tcPr>
            <w:tcW w:w="2681" w:type="dxa"/>
            <w:vMerge w:val="restart"/>
          </w:tcPr>
          <w:p w14:paraId="507C048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GALPONES DE EMPAQUE</w:t>
            </w:r>
            <w:r w:rsidR="00E50FBE"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829200</w:t>
            </w:r>
          </w:p>
          <w:p w14:paraId="40C70C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(Servicios de envase y empaque)</w:t>
            </w:r>
          </w:p>
        </w:tc>
        <w:tc>
          <w:tcPr>
            <w:tcW w:w="1146" w:type="dxa"/>
            <w:vMerge w:val="restart"/>
          </w:tcPr>
          <w:p w14:paraId="2F35B4A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3A613853"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100</w:t>
            </w:r>
          </w:p>
        </w:tc>
        <w:tc>
          <w:tcPr>
            <w:tcW w:w="851" w:type="dxa"/>
          </w:tcPr>
          <w:p w14:paraId="3EBA9C1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1802492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2ABD95F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462E158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70FD4AE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402FCF8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r>
      <w:tr w:rsidR="008D7CEF" w:rsidRPr="004C3092" w14:paraId="627C49F8" w14:textId="77777777" w:rsidTr="00701FBD">
        <w:trPr>
          <w:gridAfter w:val="2"/>
          <w:wAfter w:w="100" w:type="dxa"/>
          <w:trHeight w:val="360"/>
        </w:trPr>
        <w:tc>
          <w:tcPr>
            <w:tcW w:w="426" w:type="dxa"/>
            <w:vMerge/>
          </w:tcPr>
          <w:p w14:paraId="1A695C3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702750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450745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D8C35E6"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 200</w:t>
            </w:r>
          </w:p>
        </w:tc>
        <w:tc>
          <w:tcPr>
            <w:tcW w:w="851" w:type="dxa"/>
          </w:tcPr>
          <w:p w14:paraId="36FCA1E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14DC03B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57886E4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27FBAD5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7D353B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7E4970E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r>
      <w:tr w:rsidR="005A7CCF" w:rsidRPr="004C3092" w14:paraId="544FA334" w14:textId="77777777" w:rsidTr="00701FBD">
        <w:trPr>
          <w:gridAfter w:val="2"/>
          <w:wAfter w:w="100" w:type="dxa"/>
          <w:trHeight w:val="360"/>
        </w:trPr>
        <w:tc>
          <w:tcPr>
            <w:tcW w:w="426" w:type="dxa"/>
            <w:vMerge/>
          </w:tcPr>
          <w:p w14:paraId="552E8E0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60B81B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27BA41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C52EE21"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201 a 500</w:t>
            </w:r>
          </w:p>
        </w:tc>
        <w:tc>
          <w:tcPr>
            <w:tcW w:w="851" w:type="dxa"/>
          </w:tcPr>
          <w:p w14:paraId="248657C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50E26DC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199AF24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684DF02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1102D7E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352129D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r>
      <w:tr w:rsidR="008D7CEF" w:rsidRPr="004C3092" w14:paraId="126232A9" w14:textId="77777777" w:rsidTr="00701FBD">
        <w:trPr>
          <w:gridAfter w:val="2"/>
          <w:wAfter w:w="100" w:type="dxa"/>
          <w:trHeight w:val="360"/>
        </w:trPr>
        <w:tc>
          <w:tcPr>
            <w:tcW w:w="426" w:type="dxa"/>
            <w:vMerge/>
          </w:tcPr>
          <w:p w14:paraId="0E34EA4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1F0C0D8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C6F607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7D56597"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501 a 1000</w:t>
            </w:r>
          </w:p>
        </w:tc>
        <w:tc>
          <w:tcPr>
            <w:tcW w:w="851" w:type="dxa"/>
          </w:tcPr>
          <w:p w14:paraId="60A724F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074168F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73650B7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0675F3D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7617E1F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0D445AF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r>
      <w:tr w:rsidR="005A7CCF" w:rsidRPr="004C3092" w14:paraId="7DB46809" w14:textId="77777777" w:rsidTr="00701FBD">
        <w:trPr>
          <w:gridAfter w:val="2"/>
          <w:wAfter w:w="100" w:type="dxa"/>
          <w:trHeight w:val="360"/>
        </w:trPr>
        <w:tc>
          <w:tcPr>
            <w:tcW w:w="426" w:type="dxa"/>
            <w:vMerge/>
          </w:tcPr>
          <w:p w14:paraId="5C3E461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5C13281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5F59E0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ABC1157"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1000</w:t>
            </w:r>
          </w:p>
        </w:tc>
        <w:tc>
          <w:tcPr>
            <w:tcW w:w="851" w:type="dxa"/>
          </w:tcPr>
          <w:p w14:paraId="3BF2032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4E70EDF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5D6669B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3CF329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579CB17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3150A41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15,000</w:t>
            </w:r>
          </w:p>
        </w:tc>
      </w:tr>
      <w:tr w:rsidR="008D7CEF" w:rsidRPr="004C3092" w14:paraId="7A62F257" w14:textId="77777777" w:rsidTr="00701FBD">
        <w:trPr>
          <w:gridAfter w:val="2"/>
          <w:wAfter w:w="100" w:type="dxa"/>
          <w:trHeight w:val="340"/>
        </w:trPr>
        <w:tc>
          <w:tcPr>
            <w:tcW w:w="426" w:type="dxa"/>
            <w:vMerge w:val="restart"/>
          </w:tcPr>
          <w:p w14:paraId="0D08255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93</w:t>
            </w:r>
          </w:p>
        </w:tc>
        <w:tc>
          <w:tcPr>
            <w:tcW w:w="2681" w:type="dxa"/>
            <w:vMerge w:val="restart"/>
          </w:tcPr>
          <w:p w14:paraId="0C8E69F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GENERACIÓN DE ELECTRICIDAD</w:t>
            </w:r>
            <w:r w:rsidR="00E50FBE"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 xml:space="preserve"> 351190</w:t>
            </w:r>
          </w:p>
          <w:p w14:paraId="4E848C1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(Generación de energía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tc>
        <w:tc>
          <w:tcPr>
            <w:tcW w:w="1146" w:type="dxa"/>
            <w:vMerge w:val="restart"/>
          </w:tcPr>
          <w:p w14:paraId="4DFE1F6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Por generación (KW)</w:t>
            </w:r>
          </w:p>
        </w:tc>
        <w:tc>
          <w:tcPr>
            <w:tcW w:w="992" w:type="dxa"/>
          </w:tcPr>
          <w:p w14:paraId="290760E0"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10</w:t>
            </w:r>
          </w:p>
        </w:tc>
        <w:tc>
          <w:tcPr>
            <w:tcW w:w="851" w:type="dxa"/>
          </w:tcPr>
          <w:p w14:paraId="1B1C3C8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254AE80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45B3237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046543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3BEBF34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65E0C142" w14:textId="77777777" w:rsidR="00DC4DFE" w:rsidRPr="004C3092" w:rsidRDefault="00577266"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w:t>
            </w:r>
            <w:r w:rsidR="00DC4DFE" w:rsidRPr="004C3092">
              <w:rPr>
                <w:rFonts w:asciiTheme="majorHAnsi" w:eastAsia="Arial" w:hAnsiTheme="majorHAnsi" w:cstheme="majorHAnsi"/>
                <w:b/>
                <w:color w:val="000000"/>
                <w:sz w:val="16"/>
                <w:szCs w:val="16"/>
              </w:rPr>
              <w:t>,000</w:t>
            </w:r>
          </w:p>
        </w:tc>
      </w:tr>
      <w:tr w:rsidR="005A7CCF" w:rsidRPr="004C3092" w14:paraId="454D9399" w14:textId="77777777" w:rsidTr="00701FBD">
        <w:trPr>
          <w:gridAfter w:val="2"/>
          <w:wAfter w:w="100" w:type="dxa"/>
          <w:trHeight w:val="295"/>
        </w:trPr>
        <w:tc>
          <w:tcPr>
            <w:tcW w:w="426" w:type="dxa"/>
            <w:vMerge/>
          </w:tcPr>
          <w:p w14:paraId="40F7ECF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024B89A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6EC295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CFB3431"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De 10 a 50</w:t>
            </w:r>
          </w:p>
        </w:tc>
        <w:tc>
          <w:tcPr>
            <w:tcW w:w="851" w:type="dxa"/>
          </w:tcPr>
          <w:p w14:paraId="5C0E2C1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26BF5F7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16BDB5D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06F5C4A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1D85584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1F98D5C4" w14:textId="77777777" w:rsidR="00DC4DFE" w:rsidRPr="004C3092" w:rsidRDefault="00D45D72"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w:t>
            </w:r>
            <w:r w:rsidR="00DC4DFE" w:rsidRPr="004C3092">
              <w:rPr>
                <w:rFonts w:asciiTheme="majorHAnsi" w:eastAsia="Arial" w:hAnsiTheme="majorHAnsi" w:cstheme="majorHAnsi"/>
                <w:b/>
                <w:color w:val="000000"/>
                <w:sz w:val="16"/>
                <w:szCs w:val="16"/>
              </w:rPr>
              <w:t>,000</w:t>
            </w:r>
          </w:p>
        </w:tc>
      </w:tr>
      <w:tr w:rsidR="008D7CEF" w:rsidRPr="004C3092" w14:paraId="2DE5FD24" w14:textId="77777777" w:rsidTr="00701FBD">
        <w:trPr>
          <w:gridAfter w:val="2"/>
          <w:wAfter w:w="100" w:type="dxa"/>
          <w:trHeight w:val="360"/>
        </w:trPr>
        <w:tc>
          <w:tcPr>
            <w:tcW w:w="426" w:type="dxa"/>
            <w:vMerge/>
          </w:tcPr>
          <w:p w14:paraId="4C2434C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240A0BE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077E46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28124F3"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De 51 a 150</w:t>
            </w:r>
          </w:p>
        </w:tc>
        <w:tc>
          <w:tcPr>
            <w:tcW w:w="851" w:type="dxa"/>
          </w:tcPr>
          <w:p w14:paraId="2F732B3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704E760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0D1334E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34E2331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64CF3F7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7DC29BF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w:t>
            </w:r>
            <w:r w:rsidR="00D45D72" w:rsidRPr="004C3092">
              <w:rPr>
                <w:rFonts w:asciiTheme="majorHAnsi" w:eastAsia="Arial" w:hAnsiTheme="majorHAnsi" w:cstheme="majorHAnsi"/>
                <w:b/>
                <w:color w:val="000000"/>
                <w:sz w:val="16"/>
                <w:szCs w:val="16"/>
              </w:rPr>
              <w:t>2</w:t>
            </w:r>
            <w:r w:rsidRPr="004C3092">
              <w:rPr>
                <w:rFonts w:asciiTheme="majorHAnsi" w:eastAsia="Arial" w:hAnsiTheme="majorHAnsi" w:cstheme="majorHAnsi"/>
                <w:b/>
                <w:color w:val="000000"/>
                <w:sz w:val="16"/>
                <w:szCs w:val="16"/>
              </w:rPr>
              <w:t>0,000</w:t>
            </w:r>
          </w:p>
        </w:tc>
      </w:tr>
      <w:tr w:rsidR="005A7CCF" w:rsidRPr="004C3092" w14:paraId="6059766E" w14:textId="77777777" w:rsidTr="00701FBD">
        <w:trPr>
          <w:gridAfter w:val="2"/>
          <w:wAfter w:w="100" w:type="dxa"/>
          <w:trHeight w:val="208"/>
        </w:trPr>
        <w:tc>
          <w:tcPr>
            <w:tcW w:w="426" w:type="dxa"/>
            <w:vMerge/>
          </w:tcPr>
          <w:p w14:paraId="6B2D20B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3D4D407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7AEAE0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3574777"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de 151</w:t>
            </w:r>
          </w:p>
        </w:tc>
        <w:tc>
          <w:tcPr>
            <w:tcW w:w="851" w:type="dxa"/>
          </w:tcPr>
          <w:p w14:paraId="265D82E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6C7406F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3A3B7E1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1761A5F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18285AC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5F30708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w:t>
            </w:r>
            <w:r w:rsidR="00D45D72" w:rsidRPr="004C3092">
              <w:rPr>
                <w:rFonts w:asciiTheme="majorHAnsi" w:eastAsia="Arial" w:hAnsiTheme="majorHAnsi" w:cstheme="majorHAnsi"/>
                <w:b/>
                <w:color w:val="000000"/>
                <w:sz w:val="16"/>
                <w:szCs w:val="16"/>
              </w:rPr>
              <w:t>4</w:t>
            </w:r>
            <w:r w:rsidRPr="004C3092">
              <w:rPr>
                <w:rFonts w:asciiTheme="majorHAnsi" w:eastAsia="Arial" w:hAnsiTheme="majorHAnsi" w:cstheme="majorHAnsi"/>
                <w:b/>
                <w:color w:val="000000"/>
                <w:sz w:val="16"/>
                <w:szCs w:val="16"/>
              </w:rPr>
              <w:t>0,000</w:t>
            </w:r>
          </w:p>
        </w:tc>
      </w:tr>
      <w:tr w:rsidR="008D7CEF" w:rsidRPr="004C3092" w14:paraId="05BC3BDD" w14:textId="77777777" w:rsidTr="00701FBD">
        <w:trPr>
          <w:gridAfter w:val="2"/>
          <w:wAfter w:w="100" w:type="dxa"/>
          <w:trHeight w:val="360"/>
        </w:trPr>
        <w:tc>
          <w:tcPr>
            <w:tcW w:w="426" w:type="dxa"/>
            <w:vMerge w:val="restart"/>
          </w:tcPr>
          <w:p w14:paraId="63214B2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94</w:t>
            </w:r>
          </w:p>
        </w:tc>
        <w:tc>
          <w:tcPr>
            <w:tcW w:w="2681" w:type="dxa"/>
            <w:vMerge w:val="restart"/>
          </w:tcPr>
          <w:p w14:paraId="0F4DE8C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GERIÁTRICOS (internos con </w:t>
            </w:r>
            <w:proofErr w:type="gramStart"/>
            <w:r w:rsidRPr="004C3092">
              <w:rPr>
                <w:rFonts w:asciiTheme="majorHAnsi" w:eastAsia="Arial" w:hAnsiTheme="majorHAnsi" w:cstheme="majorHAnsi"/>
                <w:b/>
                <w:color w:val="000000"/>
                <w:sz w:val="16"/>
                <w:szCs w:val="16"/>
              </w:rPr>
              <w:t xml:space="preserve">camas) </w:t>
            </w:r>
            <w:r w:rsidR="00E50FBE"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870210</w:t>
            </w:r>
            <w:proofErr w:type="gramEnd"/>
          </w:p>
          <w:p w14:paraId="3AE89FB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(Servicios de atención a ancianos con </w:t>
            </w:r>
            <w:r w:rsidRPr="004C3092">
              <w:rPr>
                <w:rFonts w:asciiTheme="majorHAnsi" w:eastAsia="Arial" w:hAnsiTheme="majorHAnsi" w:cstheme="majorHAnsi"/>
                <w:color w:val="000000"/>
                <w:sz w:val="16"/>
                <w:szCs w:val="16"/>
              </w:rPr>
              <w:lastRenderedPageBreak/>
              <w:t>alojamiento)</w:t>
            </w:r>
          </w:p>
        </w:tc>
        <w:tc>
          <w:tcPr>
            <w:tcW w:w="1146" w:type="dxa"/>
            <w:vMerge w:val="restart"/>
          </w:tcPr>
          <w:p w14:paraId="094425D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lastRenderedPageBreak/>
              <w:t>Capacidad (camas)</w:t>
            </w:r>
          </w:p>
        </w:tc>
        <w:tc>
          <w:tcPr>
            <w:tcW w:w="992" w:type="dxa"/>
          </w:tcPr>
          <w:p w14:paraId="166D8F31"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15</w:t>
            </w:r>
          </w:p>
        </w:tc>
        <w:tc>
          <w:tcPr>
            <w:tcW w:w="851" w:type="dxa"/>
          </w:tcPr>
          <w:p w14:paraId="041B009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1AF2D7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7140703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501E614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38868C2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1CBC7AB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68C9BD95" w14:textId="77777777" w:rsidTr="00701FBD">
        <w:trPr>
          <w:gridAfter w:val="2"/>
          <w:wAfter w:w="100" w:type="dxa"/>
          <w:trHeight w:val="360"/>
        </w:trPr>
        <w:tc>
          <w:tcPr>
            <w:tcW w:w="426" w:type="dxa"/>
            <w:vMerge/>
          </w:tcPr>
          <w:p w14:paraId="2151330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320422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797AAF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087824E"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16 a 20</w:t>
            </w:r>
          </w:p>
        </w:tc>
        <w:tc>
          <w:tcPr>
            <w:tcW w:w="851" w:type="dxa"/>
          </w:tcPr>
          <w:p w14:paraId="099EAE6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279449A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2,750</w:t>
            </w:r>
          </w:p>
        </w:tc>
        <w:tc>
          <w:tcPr>
            <w:tcW w:w="826" w:type="dxa"/>
          </w:tcPr>
          <w:p w14:paraId="7EDA6F0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2,750</w:t>
            </w:r>
          </w:p>
        </w:tc>
        <w:tc>
          <w:tcPr>
            <w:tcW w:w="825" w:type="dxa"/>
            <w:gridSpan w:val="2"/>
          </w:tcPr>
          <w:p w14:paraId="1CE20D7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2,750</w:t>
            </w:r>
          </w:p>
        </w:tc>
        <w:tc>
          <w:tcPr>
            <w:tcW w:w="819" w:type="dxa"/>
            <w:gridSpan w:val="2"/>
          </w:tcPr>
          <w:p w14:paraId="272BC22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2,750</w:t>
            </w:r>
          </w:p>
        </w:tc>
        <w:tc>
          <w:tcPr>
            <w:tcW w:w="754" w:type="dxa"/>
          </w:tcPr>
          <w:p w14:paraId="54C370C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2,750</w:t>
            </w:r>
          </w:p>
        </w:tc>
      </w:tr>
      <w:tr w:rsidR="008D7CEF" w:rsidRPr="004C3092" w14:paraId="7653D0D0" w14:textId="77777777" w:rsidTr="00701FBD">
        <w:trPr>
          <w:gridAfter w:val="2"/>
          <w:wAfter w:w="100" w:type="dxa"/>
          <w:trHeight w:val="360"/>
        </w:trPr>
        <w:tc>
          <w:tcPr>
            <w:tcW w:w="426" w:type="dxa"/>
            <w:vMerge/>
          </w:tcPr>
          <w:p w14:paraId="1E7AE7A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6C16BCE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F5AAB3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4670BAA"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21 a 30</w:t>
            </w:r>
          </w:p>
        </w:tc>
        <w:tc>
          <w:tcPr>
            <w:tcW w:w="851" w:type="dxa"/>
          </w:tcPr>
          <w:p w14:paraId="5037327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709760B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7A66E8E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5901F99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3BD1636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6ADE89A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039CAA3A" w14:textId="77777777" w:rsidTr="00701FBD">
        <w:trPr>
          <w:gridAfter w:val="2"/>
          <w:wAfter w:w="100" w:type="dxa"/>
          <w:trHeight w:val="360"/>
        </w:trPr>
        <w:tc>
          <w:tcPr>
            <w:tcW w:w="426" w:type="dxa"/>
            <w:vMerge/>
          </w:tcPr>
          <w:p w14:paraId="087EB33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FAE6EB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1D9661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C2EB934"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45</w:t>
            </w:r>
          </w:p>
        </w:tc>
        <w:tc>
          <w:tcPr>
            <w:tcW w:w="851" w:type="dxa"/>
          </w:tcPr>
          <w:p w14:paraId="5783DDD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78E2C5A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26" w:type="dxa"/>
          </w:tcPr>
          <w:p w14:paraId="2EC50F6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25" w:type="dxa"/>
            <w:gridSpan w:val="2"/>
          </w:tcPr>
          <w:p w14:paraId="58EDA35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19" w:type="dxa"/>
            <w:gridSpan w:val="2"/>
          </w:tcPr>
          <w:p w14:paraId="2F9FF2C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754" w:type="dxa"/>
          </w:tcPr>
          <w:p w14:paraId="2632BD8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r>
      <w:tr w:rsidR="008D7CEF" w:rsidRPr="004C3092" w14:paraId="288939C9" w14:textId="77777777" w:rsidTr="00701FBD">
        <w:trPr>
          <w:gridAfter w:val="2"/>
          <w:wAfter w:w="100" w:type="dxa"/>
          <w:trHeight w:val="360"/>
        </w:trPr>
        <w:tc>
          <w:tcPr>
            <w:tcW w:w="426" w:type="dxa"/>
            <w:vMerge/>
          </w:tcPr>
          <w:p w14:paraId="2C3B149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190B99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82BE70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74B2BBF"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45</w:t>
            </w:r>
          </w:p>
        </w:tc>
        <w:tc>
          <w:tcPr>
            <w:tcW w:w="851" w:type="dxa"/>
          </w:tcPr>
          <w:p w14:paraId="09DA124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0DFD24F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c>
          <w:tcPr>
            <w:tcW w:w="826" w:type="dxa"/>
          </w:tcPr>
          <w:p w14:paraId="437FB70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c>
          <w:tcPr>
            <w:tcW w:w="825" w:type="dxa"/>
            <w:gridSpan w:val="2"/>
          </w:tcPr>
          <w:p w14:paraId="159E44B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c>
          <w:tcPr>
            <w:tcW w:w="819" w:type="dxa"/>
            <w:gridSpan w:val="2"/>
          </w:tcPr>
          <w:p w14:paraId="73BEF5E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c>
          <w:tcPr>
            <w:tcW w:w="754" w:type="dxa"/>
          </w:tcPr>
          <w:p w14:paraId="7FEC551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r>
      <w:tr w:rsidR="005A7CCF" w:rsidRPr="004C3092" w14:paraId="2A204561" w14:textId="77777777" w:rsidTr="00701FBD">
        <w:trPr>
          <w:gridAfter w:val="2"/>
          <w:wAfter w:w="100" w:type="dxa"/>
          <w:trHeight w:val="360"/>
        </w:trPr>
        <w:tc>
          <w:tcPr>
            <w:tcW w:w="426" w:type="dxa"/>
            <w:vMerge w:val="restart"/>
          </w:tcPr>
          <w:p w14:paraId="337A932F"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95</w:t>
            </w:r>
          </w:p>
        </w:tc>
        <w:tc>
          <w:tcPr>
            <w:tcW w:w="2681" w:type="dxa"/>
            <w:vMerge w:val="restart"/>
          </w:tcPr>
          <w:p w14:paraId="006D50A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GIMNASIOS 854950</w:t>
            </w:r>
          </w:p>
          <w:p w14:paraId="7CBB398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(Enseñanza de gimnasia, deportes y actividades físicas)</w:t>
            </w:r>
          </w:p>
          <w:p w14:paraId="359AF8B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1146" w:type="dxa"/>
            <w:vMerge w:val="restart"/>
          </w:tcPr>
          <w:p w14:paraId="15444F7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78AA1B1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50</w:t>
            </w:r>
          </w:p>
        </w:tc>
        <w:tc>
          <w:tcPr>
            <w:tcW w:w="851" w:type="dxa"/>
          </w:tcPr>
          <w:p w14:paraId="30DD3EE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32C31B2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01F49A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1FD6295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75FC8FD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752867B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8D7CEF" w:rsidRPr="004C3092" w14:paraId="29FAB10A" w14:textId="77777777" w:rsidTr="00701FBD">
        <w:trPr>
          <w:gridAfter w:val="2"/>
          <w:wAfter w:w="100" w:type="dxa"/>
          <w:trHeight w:val="360"/>
        </w:trPr>
        <w:tc>
          <w:tcPr>
            <w:tcW w:w="426" w:type="dxa"/>
            <w:vMerge/>
          </w:tcPr>
          <w:p w14:paraId="331268FD"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452881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D3B3CC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496C1F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100</w:t>
            </w:r>
          </w:p>
        </w:tc>
        <w:tc>
          <w:tcPr>
            <w:tcW w:w="851" w:type="dxa"/>
          </w:tcPr>
          <w:p w14:paraId="569C9C6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51296D7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3D58673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037C505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53221B2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5E77837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A7CCF" w:rsidRPr="004C3092" w14:paraId="03658C46" w14:textId="77777777" w:rsidTr="00701FBD">
        <w:trPr>
          <w:gridAfter w:val="2"/>
          <w:wAfter w:w="100" w:type="dxa"/>
          <w:trHeight w:val="360"/>
        </w:trPr>
        <w:tc>
          <w:tcPr>
            <w:tcW w:w="426" w:type="dxa"/>
            <w:vMerge/>
          </w:tcPr>
          <w:p w14:paraId="11669371"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733227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FBE86A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B4070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 150</w:t>
            </w:r>
          </w:p>
        </w:tc>
        <w:tc>
          <w:tcPr>
            <w:tcW w:w="851" w:type="dxa"/>
          </w:tcPr>
          <w:p w14:paraId="722736E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65724C9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6CF1A68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0D8F840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55C8F6D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19B3022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8D7CEF" w:rsidRPr="004C3092" w14:paraId="0C7B57F0" w14:textId="77777777" w:rsidTr="00701FBD">
        <w:trPr>
          <w:gridAfter w:val="2"/>
          <w:wAfter w:w="100" w:type="dxa"/>
          <w:trHeight w:val="360"/>
        </w:trPr>
        <w:tc>
          <w:tcPr>
            <w:tcW w:w="426" w:type="dxa"/>
            <w:vMerge/>
          </w:tcPr>
          <w:p w14:paraId="69C31C90"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D2BB6E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1156A2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D9736A8"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151 a 200</w:t>
            </w:r>
          </w:p>
        </w:tc>
        <w:tc>
          <w:tcPr>
            <w:tcW w:w="851" w:type="dxa"/>
          </w:tcPr>
          <w:p w14:paraId="2D18C3F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2A22BB2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11730B5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058683E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147E644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4FDA805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44CE2FBD" w14:textId="77777777" w:rsidTr="00701FBD">
        <w:trPr>
          <w:gridAfter w:val="2"/>
          <w:wAfter w:w="100" w:type="dxa"/>
          <w:trHeight w:val="360"/>
        </w:trPr>
        <w:tc>
          <w:tcPr>
            <w:tcW w:w="426" w:type="dxa"/>
            <w:vMerge/>
          </w:tcPr>
          <w:p w14:paraId="72E95818"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CE57C9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AEA827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19B79E0"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200</w:t>
            </w:r>
          </w:p>
        </w:tc>
        <w:tc>
          <w:tcPr>
            <w:tcW w:w="851" w:type="dxa"/>
          </w:tcPr>
          <w:p w14:paraId="249F692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53" w:type="dxa"/>
          </w:tcPr>
          <w:p w14:paraId="1291004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26" w:type="dxa"/>
          </w:tcPr>
          <w:p w14:paraId="5FC3EC0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25" w:type="dxa"/>
            <w:gridSpan w:val="2"/>
          </w:tcPr>
          <w:p w14:paraId="7A435CC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19" w:type="dxa"/>
            <w:gridSpan w:val="2"/>
          </w:tcPr>
          <w:p w14:paraId="054C198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754" w:type="dxa"/>
          </w:tcPr>
          <w:p w14:paraId="537B85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r>
      <w:tr w:rsidR="00A01B7F" w:rsidRPr="004C3092" w14:paraId="19F1CD24" w14:textId="77777777" w:rsidTr="00701FBD">
        <w:trPr>
          <w:gridAfter w:val="2"/>
          <w:wAfter w:w="100" w:type="dxa"/>
          <w:trHeight w:val="360"/>
        </w:trPr>
        <w:tc>
          <w:tcPr>
            <w:tcW w:w="426" w:type="dxa"/>
            <w:vMerge w:val="restart"/>
          </w:tcPr>
          <w:p w14:paraId="350A408D"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96</w:t>
            </w:r>
          </w:p>
        </w:tc>
        <w:tc>
          <w:tcPr>
            <w:tcW w:w="2681" w:type="dxa"/>
            <w:vMerge w:val="restart"/>
          </w:tcPr>
          <w:p w14:paraId="655B215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GOMERÍAS</w:t>
            </w:r>
            <w:r w:rsidR="00E50FBE"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453210</w:t>
            </w:r>
          </w:p>
          <w:p w14:paraId="741BB2D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cámaras y cubiertas)</w:t>
            </w:r>
          </w:p>
        </w:tc>
        <w:tc>
          <w:tcPr>
            <w:tcW w:w="1146" w:type="dxa"/>
            <w:vMerge w:val="restart"/>
          </w:tcPr>
          <w:p w14:paraId="65A8DB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1A0A6D84"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50</w:t>
            </w:r>
          </w:p>
        </w:tc>
        <w:tc>
          <w:tcPr>
            <w:tcW w:w="851" w:type="dxa"/>
          </w:tcPr>
          <w:p w14:paraId="1D1826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429A91B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3ED3F83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64E6F3D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0B250AA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271634B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C83707" w:rsidRPr="004C3092" w14:paraId="74B34D09" w14:textId="77777777" w:rsidTr="00701FBD">
        <w:trPr>
          <w:gridAfter w:val="2"/>
          <w:wAfter w:w="100" w:type="dxa"/>
          <w:trHeight w:val="360"/>
        </w:trPr>
        <w:tc>
          <w:tcPr>
            <w:tcW w:w="426" w:type="dxa"/>
            <w:vMerge/>
          </w:tcPr>
          <w:p w14:paraId="6C57A46F"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94C25A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94DE7F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CC8B64A"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100</w:t>
            </w:r>
          </w:p>
        </w:tc>
        <w:tc>
          <w:tcPr>
            <w:tcW w:w="851" w:type="dxa"/>
          </w:tcPr>
          <w:p w14:paraId="7B05FA5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2F61C40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54AB2F0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463795C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5D7AC22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4976FC2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A01B7F" w:rsidRPr="004C3092" w14:paraId="74D845D1" w14:textId="77777777" w:rsidTr="00701FBD">
        <w:trPr>
          <w:gridAfter w:val="2"/>
          <w:wAfter w:w="100" w:type="dxa"/>
          <w:trHeight w:val="360"/>
        </w:trPr>
        <w:tc>
          <w:tcPr>
            <w:tcW w:w="426" w:type="dxa"/>
            <w:vMerge/>
          </w:tcPr>
          <w:p w14:paraId="1D9F4450"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20C763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320354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5A8FD6C"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 150</w:t>
            </w:r>
          </w:p>
        </w:tc>
        <w:tc>
          <w:tcPr>
            <w:tcW w:w="851" w:type="dxa"/>
          </w:tcPr>
          <w:p w14:paraId="6F0F092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2EDEECD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392FEB1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7E59962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4DE36CF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28D7AB6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C83707" w:rsidRPr="004C3092" w14:paraId="0642C245" w14:textId="77777777" w:rsidTr="00701FBD">
        <w:trPr>
          <w:gridAfter w:val="2"/>
          <w:wAfter w:w="100" w:type="dxa"/>
          <w:trHeight w:val="360"/>
        </w:trPr>
        <w:tc>
          <w:tcPr>
            <w:tcW w:w="426" w:type="dxa"/>
            <w:vMerge/>
          </w:tcPr>
          <w:p w14:paraId="27FB5F3C"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181417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6B91C5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68112BF"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151 a 200</w:t>
            </w:r>
          </w:p>
        </w:tc>
        <w:tc>
          <w:tcPr>
            <w:tcW w:w="851" w:type="dxa"/>
          </w:tcPr>
          <w:p w14:paraId="20B8D46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6DB90A9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6ED761B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57CDCD0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0D3E798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30C8110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A01B7F" w:rsidRPr="004C3092" w14:paraId="4DBF12E9" w14:textId="77777777" w:rsidTr="00701FBD">
        <w:trPr>
          <w:gridAfter w:val="2"/>
          <w:wAfter w:w="100" w:type="dxa"/>
          <w:trHeight w:val="360"/>
        </w:trPr>
        <w:tc>
          <w:tcPr>
            <w:tcW w:w="426" w:type="dxa"/>
            <w:vMerge/>
          </w:tcPr>
          <w:p w14:paraId="4A237A6D"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E1C8BA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82565C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DBE1EF2"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200</w:t>
            </w:r>
          </w:p>
        </w:tc>
        <w:tc>
          <w:tcPr>
            <w:tcW w:w="851" w:type="dxa"/>
          </w:tcPr>
          <w:p w14:paraId="51B5DE5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4920755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7D4194F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57FCC13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168C393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1C7BA03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2CEA5305" w14:textId="77777777" w:rsidTr="00701FBD">
        <w:trPr>
          <w:gridAfter w:val="2"/>
          <w:wAfter w:w="100" w:type="dxa"/>
          <w:trHeight w:val="360"/>
        </w:trPr>
        <w:tc>
          <w:tcPr>
            <w:tcW w:w="426" w:type="dxa"/>
            <w:vMerge w:val="restart"/>
          </w:tcPr>
          <w:p w14:paraId="36454AD0"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97</w:t>
            </w:r>
          </w:p>
        </w:tc>
        <w:tc>
          <w:tcPr>
            <w:tcW w:w="2681" w:type="dxa"/>
            <w:vMerge w:val="restart"/>
          </w:tcPr>
          <w:p w14:paraId="1B53E30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GRANJAS AVICOLAS Y/O PRODUCCIÓN DE HUEVOS 472140</w:t>
            </w:r>
          </w:p>
          <w:p w14:paraId="7C3A739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huevos, carne de aves y productos de granja y de la caza)</w:t>
            </w:r>
          </w:p>
        </w:tc>
        <w:tc>
          <w:tcPr>
            <w:tcW w:w="1146" w:type="dxa"/>
            <w:vMerge w:val="restart"/>
          </w:tcPr>
          <w:p w14:paraId="69714A1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3A340CED"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500</w:t>
            </w:r>
          </w:p>
        </w:tc>
        <w:tc>
          <w:tcPr>
            <w:tcW w:w="851" w:type="dxa"/>
          </w:tcPr>
          <w:p w14:paraId="79E0BF4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3E1614A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7024189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33D17B8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067DD0B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23BD36C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8D7CEF" w:rsidRPr="004C3092" w14:paraId="7894D7E9" w14:textId="77777777" w:rsidTr="00701FBD">
        <w:trPr>
          <w:gridAfter w:val="2"/>
          <w:wAfter w:w="100" w:type="dxa"/>
          <w:trHeight w:val="360"/>
        </w:trPr>
        <w:tc>
          <w:tcPr>
            <w:tcW w:w="426" w:type="dxa"/>
            <w:vMerge/>
          </w:tcPr>
          <w:p w14:paraId="347FB68B"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28AB02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D95018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868F383"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501 a 800</w:t>
            </w:r>
          </w:p>
        </w:tc>
        <w:tc>
          <w:tcPr>
            <w:tcW w:w="851" w:type="dxa"/>
          </w:tcPr>
          <w:p w14:paraId="0D529D0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355F682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282C03C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3B9AA29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365B7F6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6F32528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5DCB42C0" w14:textId="77777777" w:rsidTr="00701FBD">
        <w:trPr>
          <w:gridAfter w:val="2"/>
          <w:wAfter w:w="100" w:type="dxa"/>
          <w:trHeight w:val="360"/>
        </w:trPr>
        <w:tc>
          <w:tcPr>
            <w:tcW w:w="426" w:type="dxa"/>
            <w:vMerge/>
          </w:tcPr>
          <w:p w14:paraId="012C01F4"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053AE4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552B6C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13C0BB1"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801 a 1500</w:t>
            </w:r>
          </w:p>
        </w:tc>
        <w:tc>
          <w:tcPr>
            <w:tcW w:w="851" w:type="dxa"/>
          </w:tcPr>
          <w:p w14:paraId="7799312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4AFEC92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2B77E6D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31DE86E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40E99DB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5D53400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8D7CEF" w:rsidRPr="004C3092" w14:paraId="213103A8" w14:textId="77777777" w:rsidTr="00701FBD">
        <w:trPr>
          <w:gridAfter w:val="2"/>
          <w:wAfter w:w="100" w:type="dxa"/>
          <w:trHeight w:val="360"/>
        </w:trPr>
        <w:tc>
          <w:tcPr>
            <w:tcW w:w="426" w:type="dxa"/>
            <w:vMerge/>
          </w:tcPr>
          <w:p w14:paraId="59CC982A"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8F669F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04CC38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BF53FB2"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1501 a 2000</w:t>
            </w:r>
          </w:p>
        </w:tc>
        <w:tc>
          <w:tcPr>
            <w:tcW w:w="851" w:type="dxa"/>
          </w:tcPr>
          <w:p w14:paraId="6A9977F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1C9C129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2A81750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43748A4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68E8B63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42A3CE6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5A7CCF" w:rsidRPr="004C3092" w14:paraId="3E9E67F6" w14:textId="77777777" w:rsidTr="00701FBD">
        <w:trPr>
          <w:gridAfter w:val="2"/>
          <w:wAfter w:w="100" w:type="dxa"/>
          <w:trHeight w:val="360"/>
        </w:trPr>
        <w:tc>
          <w:tcPr>
            <w:tcW w:w="426" w:type="dxa"/>
            <w:vMerge/>
          </w:tcPr>
          <w:p w14:paraId="70660225"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46D358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CAB986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E031DEF"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2000</w:t>
            </w:r>
          </w:p>
        </w:tc>
        <w:tc>
          <w:tcPr>
            <w:tcW w:w="851" w:type="dxa"/>
          </w:tcPr>
          <w:p w14:paraId="78A0243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329AAD1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72EE69D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3F60842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74BA949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34E48A6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r>
      <w:tr w:rsidR="00800000" w:rsidRPr="004C3092" w14:paraId="51711FEE" w14:textId="77777777" w:rsidTr="00701FBD">
        <w:trPr>
          <w:gridAfter w:val="2"/>
          <w:wAfter w:w="100" w:type="dxa"/>
          <w:trHeight w:val="391"/>
        </w:trPr>
        <w:tc>
          <w:tcPr>
            <w:tcW w:w="426" w:type="dxa"/>
          </w:tcPr>
          <w:p w14:paraId="5E071A56"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98</w:t>
            </w:r>
          </w:p>
        </w:tc>
        <w:tc>
          <w:tcPr>
            <w:tcW w:w="2681" w:type="dxa"/>
          </w:tcPr>
          <w:p w14:paraId="518A4A8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GRANJA EDUCATIVA Y/O RECREATIVA 960990</w:t>
            </w:r>
            <w:r w:rsidR="00C822B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 xml:space="preserve">(Servicios personales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tc>
        <w:tc>
          <w:tcPr>
            <w:tcW w:w="1146" w:type="dxa"/>
          </w:tcPr>
          <w:p w14:paraId="41591AF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Actividad</w:t>
            </w:r>
          </w:p>
        </w:tc>
        <w:tc>
          <w:tcPr>
            <w:tcW w:w="992" w:type="dxa"/>
          </w:tcPr>
          <w:p w14:paraId="126C6959"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actividad</w:t>
            </w:r>
          </w:p>
        </w:tc>
        <w:tc>
          <w:tcPr>
            <w:tcW w:w="851" w:type="dxa"/>
          </w:tcPr>
          <w:p w14:paraId="6412393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2A2A1AE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2C569F3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122669D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66B6BEF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0BC9A2A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A7CCF" w:rsidRPr="004C3092" w14:paraId="67B4EC14" w14:textId="77777777" w:rsidTr="00701FBD">
        <w:trPr>
          <w:gridAfter w:val="2"/>
          <w:wAfter w:w="100" w:type="dxa"/>
          <w:trHeight w:val="360"/>
        </w:trPr>
        <w:tc>
          <w:tcPr>
            <w:tcW w:w="426" w:type="dxa"/>
          </w:tcPr>
          <w:p w14:paraId="7BE2C9B2"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99</w:t>
            </w:r>
          </w:p>
        </w:tc>
        <w:tc>
          <w:tcPr>
            <w:tcW w:w="2681" w:type="dxa"/>
          </w:tcPr>
          <w:p w14:paraId="4660A28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GRUAS SERVICIOS – AUXILIO MECÁNICO</w:t>
            </w:r>
            <w:r w:rsidR="00C6162C"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492280</w:t>
            </w:r>
            <w:r w:rsidR="00C822B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 xml:space="preserve">(Servicio de transporte automotor urbano de carga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tc>
        <w:tc>
          <w:tcPr>
            <w:tcW w:w="1146" w:type="dxa"/>
          </w:tcPr>
          <w:p w14:paraId="04471DF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Vehículos</w:t>
            </w:r>
          </w:p>
        </w:tc>
        <w:tc>
          <w:tcPr>
            <w:tcW w:w="992" w:type="dxa"/>
          </w:tcPr>
          <w:p w14:paraId="37560E56"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p/unidad</w:t>
            </w:r>
          </w:p>
        </w:tc>
        <w:tc>
          <w:tcPr>
            <w:tcW w:w="851" w:type="dxa"/>
          </w:tcPr>
          <w:p w14:paraId="7B70BF2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2F6200B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5DC1C27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6D4D6D1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4E5E4DB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12D7466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1C44AA78" w14:textId="77777777" w:rsidTr="00701FBD">
        <w:trPr>
          <w:gridAfter w:val="2"/>
          <w:wAfter w:w="100" w:type="dxa"/>
          <w:trHeight w:val="360"/>
        </w:trPr>
        <w:tc>
          <w:tcPr>
            <w:tcW w:w="426" w:type="dxa"/>
            <w:vMerge w:val="restart"/>
          </w:tcPr>
          <w:p w14:paraId="22D1B57A"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w:t>
            </w:r>
          </w:p>
        </w:tc>
        <w:tc>
          <w:tcPr>
            <w:tcW w:w="2681" w:type="dxa"/>
            <w:vMerge w:val="restart"/>
          </w:tcPr>
          <w:p w14:paraId="622BC69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GUARDERIAS 851010</w:t>
            </w:r>
          </w:p>
          <w:p w14:paraId="446F3ED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(Guarderías y jardines maternales)</w:t>
            </w:r>
          </w:p>
        </w:tc>
        <w:tc>
          <w:tcPr>
            <w:tcW w:w="1146" w:type="dxa"/>
            <w:vMerge w:val="restart"/>
          </w:tcPr>
          <w:p w14:paraId="7ACA94B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48B85626"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150</w:t>
            </w:r>
          </w:p>
        </w:tc>
        <w:tc>
          <w:tcPr>
            <w:tcW w:w="851" w:type="dxa"/>
          </w:tcPr>
          <w:p w14:paraId="62CDBAA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097EAA7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5B5EF64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651B6B4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67EF0F9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5936897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A7CCF" w:rsidRPr="004C3092" w14:paraId="1F99EC4B" w14:textId="77777777" w:rsidTr="00701FBD">
        <w:trPr>
          <w:gridAfter w:val="2"/>
          <w:wAfter w:w="100" w:type="dxa"/>
          <w:trHeight w:val="360"/>
        </w:trPr>
        <w:tc>
          <w:tcPr>
            <w:tcW w:w="426" w:type="dxa"/>
            <w:vMerge/>
          </w:tcPr>
          <w:p w14:paraId="114C8A53"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06345A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B73032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64D1549"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151 a 200</w:t>
            </w:r>
          </w:p>
        </w:tc>
        <w:tc>
          <w:tcPr>
            <w:tcW w:w="851" w:type="dxa"/>
          </w:tcPr>
          <w:p w14:paraId="16365FB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3F03EE2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14D3A70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16BCA4F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5E11929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633266A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D2694" w:rsidRPr="004C3092" w14:paraId="2882BFEF" w14:textId="77777777" w:rsidTr="00701FBD">
        <w:trPr>
          <w:gridAfter w:val="2"/>
          <w:wAfter w:w="100" w:type="dxa"/>
          <w:trHeight w:val="360"/>
        </w:trPr>
        <w:tc>
          <w:tcPr>
            <w:tcW w:w="426" w:type="dxa"/>
            <w:vMerge/>
          </w:tcPr>
          <w:p w14:paraId="6F0AACDF"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796C6A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E4E92E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766C39E"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201 a 300</w:t>
            </w:r>
          </w:p>
        </w:tc>
        <w:tc>
          <w:tcPr>
            <w:tcW w:w="851" w:type="dxa"/>
          </w:tcPr>
          <w:p w14:paraId="6C6B6F7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70A03E1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4E7AB69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54BCC98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698B283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1A9385D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4E94318E" w14:textId="77777777" w:rsidTr="00701FBD">
        <w:trPr>
          <w:gridAfter w:val="2"/>
          <w:wAfter w:w="100" w:type="dxa"/>
          <w:trHeight w:val="360"/>
        </w:trPr>
        <w:tc>
          <w:tcPr>
            <w:tcW w:w="426" w:type="dxa"/>
            <w:vMerge/>
          </w:tcPr>
          <w:p w14:paraId="3B09EF18"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726393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06D05F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18A7D31"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301 a 400</w:t>
            </w:r>
          </w:p>
        </w:tc>
        <w:tc>
          <w:tcPr>
            <w:tcW w:w="851" w:type="dxa"/>
          </w:tcPr>
          <w:p w14:paraId="48F19D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5,500</w:t>
            </w:r>
          </w:p>
        </w:tc>
        <w:tc>
          <w:tcPr>
            <w:tcW w:w="853" w:type="dxa"/>
          </w:tcPr>
          <w:p w14:paraId="7844D18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5,500</w:t>
            </w:r>
          </w:p>
        </w:tc>
        <w:tc>
          <w:tcPr>
            <w:tcW w:w="826" w:type="dxa"/>
          </w:tcPr>
          <w:p w14:paraId="03283ED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5,500</w:t>
            </w:r>
          </w:p>
        </w:tc>
        <w:tc>
          <w:tcPr>
            <w:tcW w:w="825" w:type="dxa"/>
            <w:gridSpan w:val="2"/>
          </w:tcPr>
          <w:p w14:paraId="39FF29C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5,500</w:t>
            </w:r>
          </w:p>
        </w:tc>
        <w:tc>
          <w:tcPr>
            <w:tcW w:w="819" w:type="dxa"/>
            <w:gridSpan w:val="2"/>
          </w:tcPr>
          <w:p w14:paraId="0CF36EB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5,500</w:t>
            </w:r>
          </w:p>
        </w:tc>
        <w:tc>
          <w:tcPr>
            <w:tcW w:w="754" w:type="dxa"/>
          </w:tcPr>
          <w:p w14:paraId="71EA8F9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5,500</w:t>
            </w:r>
          </w:p>
        </w:tc>
      </w:tr>
      <w:tr w:rsidR="00800000" w:rsidRPr="004C3092" w14:paraId="2C76D05F" w14:textId="77777777" w:rsidTr="00701FBD">
        <w:trPr>
          <w:gridAfter w:val="2"/>
          <w:wAfter w:w="100" w:type="dxa"/>
          <w:trHeight w:val="360"/>
        </w:trPr>
        <w:tc>
          <w:tcPr>
            <w:tcW w:w="426" w:type="dxa"/>
            <w:vMerge/>
          </w:tcPr>
          <w:p w14:paraId="263E055B"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46035B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9F8CBF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8B6E9C7"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400</w:t>
            </w:r>
          </w:p>
        </w:tc>
        <w:tc>
          <w:tcPr>
            <w:tcW w:w="851" w:type="dxa"/>
          </w:tcPr>
          <w:p w14:paraId="6C333F9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c>
          <w:tcPr>
            <w:tcW w:w="853" w:type="dxa"/>
          </w:tcPr>
          <w:p w14:paraId="051BB54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c>
          <w:tcPr>
            <w:tcW w:w="826" w:type="dxa"/>
          </w:tcPr>
          <w:p w14:paraId="1306902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c>
          <w:tcPr>
            <w:tcW w:w="825" w:type="dxa"/>
            <w:gridSpan w:val="2"/>
          </w:tcPr>
          <w:p w14:paraId="7DD511D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c>
          <w:tcPr>
            <w:tcW w:w="819" w:type="dxa"/>
            <w:gridSpan w:val="2"/>
          </w:tcPr>
          <w:p w14:paraId="72195D1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c>
          <w:tcPr>
            <w:tcW w:w="754" w:type="dxa"/>
          </w:tcPr>
          <w:p w14:paraId="5215E17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r>
      <w:tr w:rsidR="005D2694" w:rsidRPr="004C3092" w14:paraId="516F50EA" w14:textId="77777777" w:rsidTr="00701FBD">
        <w:trPr>
          <w:gridAfter w:val="2"/>
          <w:wAfter w:w="100" w:type="dxa"/>
          <w:trHeight w:val="360"/>
        </w:trPr>
        <w:tc>
          <w:tcPr>
            <w:tcW w:w="426" w:type="dxa"/>
            <w:vMerge w:val="restart"/>
          </w:tcPr>
          <w:p w14:paraId="65248CF3"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101</w:t>
            </w:r>
          </w:p>
        </w:tc>
        <w:tc>
          <w:tcPr>
            <w:tcW w:w="2681" w:type="dxa"/>
            <w:vMerge w:val="restart"/>
          </w:tcPr>
          <w:p w14:paraId="4640283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HELADERIAS (Venta)</w:t>
            </w:r>
          </w:p>
          <w:p w14:paraId="2653629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 561030</w:t>
            </w:r>
          </w:p>
          <w:p w14:paraId="67FA969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(Servicio de expendio de helados)</w:t>
            </w:r>
          </w:p>
        </w:tc>
        <w:tc>
          <w:tcPr>
            <w:tcW w:w="1146" w:type="dxa"/>
            <w:vMerge w:val="restart"/>
          </w:tcPr>
          <w:p w14:paraId="1371221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m2</w:t>
            </w:r>
          </w:p>
        </w:tc>
        <w:tc>
          <w:tcPr>
            <w:tcW w:w="992" w:type="dxa"/>
          </w:tcPr>
          <w:p w14:paraId="7635750A"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7BD7F2A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26859C0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6EBEC56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27A6ED1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49E3211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297A3C7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1C89E270" w14:textId="77777777" w:rsidTr="00701FBD">
        <w:trPr>
          <w:gridAfter w:val="2"/>
          <w:wAfter w:w="100" w:type="dxa"/>
          <w:trHeight w:val="360"/>
        </w:trPr>
        <w:tc>
          <w:tcPr>
            <w:tcW w:w="426" w:type="dxa"/>
            <w:vMerge/>
          </w:tcPr>
          <w:p w14:paraId="3680021E"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7DDFBF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A17D5A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F6C0D83"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3F4F03A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554BE5D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5BBCA66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6F493DB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67D2B14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18E822C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1727174B" w14:textId="77777777" w:rsidTr="00701FBD">
        <w:trPr>
          <w:gridAfter w:val="2"/>
          <w:wAfter w:w="100" w:type="dxa"/>
          <w:trHeight w:val="360"/>
        </w:trPr>
        <w:tc>
          <w:tcPr>
            <w:tcW w:w="426" w:type="dxa"/>
            <w:vMerge/>
          </w:tcPr>
          <w:p w14:paraId="70C0AF7D"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B192F3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03544E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6A0DEF5"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349627B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7F7E36A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2802B5C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0B044D5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3F18B9D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329EF4E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28AEB276" w14:textId="77777777" w:rsidTr="00701FBD">
        <w:trPr>
          <w:gridAfter w:val="2"/>
          <w:wAfter w:w="100" w:type="dxa"/>
          <w:trHeight w:val="360"/>
        </w:trPr>
        <w:tc>
          <w:tcPr>
            <w:tcW w:w="426" w:type="dxa"/>
            <w:vMerge/>
          </w:tcPr>
          <w:p w14:paraId="51B56100"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657252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8390F1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00437CC"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4CDD7C8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67FF24B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422FE92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431150B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0A536A5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3D23FD0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D2694" w:rsidRPr="004C3092" w14:paraId="2BD47675" w14:textId="77777777" w:rsidTr="00701FBD">
        <w:trPr>
          <w:gridAfter w:val="2"/>
          <w:wAfter w:w="100" w:type="dxa"/>
          <w:trHeight w:val="360"/>
        </w:trPr>
        <w:tc>
          <w:tcPr>
            <w:tcW w:w="426" w:type="dxa"/>
            <w:vMerge/>
          </w:tcPr>
          <w:p w14:paraId="51012631"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423110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050EA3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B374F45"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13E908D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6E052D3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57A3B22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3DF5633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09ED37C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6C80FF7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800000" w:rsidRPr="004C3092" w14:paraId="74175259" w14:textId="77777777" w:rsidTr="00701FBD">
        <w:trPr>
          <w:gridAfter w:val="2"/>
          <w:wAfter w:w="100" w:type="dxa"/>
          <w:trHeight w:val="360"/>
        </w:trPr>
        <w:tc>
          <w:tcPr>
            <w:tcW w:w="426" w:type="dxa"/>
            <w:vMerge w:val="restart"/>
          </w:tcPr>
          <w:p w14:paraId="10D12945"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lastRenderedPageBreak/>
              <w:t>102</w:t>
            </w:r>
          </w:p>
        </w:tc>
        <w:tc>
          <w:tcPr>
            <w:tcW w:w="2681" w:type="dxa"/>
            <w:vMerge w:val="restart"/>
          </w:tcPr>
          <w:p w14:paraId="4328E97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HOTELES, HOSTERÍAS, POSADAS, HOSPEDAJES, HOSPEDAJES RURALES</w:t>
            </w:r>
            <w:r w:rsidR="00656C1F"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551022</w:t>
            </w:r>
            <w:r w:rsidR="000A3EA9"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(Servicios de alojamiento en hoteles, hosterías y residenciales similares, excepto por hora, que incluyen servicio de restaurante al público)</w:t>
            </w:r>
            <w:r w:rsidR="005C50BF" w:rsidRPr="004C3092">
              <w:rPr>
                <w:rFonts w:asciiTheme="majorHAnsi" w:eastAsia="Arial" w:hAnsiTheme="majorHAnsi" w:cstheme="majorHAnsi"/>
                <w:color w:val="000000"/>
                <w:sz w:val="16"/>
                <w:szCs w:val="16"/>
              </w:rPr>
              <w:t xml:space="preserve"> </w:t>
            </w:r>
            <w:r w:rsidRPr="004C3092">
              <w:rPr>
                <w:rFonts w:asciiTheme="majorHAnsi" w:eastAsia="Arial" w:hAnsiTheme="majorHAnsi" w:cstheme="majorHAnsi"/>
                <w:b/>
                <w:color w:val="000000"/>
                <w:sz w:val="16"/>
                <w:szCs w:val="16"/>
              </w:rPr>
              <w:t>551023</w:t>
            </w:r>
            <w:r w:rsidR="005C50BF"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(Servicios de alojamiento en hoteles, hosterías y residenciales similares, excepto por hora, que no incluyen servicio de restaurante al público)</w:t>
            </w:r>
          </w:p>
        </w:tc>
        <w:tc>
          <w:tcPr>
            <w:tcW w:w="1146" w:type="dxa"/>
            <w:vMerge w:val="restart"/>
          </w:tcPr>
          <w:p w14:paraId="1391A3A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Por plaza</w:t>
            </w:r>
          </w:p>
          <w:p w14:paraId="553FBED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992" w:type="dxa"/>
          </w:tcPr>
          <w:p w14:paraId="098A20E5"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Categoría Estándar</w:t>
            </w:r>
          </w:p>
        </w:tc>
        <w:tc>
          <w:tcPr>
            <w:tcW w:w="851" w:type="dxa"/>
          </w:tcPr>
          <w:p w14:paraId="131CA74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75</w:t>
            </w:r>
          </w:p>
        </w:tc>
        <w:tc>
          <w:tcPr>
            <w:tcW w:w="853" w:type="dxa"/>
          </w:tcPr>
          <w:p w14:paraId="4D4AA14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75</w:t>
            </w:r>
          </w:p>
        </w:tc>
        <w:tc>
          <w:tcPr>
            <w:tcW w:w="826" w:type="dxa"/>
          </w:tcPr>
          <w:p w14:paraId="4319904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75</w:t>
            </w:r>
          </w:p>
        </w:tc>
        <w:tc>
          <w:tcPr>
            <w:tcW w:w="825" w:type="dxa"/>
            <w:gridSpan w:val="2"/>
          </w:tcPr>
          <w:p w14:paraId="46C2020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75</w:t>
            </w:r>
          </w:p>
        </w:tc>
        <w:tc>
          <w:tcPr>
            <w:tcW w:w="819" w:type="dxa"/>
            <w:gridSpan w:val="2"/>
          </w:tcPr>
          <w:p w14:paraId="1BD4FD3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75</w:t>
            </w:r>
          </w:p>
        </w:tc>
        <w:tc>
          <w:tcPr>
            <w:tcW w:w="754" w:type="dxa"/>
          </w:tcPr>
          <w:p w14:paraId="5503210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75</w:t>
            </w:r>
          </w:p>
        </w:tc>
      </w:tr>
      <w:tr w:rsidR="008D7CEF" w:rsidRPr="004C3092" w14:paraId="19E2293C" w14:textId="77777777" w:rsidTr="00701FBD">
        <w:trPr>
          <w:gridAfter w:val="2"/>
          <w:wAfter w:w="100" w:type="dxa"/>
          <w:trHeight w:val="360"/>
        </w:trPr>
        <w:tc>
          <w:tcPr>
            <w:tcW w:w="426" w:type="dxa"/>
            <w:vMerge/>
          </w:tcPr>
          <w:p w14:paraId="3DBF18BE"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b/>
                <w:color w:val="000000"/>
                <w:sz w:val="16"/>
                <w:szCs w:val="16"/>
              </w:rPr>
            </w:pPr>
          </w:p>
        </w:tc>
        <w:tc>
          <w:tcPr>
            <w:tcW w:w="2681" w:type="dxa"/>
            <w:vMerge/>
          </w:tcPr>
          <w:p w14:paraId="672506F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b/>
                <w:color w:val="000000"/>
                <w:sz w:val="16"/>
                <w:szCs w:val="16"/>
              </w:rPr>
            </w:pPr>
          </w:p>
        </w:tc>
        <w:tc>
          <w:tcPr>
            <w:tcW w:w="1146" w:type="dxa"/>
            <w:vMerge/>
          </w:tcPr>
          <w:p w14:paraId="128918A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b/>
                <w:color w:val="000000"/>
                <w:sz w:val="16"/>
                <w:szCs w:val="16"/>
              </w:rPr>
            </w:pPr>
          </w:p>
        </w:tc>
        <w:tc>
          <w:tcPr>
            <w:tcW w:w="992" w:type="dxa"/>
          </w:tcPr>
          <w:p w14:paraId="3084BB15"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Categoría Media</w:t>
            </w:r>
          </w:p>
        </w:tc>
        <w:tc>
          <w:tcPr>
            <w:tcW w:w="851" w:type="dxa"/>
          </w:tcPr>
          <w:p w14:paraId="6F09CF5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150</w:t>
            </w:r>
          </w:p>
        </w:tc>
        <w:tc>
          <w:tcPr>
            <w:tcW w:w="853" w:type="dxa"/>
          </w:tcPr>
          <w:p w14:paraId="666558E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150</w:t>
            </w:r>
          </w:p>
        </w:tc>
        <w:tc>
          <w:tcPr>
            <w:tcW w:w="826" w:type="dxa"/>
          </w:tcPr>
          <w:p w14:paraId="5911B88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150</w:t>
            </w:r>
          </w:p>
        </w:tc>
        <w:tc>
          <w:tcPr>
            <w:tcW w:w="825" w:type="dxa"/>
            <w:gridSpan w:val="2"/>
          </w:tcPr>
          <w:p w14:paraId="17E17FA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150</w:t>
            </w:r>
          </w:p>
        </w:tc>
        <w:tc>
          <w:tcPr>
            <w:tcW w:w="819" w:type="dxa"/>
            <w:gridSpan w:val="2"/>
          </w:tcPr>
          <w:p w14:paraId="40EB8E6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150</w:t>
            </w:r>
          </w:p>
        </w:tc>
        <w:tc>
          <w:tcPr>
            <w:tcW w:w="754" w:type="dxa"/>
          </w:tcPr>
          <w:p w14:paraId="27C3B42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150</w:t>
            </w:r>
          </w:p>
        </w:tc>
      </w:tr>
      <w:tr w:rsidR="00800000" w:rsidRPr="004C3092" w14:paraId="30FF04E4" w14:textId="77777777" w:rsidTr="00701FBD">
        <w:trPr>
          <w:gridAfter w:val="2"/>
          <w:wAfter w:w="100" w:type="dxa"/>
          <w:trHeight w:val="762"/>
        </w:trPr>
        <w:tc>
          <w:tcPr>
            <w:tcW w:w="426" w:type="dxa"/>
            <w:vMerge/>
          </w:tcPr>
          <w:p w14:paraId="1454B512"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b/>
                <w:color w:val="000000"/>
                <w:sz w:val="16"/>
                <w:szCs w:val="16"/>
              </w:rPr>
            </w:pPr>
          </w:p>
        </w:tc>
        <w:tc>
          <w:tcPr>
            <w:tcW w:w="2681" w:type="dxa"/>
            <w:vMerge/>
          </w:tcPr>
          <w:p w14:paraId="10B337F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b/>
                <w:color w:val="000000"/>
                <w:sz w:val="16"/>
                <w:szCs w:val="16"/>
              </w:rPr>
            </w:pPr>
          </w:p>
        </w:tc>
        <w:tc>
          <w:tcPr>
            <w:tcW w:w="1146" w:type="dxa"/>
            <w:vMerge/>
          </w:tcPr>
          <w:p w14:paraId="467638E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b/>
                <w:color w:val="000000"/>
                <w:sz w:val="16"/>
                <w:szCs w:val="16"/>
              </w:rPr>
            </w:pPr>
          </w:p>
        </w:tc>
        <w:tc>
          <w:tcPr>
            <w:tcW w:w="992" w:type="dxa"/>
          </w:tcPr>
          <w:p w14:paraId="40719E4E"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Categoría Superior</w:t>
            </w:r>
          </w:p>
        </w:tc>
        <w:tc>
          <w:tcPr>
            <w:tcW w:w="851" w:type="dxa"/>
          </w:tcPr>
          <w:p w14:paraId="61D2EC8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250</w:t>
            </w:r>
          </w:p>
        </w:tc>
        <w:tc>
          <w:tcPr>
            <w:tcW w:w="853" w:type="dxa"/>
          </w:tcPr>
          <w:p w14:paraId="73C7E65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250</w:t>
            </w:r>
          </w:p>
        </w:tc>
        <w:tc>
          <w:tcPr>
            <w:tcW w:w="826" w:type="dxa"/>
          </w:tcPr>
          <w:p w14:paraId="56DD149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250</w:t>
            </w:r>
          </w:p>
        </w:tc>
        <w:tc>
          <w:tcPr>
            <w:tcW w:w="825" w:type="dxa"/>
            <w:gridSpan w:val="2"/>
          </w:tcPr>
          <w:p w14:paraId="7A6ABA8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250</w:t>
            </w:r>
          </w:p>
        </w:tc>
        <w:tc>
          <w:tcPr>
            <w:tcW w:w="819" w:type="dxa"/>
            <w:gridSpan w:val="2"/>
          </w:tcPr>
          <w:p w14:paraId="6B83455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250</w:t>
            </w:r>
          </w:p>
        </w:tc>
        <w:tc>
          <w:tcPr>
            <w:tcW w:w="754" w:type="dxa"/>
          </w:tcPr>
          <w:p w14:paraId="26088C6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250</w:t>
            </w:r>
          </w:p>
        </w:tc>
      </w:tr>
      <w:tr w:rsidR="005A7CCF" w:rsidRPr="004C3092" w14:paraId="0B9C4D76" w14:textId="77777777" w:rsidTr="00701FBD">
        <w:trPr>
          <w:gridAfter w:val="2"/>
          <w:wAfter w:w="100" w:type="dxa"/>
          <w:trHeight w:val="697"/>
        </w:trPr>
        <w:tc>
          <w:tcPr>
            <w:tcW w:w="426" w:type="dxa"/>
          </w:tcPr>
          <w:p w14:paraId="426B5E84"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103</w:t>
            </w:r>
          </w:p>
        </w:tc>
        <w:tc>
          <w:tcPr>
            <w:tcW w:w="2681" w:type="dxa"/>
          </w:tcPr>
          <w:p w14:paraId="2C15D6E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INMOBILIARIAS</w:t>
            </w:r>
            <w:r w:rsidR="005C50BF"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682099</w:t>
            </w:r>
            <w:r w:rsidR="005C50BF"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 xml:space="preserve">(Servicios inmobiliarios realizados a cambio de una retribución o por contrata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tc>
        <w:tc>
          <w:tcPr>
            <w:tcW w:w="1146" w:type="dxa"/>
          </w:tcPr>
          <w:p w14:paraId="5CE32E4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actividad</w:t>
            </w:r>
          </w:p>
        </w:tc>
        <w:tc>
          <w:tcPr>
            <w:tcW w:w="992" w:type="dxa"/>
          </w:tcPr>
          <w:p w14:paraId="1273D82D"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w:t>
            </w:r>
          </w:p>
        </w:tc>
        <w:tc>
          <w:tcPr>
            <w:tcW w:w="851" w:type="dxa"/>
          </w:tcPr>
          <w:p w14:paraId="0139038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034908F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23E9CB0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5B1F25C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54F8CDA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67F70C3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29024337" w14:textId="77777777" w:rsidTr="00701FBD">
        <w:trPr>
          <w:gridAfter w:val="2"/>
          <w:wAfter w:w="100" w:type="dxa"/>
          <w:trHeight w:val="360"/>
        </w:trPr>
        <w:tc>
          <w:tcPr>
            <w:tcW w:w="426" w:type="dxa"/>
            <w:vMerge w:val="restart"/>
          </w:tcPr>
          <w:p w14:paraId="0654532E"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104</w:t>
            </w:r>
          </w:p>
        </w:tc>
        <w:tc>
          <w:tcPr>
            <w:tcW w:w="2681" w:type="dxa"/>
            <w:vMerge w:val="restart"/>
          </w:tcPr>
          <w:p w14:paraId="6C07BEB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INSTITUTOS DE ENSEÑANZA PRIVADA</w:t>
            </w:r>
            <w:r w:rsidR="005C50BF"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852100</w:t>
            </w:r>
          </w:p>
          <w:p w14:paraId="002D26E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(Enseñanza secundaria de formación general) </w:t>
            </w:r>
          </w:p>
          <w:p w14:paraId="5F399E37" w14:textId="77777777" w:rsidR="005C50BF"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851020</w:t>
            </w:r>
            <w:r w:rsidR="005C50BF" w:rsidRPr="004C3092">
              <w:rPr>
                <w:rFonts w:asciiTheme="majorHAnsi" w:eastAsia="Arial" w:hAnsiTheme="majorHAnsi" w:cstheme="majorHAnsi"/>
                <w:b/>
                <w:color w:val="000000"/>
                <w:sz w:val="16"/>
                <w:szCs w:val="16"/>
              </w:rPr>
              <w:t xml:space="preserve"> </w:t>
            </w:r>
          </w:p>
          <w:p w14:paraId="4077965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(Enseñanza inicial, jardín de infantes y primaria)</w:t>
            </w:r>
          </w:p>
        </w:tc>
        <w:tc>
          <w:tcPr>
            <w:tcW w:w="1146" w:type="dxa"/>
            <w:vMerge w:val="restart"/>
          </w:tcPr>
          <w:p w14:paraId="46CEB70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highlight w:val="yellow"/>
              </w:rPr>
            </w:pPr>
            <w:r w:rsidRPr="004C3092">
              <w:rPr>
                <w:rFonts w:asciiTheme="majorHAnsi" w:eastAsia="Arial" w:hAnsiTheme="majorHAnsi" w:cstheme="majorHAnsi"/>
                <w:color w:val="000000"/>
                <w:sz w:val="16"/>
                <w:szCs w:val="16"/>
              </w:rPr>
              <w:t>Superficie cubierta (m2)</w:t>
            </w:r>
          </w:p>
        </w:tc>
        <w:tc>
          <w:tcPr>
            <w:tcW w:w="992" w:type="dxa"/>
          </w:tcPr>
          <w:p w14:paraId="03518A2D"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150</w:t>
            </w:r>
          </w:p>
        </w:tc>
        <w:tc>
          <w:tcPr>
            <w:tcW w:w="851" w:type="dxa"/>
          </w:tcPr>
          <w:p w14:paraId="6A2E9E0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1970C5B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165EBCA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4B790A9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7D98499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564B7CD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A7CCF" w:rsidRPr="004C3092" w14:paraId="1308BAFD" w14:textId="77777777" w:rsidTr="00701FBD">
        <w:trPr>
          <w:gridAfter w:val="2"/>
          <w:wAfter w:w="100" w:type="dxa"/>
          <w:trHeight w:val="360"/>
        </w:trPr>
        <w:tc>
          <w:tcPr>
            <w:tcW w:w="426" w:type="dxa"/>
            <w:vMerge/>
          </w:tcPr>
          <w:p w14:paraId="56D96467"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CEDB1E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5D01AF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BA6E9AB"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151 a 200</w:t>
            </w:r>
          </w:p>
        </w:tc>
        <w:tc>
          <w:tcPr>
            <w:tcW w:w="851" w:type="dxa"/>
          </w:tcPr>
          <w:p w14:paraId="5D5F15A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53" w:type="dxa"/>
          </w:tcPr>
          <w:p w14:paraId="23CF251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6" w:type="dxa"/>
          </w:tcPr>
          <w:p w14:paraId="5CCE2F9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5" w:type="dxa"/>
            <w:gridSpan w:val="2"/>
          </w:tcPr>
          <w:p w14:paraId="6D042D4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19" w:type="dxa"/>
            <w:gridSpan w:val="2"/>
          </w:tcPr>
          <w:p w14:paraId="54493DC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754" w:type="dxa"/>
          </w:tcPr>
          <w:p w14:paraId="18D3DE6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5D2694" w:rsidRPr="004C3092" w14:paraId="1D089E45" w14:textId="77777777" w:rsidTr="00701FBD">
        <w:trPr>
          <w:gridAfter w:val="2"/>
          <w:wAfter w:w="100" w:type="dxa"/>
          <w:trHeight w:val="360"/>
        </w:trPr>
        <w:tc>
          <w:tcPr>
            <w:tcW w:w="426" w:type="dxa"/>
            <w:vMerge/>
          </w:tcPr>
          <w:p w14:paraId="50FA4903"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CCFCE6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B2E4F3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AA1A5E0"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201 a 300</w:t>
            </w:r>
          </w:p>
        </w:tc>
        <w:tc>
          <w:tcPr>
            <w:tcW w:w="851" w:type="dxa"/>
          </w:tcPr>
          <w:p w14:paraId="26658BB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53" w:type="dxa"/>
          </w:tcPr>
          <w:p w14:paraId="20ADE9B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26" w:type="dxa"/>
          </w:tcPr>
          <w:p w14:paraId="4AECAD9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25" w:type="dxa"/>
            <w:gridSpan w:val="2"/>
          </w:tcPr>
          <w:p w14:paraId="74CD0B1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19" w:type="dxa"/>
            <w:gridSpan w:val="2"/>
          </w:tcPr>
          <w:p w14:paraId="793068B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754" w:type="dxa"/>
          </w:tcPr>
          <w:p w14:paraId="512F422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r>
      <w:tr w:rsidR="005A7CCF" w:rsidRPr="004C3092" w14:paraId="1182A075" w14:textId="77777777" w:rsidTr="00701FBD">
        <w:trPr>
          <w:gridAfter w:val="2"/>
          <w:wAfter w:w="100" w:type="dxa"/>
          <w:trHeight w:val="360"/>
        </w:trPr>
        <w:tc>
          <w:tcPr>
            <w:tcW w:w="426" w:type="dxa"/>
            <w:vMerge/>
          </w:tcPr>
          <w:p w14:paraId="6EAC6BF8"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7B6FE0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23D4DC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4DCC9D1"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301 a 400</w:t>
            </w:r>
          </w:p>
        </w:tc>
        <w:tc>
          <w:tcPr>
            <w:tcW w:w="851" w:type="dxa"/>
          </w:tcPr>
          <w:p w14:paraId="1537359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c>
          <w:tcPr>
            <w:tcW w:w="853" w:type="dxa"/>
          </w:tcPr>
          <w:p w14:paraId="020E989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c>
          <w:tcPr>
            <w:tcW w:w="826" w:type="dxa"/>
          </w:tcPr>
          <w:p w14:paraId="050103C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c>
          <w:tcPr>
            <w:tcW w:w="825" w:type="dxa"/>
            <w:gridSpan w:val="2"/>
          </w:tcPr>
          <w:p w14:paraId="12FA5C6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c>
          <w:tcPr>
            <w:tcW w:w="819" w:type="dxa"/>
            <w:gridSpan w:val="2"/>
          </w:tcPr>
          <w:p w14:paraId="29B7E95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c>
          <w:tcPr>
            <w:tcW w:w="754" w:type="dxa"/>
          </w:tcPr>
          <w:p w14:paraId="0F7EE0C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r>
      <w:tr w:rsidR="005D2694" w:rsidRPr="004C3092" w14:paraId="21CAA9F8" w14:textId="77777777" w:rsidTr="00701FBD">
        <w:trPr>
          <w:gridAfter w:val="2"/>
          <w:wAfter w:w="100" w:type="dxa"/>
          <w:trHeight w:val="360"/>
        </w:trPr>
        <w:tc>
          <w:tcPr>
            <w:tcW w:w="426" w:type="dxa"/>
            <w:vMerge/>
          </w:tcPr>
          <w:p w14:paraId="5B525606"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0BAF82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FCE31A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454A752"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400</w:t>
            </w:r>
          </w:p>
        </w:tc>
        <w:tc>
          <w:tcPr>
            <w:tcW w:w="851" w:type="dxa"/>
          </w:tcPr>
          <w:p w14:paraId="7EA3C23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8,000</w:t>
            </w:r>
          </w:p>
        </w:tc>
        <w:tc>
          <w:tcPr>
            <w:tcW w:w="853" w:type="dxa"/>
          </w:tcPr>
          <w:p w14:paraId="6B5F0D8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8,000</w:t>
            </w:r>
          </w:p>
        </w:tc>
        <w:tc>
          <w:tcPr>
            <w:tcW w:w="826" w:type="dxa"/>
          </w:tcPr>
          <w:p w14:paraId="3896C19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8,000</w:t>
            </w:r>
          </w:p>
        </w:tc>
        <w:tc>
          <w:tcPr>
            <w:tcW w:w="825" w:type="dxa"/>
            <w:gridSpan w:val="2"/>
          </w:tcPr>
          <w:p w14:paraId="0A8DBE1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8,000</w:t>
            </w:r>
          </w:p>
        </w:tc>
        <w:tc>
          <w:tcPr>
            <w:tcW w:w="819" w:type="dxa"/>
            <w:gridSpan w:val="2"/>
          </w:tcPr>
          <w:p w14:paraId="7AC1171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8,000</w:t>
            </w:r>
          </w:p>
        </w:tc>
        <w:tc>
          <w:tcPr>
            <w:tcW w:w="754" w:type="dxa"/>
          </w:tcPr>
          <w:p w14:paraId="5CA0D9A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8,000</w:t>
            </w:r>
          </w:p>
        </w:tc>
      </w:tr>
      <w:tr w:rsidR="005A7CCF" w:rsidRPr="004C3092" w14:paraId="58A760B0" w14:textId="77777777" w:rsidTr="00701FBD">
        <w:trPr>
          <w:gridAfter w:val="2"/>
          <w:wAfter w:w="100" w:type="dxa"/>
          <w:trHeight w:val="360"/>
        </w:trPr>
        <w:tc>
          <w:tcPr>
            <w:tcW w:w="426" w:type="dxa"/>
            <w:vMerge w:val="restart"/>
          </w:tcPr>
          <w:p w14:paraId="76E761D0"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105</w:t>
            </w:r>
          </w:p>
        </w:tc>
        <w:tc>
          <w:tcPr>
            <w:tcW w:w="2681" w:type="dxa"/>
            <w:vMerge w:val="restart"/>
          </w:tcPr>
          <w:p w14:paraId="25A056C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INSTITUTOS Y/O PROFESORES DE ENSEÑANZA DE IDIOMAS</w:t>
            </w:r>
          </w:p>
          <w:p w14:paraId="132E17F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854910</w:t>
            </w:r>
          </w:p>
          <w:p w14:paraId="6A5B1CE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(Enseñanza de idiomas)</w:t>
            </w:r>
          </w:p>
        </w:tc>
        <w:tc>
          <w:tcPr>
            <w:tcW w:w="1146" w:type="dxa"/>
            <w:vMerge w:val="restart"/>
          </w:tcPr>
          <w:p w14:paraId="446FA0A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09731A5C"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1FC7004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3062A13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52CFE41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0C6E452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7D5F101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42F8AA3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552727CF" w14:textId="77777777" w:rsidTr="00701FBD">
        <w:trPr>
          <w:gridAfter w:val="2"/>
          <w:wAfter w:w="100" w:type="dxa"/>
          <w:trHeight w:val="360"/>
        </w:trPr>
        <w:tc>
          <w:tcPr>
            <w:tcW w:w="426" w:type="dxa"/>
            <w:vMerge/>
          </w:tcPr>
          <w:p w14:paraId="2835362D"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C6C27F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C4579A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059F157"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658C441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853" w:type="dxa"/>
          </w:tcPr>
          <w:p w14:paraId="511CE3A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826" w:type="dxa"/>
          </w:tcPr>
          <w:p w14:paraId="5C56211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825" w:type="dxa"/>
            <w:gridSpan w:val="2"/>
          </w:tcPr>
          <w:p w14:paraId="6F4105C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819" w:type="dxa"/>
            <w:gridSpan w:val="2"/>
          </w:tcPr>
          <w:p w14:paraId="2C87EF5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754" w:type="dxa"/>
          </w:tcPr>
          <w:p w14:paraId="75F50E0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r>
      <w:tr w:rsidR="005A7CCF" w:rsidRPr="004C3092" w14:paraId="79599C4E" w14:textId="77777777" w:rsidTr="00701FBD">
        <w:trPr>
          <w:gridAfter w:val="2"/>
          <w:wAfter w:w="100" w:type="dxa"/>
          <w:trHeight w:val="360"/>
        </w:trPr>
        <w:tc>
          <w:tcPr>
            <w:tcW w:w="426" w:type="dxa"/>
            <w:vMerge/>
          </w:tcPr>
          <w:p w14:paraId="5A2F1C52"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C5E53B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9BFBE0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BEAAF45"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3552CCE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1,600</w:t>
            </w:r>
          </w:p>
        </w:tc>
        <w:tc>
          <w:tcPr>
            <w:tcW w:w="853" w:type="dxa"/>
          </w:tcPr>
          <w:p w14:paraId="448B5D6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1,600</w:t>
            </w:r>
          </w:p>
        </w:tc>
        <w:tc>
          <w:tcPr>
            <w:tcW w:w="826" w:type="dxa"/>
          </w:tcPr>
          <w:p w14:paraId="318C48E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1,600</w:t>
            </w:r>
          </w:p>
        </w:tc>
        <w:tc>
          <w:tcPr>
            <w:tcW w:w="825" w:type="dxa"/>
            <w:gridSpan w:val="2"/>
          </w:tcPr>
          <w:p w14:paraId="6DD5E77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1,600</w:t>
            </w:r>
          </w:p>
        </w:tc>
        <w:tc>
          <w:tcPr>
            <w:tcW w:w="819" w:type="dxa"/>
            <w:gridSpan w:val="2"/>
          </w:tcPr>
          <w:p w14:paraId="421D8B6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1,600</w:t>
            </w:r>
          </w:p>
        </w:tc>
        <w:tc>
          <w:tcPr>
            <w:tcW w:w="754" w:type="dxa"/>
          </w:tcPr>
          <w:p w14:paraId="02790FA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1,600</w:t>
            </w:r>
          </w:p>
        </w:tc>
      </w:tr>
      <w:tr w:rsidR="005D2694" w:rsidRPr="004C3092" w14:paraId="68CB0ED4" w14:textId="77777777" w:rsidTr="00701FBD">
        <w:trPr>
          <w:gridAfter w:val="2"/>
          <w:wAfter w:w="100" w:type="dxa"/>
          <w:trHeight w:val="360"/>
        </w:trPr>
        <w:tc>
          <w:tcPr>
            <w:tcW w:w="426" w:type="dxa"/>
            <w:vMerge/>
          </w:tcPr>
          <w:p w14:paraId="7DCE5019"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EE3D84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5ECE5C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C36B504"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100</w:t>
            </w:r>
          </w:p>
        </w:tc>
        <w:tc>
          <w:tcPr>
            <w:tcW w:w="851" w:type="dxa"/>
          </w:tcPr>
          <w:p w14:paraId="39CB321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434E96A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38F6FBE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762BC32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07EBC73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7B46DE4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A7CCF" w:rsidRPr="004C3092" w14:paraId="53C8D1AA" w14:textId="77777777" w:rsidTr="00701FBD">
        <w:trPr>
          <w:gridAfter w:val="2"/>
          <w:wAfter w:w="100" w:type="dxa"/>
          <w:trHeight w:val="360"/>
        </w:trPr>
        <w:tc>
          <w:tcPr>
            <w:tcW w:w="426" w:type="dxa"/>
            <w:vMerge/>
          </w:tcPr>
          <w:p w14:paraId="5104D9B8"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221479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1C4BE0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3BAFFA3"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100</w:t>
            </w:r>
          </w:p>
        </w:tc>
        <w:tc>
          <w:tcPr>
            <w:tcW w:w="851" w:type="dxa"/>
          </w:tcPr>
          <w:p w14:paraId="77EDFC0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7FEACDB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6DE2EDC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35C8AE5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6ED5A26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14C48FA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D2694" w:rsidRPr="004C3092" w14:paraId="47005F50" w14:textId="77777777" w:rsidTr="00701FBD">
        <w:trPr>
          <w:gridAfter w:val="2"/>
          <w:wAfter w:w="100" w:type="dxa"/>
          <w:trHeight w:val="360"/>
        </w:trPr>
        <w:tc>
          <w:tcPr>
            <w:tcW w:w="426" w:type="dxa"/>
          </w:tcPr>
          <w:p w14:paraId="5A203D39"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106</w:t>
            </w:r>
          </w:p>
        </w:tc>
        <w:tc>
          <w:tcPr>
            <w:tcW w:w="2681" w:type="dxa"/>
          </w:tcPr>
          <w:p w14:paraId="21D9A51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INYECTABLES</w:t>
            </w:r>
            <w:r w:rsidR="005C50BF"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 xml:space="preserve"> 862130</w:t>
            </w:r>
            <w:r w:rsidR="0067751D">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 xml:space="preserve">(Servicios de atención médica en dispensarios, salitas, </w:t>
            </w:r>
            <w:proofErr w:type="spellStart"/>
            <w:r w:rsidRPr="004C3092">
              <w:rPr>
                <w:rFonts w:asciiTheme="majorHAnsi" w:eastAsia="Arial" w:hAnsiTheme="majorHAnsi" w:cstheme="majorHAnsi"/>
                <w:color w:val="000000"/>
                <w:sz w:val="16"/>
                <w:szCs w:val="16"/>
              </w:rPr>
              <w:t>vacunatorios</w:t>
            </w:r>
            <w:proofErr w:type="spellEnd"/>
            <w:r w:rsidRPr="004C3092">
              <w:rPr>
                <w:rFonts w:asciiTheme="majorHAnsi" w:eastAsia="Arial" w:hAnsiTheme="majorHAnsi" w:cstheme="majorHAnsi"/>
                <w:color w:val="000000"/>
                <w:sz w:val="16"/>
                <w:szCs w:val="16"/>
              </w:rPr>
              <w:t xml:space="preserve"> y otros locales de atención primaria de la salud)</w:t>
            </w:r>
          </w:p>
        </w:tc>
        <w:tc>
          <w:tcPr>
            <w:tcW w:w="1146" w:type="dxa"/>
          </w:tcPr>
          <w:p w14:paraId="359E9CE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actividad</w:t>
            </w:r>
          </w:p>
        </w:tc>
        <w:tc>
          <w:tcPr>
            <w:tcW w:w="992" w:type="dxa"/>
          </w:tcPr>
          <w:p w14:paraId="20F6ED77"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Actividad</w:t>
            </w:r>
          </w:p>
        </w:tc>
        <w:tc>
          <w:tcPr>
            <w:tcW w:w="851" w:type="dxa"/>
          </w:tcPr>
          <w:p w14:paraId="3C00BF0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w:t>
            </w:r>
          </w:p>
        </w:tc>
        <w:tc>
          <w:tcPr>
            <w:tcW w:w="853" w:type="dxa"/>
          </w:tcPr>
          <w:p w14:paraId="03AC5BD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w:t>
            </w:r>
          </w:p>
        </w:tc>
        <w:tc>
          <w:tcPr>
            <w:tcW w:w="826" w:type="dxa"/>
          </w:tcPr>
          <w:p w14:paraId="064CE03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w:t>
            </w:r>
          </w:p>
        </w:tc>
        <w:tc>
          <w:tcPr>
            <w:tcW w:w="825" w:type="dxa"/>
            <w:gridSpan w:val="2"/>
          </w:tcPr>
          <w:p w14:paraId="4E434B6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w:t>
            </w:r>
          </w:p>
        </w:tc>
        <w:tc>
          <w:tcPr>
            <w:tcW w:w="819" w:type="dxa"/>
            <w:gridSpan w:val="2"/>
          </w:tcPr>
          <w:p w14:paraId="06B117C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w:t>
            </w:r>
          </w:p>
        </w:tc>
        <w:tc>
          <w:tcPr>
            <w:tcW w:w="754" w:type="dxa"/>
          </w:tcPr>
          <w:p w14:paraId="52E8C5F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w:t>
            </w:r>
          </w:p>
        </w:tc>
      </w:tr>
      <w:tr w:rsidR="005A7CCF" w:rsidRPr="004C3092" w14:paraId="4AF3B483" w14:textId="77777777" w:rsidTr="00701FBD">
        <w:trPr>
          <w:gridAfter w:val="2"/>
          <w:wAfter w:w="100" w:type="dxa"/>
          <w:trHeight w:val="360"/>
        </w:trPr>
        <w:tc>
          <w:tcPr>
            <w:tcW w:w="426" w:type="dxa"/>
            <w:vMerge w:val="restart"/>
          </w:tcPr>
          <w:p w14:paraId="7455692F"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107</w:t>
            </w:r>
          </w:p>
        </w:tc>
        <w:tc>
          <w:tcPr>
            <w:tcW w:w="2681" w:type="dxa"/>
            <w:vMerge w:val="restart"/>
          </w:tcPr>
          <w:p w14:paraId="0BB12A3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JUEGOS DE SALON (POOL, BILLAR, ETC.)</w:t>
            </w:r>
          </w:p>
          <w:p w14:paraId="26AD101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939020</w:t>
            </w:r>
          </w:p>
          <w:p w14:paraId="584F1E3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(Servicios de salones de juegos)</w:t>
            </w:r>
          </w:p>
          <w:p w14:paraId="6E47185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1146" w:type="dxa"/>
            <w:vMerge w:val="restart"/>
          </w:tcPr>
          <w:p w14:paraId="387DC52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4C024E0D"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20</w:t>
            </w:r>
          </w:p>
        </w:tc>
        <w:tc>
          <w:tcPr>
            <w:tcW w:w="851" w:type="dxa"/>
          </w:tcPr>
          <w:p w14:paraId="0F79287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70C0"/>
                <w:sz w:val="16"/>
                <w:szCs w:val="16"/>
              </w:rPr>
            </w:pPr>
          </w:p>
        </w:tc>
        <w:tc>
          <w:tcPr>
            <w:tcW w:w="853" w:type="dxa"/>
          </w:tcPr>
          <w:p w14:paraId="3612D5C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0B9FAD4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07C8286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24C3EC6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0B5159E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5CA5CB18" w14:textId="77777777" w:rsidTr="00701FBD">
        <w:trPr>
          <w:gridAfter w:val="2"/>
          <w:wAfter w:w="100" w:type="dxa"/>
          <w:trHeight w:val="360"/>
        </w:trPr>
        <w:tc>
          <w:tcPr>
            <w:tcW w:w="426" w:type="dxa"/>
            <w:vMerge/>
          </w:tcPr>
          <w:p w14:paraId="0260D026"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71DEB0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1CDCE8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F79B663"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de 21 a 40</w:t>
            </w:r>
          </w:p>
        </w:tc>
        <w:tc>
          <w:tcPr>
            <w:tcW w:w="851" w:type="dxa"/>
          </w:tcPr>
          <w:p w14:paraId="3B56D28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70C0"/>
                <w:sz w:val="16"/>
                <w:szCs w:val="16"/>
              </w:rPr>
            </w:pPr>
          </w:p>
        </w:tc>
        <w:tc>
          <w:tcPr>
            <w:tcW w:w="853" w:type="dxa"/>
          </w:tcPr>
          <w:p w14:paraId="0CD7415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38F348B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6839ED6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1155362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0D0A3BD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A7CCF" w:rsidRPr="004C3092" w14:paraId="3C17B622" w14:textId="77777777" w:rsidTr="00701FBD">
        <w:trPr>
          <w:gridAfter w:val="2"/>
          <w:wAfter w:w="100" w:type="dxa"/>
          <w:trHeight w:val="360"/>
        </w:trPr>
        <w:tc>
          <w:tcPr>
            <w:tcW w:w="426" w:type="dxa"/>
            <w:vMerge/>
          </w:tcPr>
          <w:p w14:paraId="5F6D2F75"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AC2903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524743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28B25CB"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de 41 a 80</w:t>
            </w:r>
          </w:p>
        </w:tc>
        <w:tc>
          <w:tcPr>
            <w:tcW w:w="851" w:type="dxa"/>
          </w:tcPr>
          <w:p w14:paraId="1F359EF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70C0"/>
                <w:sz w:val="16"/>
                <w:szCs w:val="16"/>
              </w:rPr>
            </w:pPr>
          </w:p>
        </w:tc>
        <w:tc>
          <w:tcPr>
            <w:tcW w:w="853" w:type="dxa"/>
          </w:tcPr>
          <w:p w14:paraId="6720F2E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76135B1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5F9A4CA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3D7BB80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4E4EB23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678BA501" w14:textId="77777777" w:rsidTr="00701FBD">
        <w:trPr>
          <w:gridAfter w:val="2"/>
          <w:wAfter w:w="100" w:type="dxa"/>
          <w:trHeight w:val="360"/>
        </w:trPr>
        <w:tc>
          <w:tcPr>
            <w:tcW w:w="426" w:type="dxa"/>
            <w:vMerge/>
          </w:tcPr>
          <w:p w14:paraId="74B2FB22"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1593DD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7A5352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7F4AB74"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de 81 a 150</w:t>
            </w:r>
          </w:p>
        </w:tc>
        <w:tc>
          <w:tcPr>
            <w:tcW w:w="851" w:type="dxa"/>
          </w:tcPr>
          <w:p w14:paraId="506240E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70C0"/>
                <w:sz w:val="16"/>
                <w:szCs w:val="16"/>
              </w:rPr>
            </w:pPr>
          </w:p>
        </w:tc>
        <w:tc>
          <w:tcPr>
            <w:tcW w:w="853" w:type="dxa"/>
          </w:tcPr>
          <w:p w14:paraId="6460CDD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6" w:type="dxa"/>
          </w:tcPr>
          <w:p w14:paraId="70C658F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5" w:type="dxa"/>
            <w:gridSpan w:val="2"/>
          </w:tcPr>
          <w:p w14:paraId="045113F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19" w:type="dxa"/>
            <w:gridSpan w:val="2"/>
          </w:tcPr>
          <w:p w14:paraId="3576CE3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754" w:type="dxa"/>
          </w:tcPr>
          <w:p w14:paraId="29D18F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5A7CCF" w:rsidRPr="004C3092" w14:paraId="1AE421D0" w14:textId="77777777" w:rsidTr="00701FBD">
        <w:trPr>
          <w:gridAfter w:val="2"/>
          <w:wAfter w:w="100" w:type="dxa"/>
          <w:trHeight w:val="360"/>
        </w:trPr>
        <w:tc>
          <w:tcPr>
            <w:tcW w:w="426" w:type="dxa"/>
            <w:vMerge/>
          </w:tcPr>
          <w:p w14:paraId="734607C1"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0A462A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D68D3D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994BE8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de 150</w:t>
            </w:r>
          </w:p>
        </w:tc>
        <w:tc>
          <w:tcPr>
            <w:tcW w:w="851" w:type="dxa"/>
          </w:tcPr>
          <w:p w14:paraId="3A5DCA1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70C0"/>
                <w:sz w:val="16"/>
                <w:szCs w:val="16"/>
              </w:rPr>
            </w:pPr>
          </w:p>
        </w:tc>
        <w:tc>
          <w:tcPr>
            <w:tcW w:w="853" w:type="dxa"/>
          </w:tcPr>
          <w:p w14:paraId="3B1F6D3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8,000</w:t>
            </w:r>
          </w:p>
        </w:tc>
        <w:tc>
          <w:tcPr>
            <w:tcW w:w="826" w:type="dxa"/>
          </w:tcPr>
          <w:p w14:paraId="3FAC9C2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8,000</w:t>
            </w:r>
          </w:p>
        </w:tc>
        <w:tc>
          <w:tcPr>
            <w:tcW w:w="825" w:type="dxa"/>
            <w:gridSpan w:val="2"/>
          </w:tcPr>
          <w:p w14:paraId="5BF0976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8,000</w:t>
            </w:r>
          </w:p>
        </w:tc>
        <w:tc>
          <w:tcPr>
            <w:tcW w:w="819" w:type="dxa"/>
            <w:gridSpan w:val="2"/>
          </w:tcPr>
          <w:p w14:paraId="37EE476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8,000</w:t>
            </w:r>
          </w:p>
        </w:tc>
        <w:tc>
          <w:tcPr>
            <w:tcW w:w="754" w:type="dxa"/>
          </w:tcPr>
          <w:p w14:paraId="4B37131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8,000</w:t>
            </w:r>
          </w:p>
        </w:tc>
      </w:tr>
      <w:tr w:rsidR="005D2694" w:rsidRPr="004C3092" w14:paraId="54764F78" w14:textId="77777777" w:rsidTr="00701FBD">
        <w:trPr>
          <w:gridAfter w:val="2"/>
          <w:wAfter w:w="100" w:type="dxa"/>
          <w:trHeight w:val="360"/>
        </w:trPr>
        <w:tc>
          <w:tcPr>
            <w:tcW w:w="426" w:type="dxa"/>
            <w:vMerge w:val="restart"/>
          </w:tcPr>
          <w:p w14:paraId="3CF1F4D7"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108</w:t>
            </w:r>
          </w:p>
        </w:tc>
        <w:tc>
          <w:tcPr>
            <w:tcW w:w="2681" w:type="dxa"/>
            <w:vMerge w:val="restart"/>
          </w:tcPr>
          <w:p w14:paraId="294AB28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JUGUETERÍAS </w:t>
            </w:r>
          </w:p>
          <w:p w14:paraId="31AE9C8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476400</w:t>
            </w:r>
          </w:p>
          <w:p w14:paraId="12B80AE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juguetes, artículos de cotillón y juegos de mesa)</w:t>
            </w:r>
          </w:p>
          <w:p w14:paraId="3987700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1146" w:type="dxa"/>
            <w:vMerge w:val="restart"/>
          </w:tcPr>
          <w:p w14:paraId="1BE0844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0F40185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28F2E5C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853" w:type="dxa"/>
          </w:tcPr>
          <w:p w14:paraId="0965B5C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1DFC16E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6B081DF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3172A2D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15DCD8D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A7CCF" w:rsidRPr="004C3092" w14:paraId="752430C0" w14:textId="77777777" w:rsidTr="00701FBD">
        <w:trPr>
          <w:gridAfter w:val="2"/>
          <w:wAfter w:w="100" w:type="dxa"/>
          <w:trHeight w:val="360"/>
        </w:trPr>
        <w:tc>
          <w:tcPr>
            <w:tcW w:w="426" w:type="dxa"/>
            <w:vMerge/>
          </w:tcPr>
          <w:p w14:paraId="59D3995E"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5AF7EC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89F1A5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AC16B9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19497BB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750</w:t>
            </w:r>
          </w:p>
        </w:tc>
        <w:tc>
          <w:tcPr>
            <w:tcW w:w="853" w:type="dxa"/>
          </w:tcPr>
          <w:p w14:paraId="331BD8A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4E522DF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41BB482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48CB188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32795E5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05FC3E65" w14:textId="77777777" w:rsidTr="00701FBD">
        <w:trPr>
          <w:gridAfter w:val="2"/>
          <w:wAfter w:w="100" w:type="dxa"/>
          <w:trHeight w:val="360"/>
        </w:trPr>
        <w:tc>
          <w:tcPr>
            <w:tcW w:w="426" w:type="dxa"/>
            <w:vMerge/>
          </w:tcPr>
          <w:p w14:paraId="086F221A"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A7BE5B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E29302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D29B76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046E369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53" w:type="dxa"/>
          </w:tcPr>
          <w:p w14:paraId="1331644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68E193D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30F1B65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43EBE3A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4B89F15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A7CCF" w:rsidRPr="004C3092" w14:paraId="1B6539F8" w14:textId="77777777" w:rsidTr="00701FBD">
        <w:trPr>
          <w:gridAfter w:val="2"/>
          <w:wAfter w:w="100" w:type="dxa"/>
          <w:trHeight w:val="360"/>
        </w:trPr>
        <w:tc>
          <w:tcPr>
            <w:tcW w:w="426" w:type="dxa"/>
            <w:vMerge/>
          </w:tcPr>
          <w:p w14:paraId="38F26D7A"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75EB16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6C9366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037FF4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3F49310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1,250</w:t>
            </w:r>
          </w:p>
        </w:tc>
        <w:tc>
          <w:tcPr>
            <w:tcW w:w="853" w:type="dxa"/>
          </w:tcPr>
          <w:p w14:paraId="75EB3C3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5C715C1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03E80B2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78015EC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679D5F7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D2694" w:rsidRPr="004C3092" w14:paraId="484C6CAF" w14:textId="77777777" w:rsidTr="00701FBD">
        <w:trPr>
          <w:gridAfter w:val="2"/>
          <w:wAfter w:w="100" w:type="dxa"/>
          <w:trHeight w:val="360"/>
        </w:trPr>
        <w:tc>
          <w:tcPr>
            <w:tcW w:w="426" w:type="dxa"/>
            <w:vMerge/>
          </w:tcPr>
          <w:p w14:paraId="156DA6BA"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AA1F9E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2FDB01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9596EF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7704042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53" w:type="dxa"/>
          </w:tcPr>
          <w:p w14:paraId="70202C0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1D44E22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76A3D5A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0647E3A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0EF42C1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1E965D26" w14:textId="77777777" w:rsidTr="00701FBD">
        <w:trPr>
          <w:gridAfter w:val="2"/>
          <w:wAfter w:w="100" w:type="dxa"/>
          <w:trHeight w:val="360"/>
        </w:trPr>
        <w:tc>
          <w:tcPr>
            <w:tcW w:w="426" w:type="dxa"/>
            <w:vMerge w:val="restart"/>
          </w:tcPr>
          <w:p w14:paraId="36F258DB"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109</w:t>
            </w:r>
          </w:p>
        </w:tc>
        <w:tc>
          <w:tcPr>
            <w:tcW w:w="2681" w:type="dxa"/>
            <w:vMerge w:val="restart"/>
          </w:tcPr>
          <w:p w14:paraId="0A4796E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KIOSCOS </w:t>
            </w:r>
          </w:p>
          <w:p w14:paraId="7774475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471190</w:t>
            </w:r>
          </w:p>
          <w:p w14:paraId="42E1123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lastRenderedPageBreak/>
              <w:t xml:space="preserve">(Venta al por menor en kioscos, </w:t>
            </w:r>
            <w:proofErr w:type="spellStart"/>
            <w:r w:rsidRPr="004C3092">
              <w:rPr>
                <w:rFonts w:asciiTheme="majorHAnsi" w:eastAsia="Arial" w:hAnsiTheme="majorHAnsi" w:cstheme="majorHAnsi"/>
                <w:color w:val="000000"/>
                <w:sz w:val="16"/>
                <w:szCs w:val="16"/>
              </w:rPr>
              <w:t>polirrubros</w:t>
            </w:r>
            <w:proofErr w:type="spellEnd"/>
            <w:r w:rsidRPr="004C3092">
              <w:rPr>
                <w:rFonts w:asciiTheme="majorHAnsi" w:eastAsia="Arial" w:hAnsiTheme="majorHAnsi" w:cstheme="majorHAnsi"/>
                <w:color w:val="000000"/>
                <w:sz w:val="16"/>
                <w:szCs w:val="16"/>
              </w:rPr>
              <w:t xml:space="preserve"> y comercios no especializados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p w14:paraId="4F84CAE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1146" w:type="dxa"/>
            <w:vMerge w:val="restart"/>
          </w:tcPr>
          <w:p w14:paraId="3468001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lastRenderedPageBreak/>
              <w:t>Superficie cubierta (m2)</w:t>
            </w:r>
          </w:p>
        </w:tc>
        <w:tc>
          <w:tcPr>
            <w:tcW w:w="992" w:type="dxa"/>
          </w:tcPr>
          <w:p w14:paraId="14D850D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10</w:t>
            </w:r>
          </w:p>
        </w:tc>
        <w:tc>
          <w:tcPr>
            <w:tcW w:w="851" w:type="dxa"/>
          </w:tcPr>
          <w:p w14:paraId="49A223D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853" w:type="dxa"/>
          </w:tcPr>
          <w:p w14:paraId="6C44EF5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26" w:type="dxa"/>
          </w:tcPr>
          <w:p w14:paraId="2B9F352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25" w:type="dxa"/>
            <w:gridSpan w:val="2"/>
          </w:tcPr>
          <w:p w14:paraId="15C6CA8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19" w:type="dxa"/>
            <w:gridSpan w:val="2"/>
          </w:tcPr>
          <w:p w14:paraId="06552B3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754" w:type="dxa"/>
          </w:tcPr>
          <w:p w14:paraId="0C68767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r>
      <w:tr w:rsidR="005D2694" w:rsidRPr="004C3092" w14:paraId="510D1735" w14:textId="77777777" w:rsidTr="00701FBD">
        <w:trPr>
          <w:gridAfter w:val="2"/>
          <w:wAfter w:w="100" w:type="dxa"/>
          <w:trHeight w:val="360"/>
        </w:trPr>
        <w:tc>
          <w:tcPr>
            <w:tcW w:w="426" w:type="dxa"/>
            <w:vMerge/>
          </w:tcPr>
          <w:p w14:paraId="09803614"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6A7446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9F7100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62EF81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11 a 20</w:t>
            </w:r>
          </w:p>
        </w:tc>
        <w:tc>
          <w:tcPr>
            <w:tcW w:w="851" w:type="dxa"/>
          </w:tcPr>
          <w:p w14:paraId="52F08DD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750</w:t>
            </w:r>
          </w:p>
        </w:tc>
        <w:tc>
          <w:tcPr>
            <w:tcW w:w="853" w:type="dxa"/>
          </w:tcPr>
          <w:p w14:paraId="717EDBE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w:t>
            </w:r>
          </w:p>
        </w:tc>
        <w:tc>
          <w:tcPr>
            <w:tcW w:w="826" w:type="dxa"/>
          </w:tcPr>
          <w:p w14:paraId="2AC81D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w:t>
            </w:r>
          </w:p>
        </w:tc>
        <w:tc>
          <w:tcPr>
            <w:tcW w:w="825" w:type="dxa"/>
            <w:gridSpan w:val="2"/>
          </w:tcPr>
          <w:p w14:paraId="5A1A716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w:t>
            </w:r>
          </w:p>
        </w:tc>
        <w:tc>
          <w:tcPr>
            <w:tcW w:w="819" w:type="dxa"/>
            <w:gridSpan w:val="2"/>
          </w:tcPr>
          <w:p w14:paraId="437CDA8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w:t>
            </w:r>
          </w:p>
        </w:tc>
        <w:tc>
          <w:tcPr>
            <w:tcW w:w="754" w:type="dxa"/>
          </w:tcPr>
          <w:p w14:paraId="27D9292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w:t>
            </w:r>
          </w:p>
        </w:tc>
      </w:tr>
      <w:tr w:rsidR="005A7CCF" w:rsidRPr="004C3092" w14:paraId="63BAC21E" w14:textId="77777777" w:rsidTr="00701FBD">
        <w:trPr>
          <w:gridAfter w:val="2"/>
          <w:wAfter w:w="100" w:type="dxa"/>
          <w:trHeight w:val="420"/>
        </w:trPr>
        <w:tc>
          <w:tcPr>
            <w:tcW w:w="426" w:type="dxa"/>
            <w:vMerge/>
          </w:tcPr>
          <w:p w14:paraId="7E403C1E"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14F525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B17C99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A9CD5A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21 a 30</w:t>
            </w:r>
          </w:p>
        </w:tc>
        <w:tc>
          <w:tcPr>
            <w:tcW w:w="851" w:type="dxa"/>
          </w:tcPr>
          <w:p w14:paraId="2DBE723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53" w:type="dxa"/>
          </w:tcPr>
          <w:p w14:paraId="7E317BE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4B6C374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11913BC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0BAF998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6AA1FED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774326F9" w14:textId="77777777" w:rsidTr="00701FBD">
        <w:trPr>
          <w:gridAfter w:val="2"/>
          <w:wAfter w:w="100" w:type="dxa"/>
          <w:trHeight w:val="400"/>
        </w:trPr>
        <w:tc>
          <w:tcPr>
            <w:tcW w:w="426" w:type="dxa"/>
            <w:vMerge/>
          </w:tcPr>
          <w:p w14:paraId="0EB5D956"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15F62F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363F2A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C60933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30</w:t>
            </w:r>
          </w:p>
        </w:tc>
        <w:tc>
          <w:tcPr>
            <w:tcW w:w="851" w:type="dxa"/>
          </w:tcPr>
          <w:p w14:paraId="7FFC4E6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53" w:type="dxa"/>
          </w:tcPr>
          <w:p w14:paraId="0D59238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2FB3F46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25B362B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6DDEDDC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19EEBFD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A7CCF" w:rsidRPr="004C3092" w14:paraId="6F38B397" w14:textId="77777777" w:rsidTr="00701FBD">
        <w:trPr>
          <w:gridAfter w:val="2"/>
          <w:wAfter w:w="100" w:type="dxa"/>
          <w:trHeight w:val="360"/>
        </w:trPr>
        <w:tc>
          <w:tcPr>
            <w:tcW w:w="426" w:type="dxa"/>
            <w:vMerge w:val="restart"/>
          </w:tcPr>
          <w:p w14:paraId="663B064E"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110</w:t>
            </w:r>
          </w:p>
        </w:tc>
        <w:tc>
          <w:tcPr>
            <w:tcW w:w="2681" w:type="dxa"/>
            <w:vMerge w:val="restart"/>
          </w:tcPr>
          <w:p w14:paraId="016DD54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LAVADEROS DE AUTOS </w:t>
            </w:r>
          </w:p>
          <w:p w14:paraId="6D9AB5D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452101</w:t>
            </w:r>
          </w:p>
          <w:p w14:paraId="633EDEC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(Lavado automático y manual de vehículos automotores)</w:t>
            </w:r>
          </w:p>
          <w:p w14:paraId="7DF596C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1146" w:type="dxa"/>
            <w:vMerge w:val="restart"/>
          </w:tcPr>
          <w:p w14:paraId="51A5BD8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5E66079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150</w:t>
            </w:r>
          </w:p>
        </w:tc>
        <w:tc>
          <w:tcPr>
            <w:tcW w:w="851" w:type="dxa"/>
          </w:tcPr>
          <w:p w14:paraId="0B3D1FB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53" w:type="dxa"/>
          </w:tcPr>
          <w:p w14:paraId="42F77C3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2B65FD3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02AEE9C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0B4BAB9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7101DAE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47FF4016" w14:textId="77777777" w:rsidTr="00701FBD">
        <w:trPr>
          <w:gridAfter w:val="2"/>
          <w:wAfter w:w="100" w:type="dxa"/>
          <w:trHeight w:val="360"/>
        </w:trPr>
        <w:tc>
          <w:tcPr>
            <w:tcW w:w="426" w:type="dxa"/>
            <w:vMerge/>
          </w:tcPr>
          <w:p w14:paraId="6D4EA25C"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CB7A30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BF603E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800B65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151 a 200</w:t>
            </w:r>
          </w:p>
        </w:tc>
        <w:tc>
          <w:tcPr>
            <w:tcW w:w="851" w:type="dxa"/>
          </w:tcPr>
          <w:p w14:paraId="6E5F35D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4,000</w:t>
            </w:r>
          </w:p>
        </w:tc>
        <w:tc>
          <w:tcPr>
            <w:tcW w:w="853" w:type="dxa"/>
          </w:tcPr>
          <w:p w14:paraId="55A2437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4D03008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0737FBC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09C2FF1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18C13AF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A7CCF" w:rsidRPr="004C3092" w14:paraId="1A645CD1" w14:textId="77777777" w:rsidTr="00701FBD">
        <w:trPr>
          <w:gridAfter w:val="2"/>
          <w:wAfter w:w="100" w:type="dxa"/>
          <w:trHeight w:val="360"/>
        </w:trPr>
        <w:tc>
          <w:tcPr>
            <w:tcW w:w="426" w:type="dxa"/>
            <w:vMerge/>
          </w:tcPr>
          <w:p w14:paraId="264A7498"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167B49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2873E9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97858B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201 a 250</w:t>
            </w:r>
          </w:p>
        </w:tc>
        <w:tc>
          <w:tcPr>
            <w:tcW w:w="851" w:type="dxa"/>
          </w:tcPr>
          <w:p w14:paraId="08EFE04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5,000</w:t>
            </w:r>
          </w:p>
        </w:tc>
        <w:tc>
          <w:tcPr>
            <w:tcW w:w="853" w:type="dxa"/>
          </w:tcPr>
          <w:p w14:paraId="757C23C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3674E87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3E0754E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3A501D4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2E80B31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01D46A4C" w14:textId="77777777" w:rsidTr="00701FBD">
        <w:trPr>
          <w:gridAfter w:val="2"/>
          <w:wAfter w:w="100" w:type="dxa"/>
          <w:trHeight w:val="360"/>
        </w:trPr>
        <w:tc>
          <w:tcPr>
            <w:tcW w:w="426" w:type="dxa"/>
            <w:vMerge/>
          </w:tcPr>
          <w:p w14:paraId="17498C61"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B9B1F8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9158A6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A6AB3A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251 a 300</w:t>
            </w:r>
          </w:p>
        </w:tc>
        <w:tc>
          <w:tcPr>
            <w:tcW w:w="851" w:type="dxa"/>
          </w:tcPr>
          <w:p w14:paraId="0A7C118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6,000</w:t>
            </w:r>
          </w:p>
        </w:tc>
        <w:tc>
          <w:tcPr>
            <w:tcW w:w="853" w:type="dxa"/>
          </w:tcPr>
          <w:p w14:paraId="54B8159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6" w:type="dxa"/>
          </w:tcPr>
          <w:p w14:paraId="3520531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5" w:type="dxa"/>
            <w:gridSpan w:val="2"/>
          </w:tcPr>
          <w:p w14:paraId="3421478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19" w:type="dxa"/>
            <w:gridSpan w:val="2"/>
          </w:tcPr>
          <w:p w14:paraId="7BC2685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754" w:type="dxa"/>
          </w:tcPr>
          <w:p w14:paraId="6C29274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5A7CCF" w:rsidRPr="004C3092" w14:paraId="22F8951C" w14:textId="77777777" w:rsidTr="00701FBD">
        <w:trPr>
          <w:gridAfter w:val="2"/>
          <w:wAfter w:w="100" w:type="dxa"/>
          <w:trHeight w:val="360"/>
        </w:trPr>
        <w:tc>
          <w:tcPr>
            <w:tcW w:w="426" w:type="dxa"/>
            <w:vMerge/>
          </w:tcPr>
          <w:p w14:paraId="4CFE8C32"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C5548E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EDAEEF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00DFE7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300</w:t>
            </w:r>
          </w:p>
        </w:tc>
        <w:tc>
          <w:tcPr>
            <w:tcW w:w="851" w:type="dxa"/>
          </w:tcPr>
          <w:p w14:paraId="73E76C9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7,000</w:t>
            </w:r>
          </w:p>
        </w:tc>
        <w:tc>
          <w:tcPr>
            <w:tcW w:w="853" w:type="dxa"/>
          </w:tcPr>
          <w:p w14:paraId="103F10B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26" w:type="dxa"/>
          </w:tcPr>
          <w:p w14:paraId="5E71072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25" w:type="dxa"/>
            <w:gridSpan w:val="2"/>
          </w:tcPr>
          <w:p w14:paraId="312D739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19" w:type="dxa"/>
            <w:gridSpan w:val="2"/>
          </w:tcPr>
          <w:p w14:paraId="37B80F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754" w:type="dxa"/>
          </w:tcPr>
          <w:p w14:paraId="2B31723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r>
      <w:tr w:rsidR="005D2694" w:rsidRPr="004C3092" w14:paraId="28C72574" w14:textId="77777777" w:rsidTr="00701FBD">
        <w:trPr>
          <w:gridAfter w:val="2"/>
          <w:wAfter w:w="100" w:type="dxa"/>
          <w:trHeight w:val="360"/>
        </w:trPr>
        <w:tc>
          <w:tcPr>
            <w:tcW w:w="426" w:type="dxa"/>
            <w:vMerge w:val="restart"/>
          </w:tcPr>
          <w:p w14:paraId="357D0BD2"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111</w:t>
            </w:r>
          </w:p>
        </w:tc>
        <w:tc>
          <w:tcPr>
            <w:tcW w:w="2681" w:type="dxa"/>
            <w:vMerge w:val="restart"/>
          </w:tcPr>
          <w:p w14:paraId="193B370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LAVADEROS Y TINTORERÍAS</w:t>
            </w:r>
          </w:p>
          <w:p w14:paraId="0FBBDDA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960101</w:t>
            </w:r>
          </w:p>
          <w:p w14:paraId="3533AAD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(Servicios de limpieza de prendas prestado por tintorerías rápidas)</w:t>
            </w:r>
          </w:p>
        </w:tc>
        <w:tc>
          <w:tcPr>
            <w:tcW w:w="1146" w:type="dxa"/>
            <w:vMerge w:val="restart"/>
          </w:tcPr>
          <w:p w14:paraId="1A2D92A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61610D3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50</w:t>
            </w:r>
          </w:p>
        </w:tc>
        <w:tc>
          <w:tcPr>
            <w:tcW w:w="851" w:type="dxa"/>
          </w:tcPr>
          <w:p w14:paraId="6345591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53" w:type="dxa"/>
          </w:tcPr>
          <w:p w14:paraId="76788EB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0A07F2E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6DFD408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27A1945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7CC4E66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A7CCF" w:rsidRPr="004C3092" w14:paraId="61132D9E" w14:textId="77777777" w:rsidTr="00701FBD">
        <w:trPr>
          <w:gridAfter w:val="2"/>
          <w:wAfter w:w="100" w:type="dxa"/>
          <w:trHeight w:val="360"/>
        </w:trPr>
        <w:tc>
          <w:tcPr>
            <w:tcW w:w="426" w:type="dxa"/>
            <w:vMerge/>
          </w:tcPr>
          <w:p w14:paraId="7AF4A3AF"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6387AE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FCF62A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2089B1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80</w:t>
            </w:r>
          </w:p>
        </w:tc>
        <w:tc>
          <w:tcPr>
            <w:tcW w:w="851" w:type="dxa"/>
          </w:tcPr>
          <w:p w14:paraId="3F3306A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53" w:type="dxa"/>
          </w:tcPr>
          <w:p w14:paraId="2392A56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4BDF78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571896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654C87A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43FD222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401BCFFD" w14:textId="77777777" w:rsidTr="00701FBD">
        <w:trPr>
          <w:gridAfter w:val="2"/>
          <w:wAfter w:w="100" w:type="dxa"/>
          <w:trHeight w:val="360"/>
        </w:trPr>
        <w:tc>
          <w:tcPr>
            <w:tcW w:w="426" w:type="dxa"/>
            <w:vMerge/>
          </w:tcPr>
          <w:p w14:paraId="37C9FA3D"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A91C8F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5D72DD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B05FB2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81 a 100</w:t>
            </w:r>
          </w:p>
        </w:tc>
        <w:tc>
          <w:tcPr>
            <w:tcW w:w="851" w:type="dxa"/>
          </w:tcPr>
          <w:p w14:paraId="3F80D88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53" w:type="dxa"/>
          </w:tcPr>
          <w:p w14:paraId="4D000A0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158CF3C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5B71C9B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3754BEA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4922336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A7CCF" w:rsidRPr="004C3092" w14:paraId="15F58B98" w14:textId="77777777" w:rsidTr="00701FBD">
        <w:trPr>
          <w:gridAfter w:val="2"/>
          <w:wAfter w:w="100" w:type="dxa"/>
          <w:trHeight w:val="360"/>
        </w:trPr>
        <w:tc>
          <w:tcPr>
            <w:tcW w:w="426" w:type="dxa"/>
            <w:vMerge/>
          </w:tcPr>
          <w:p w14:paraId="0606EC43"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2A2878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03620E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79A30F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 150</w:t>
            </w:r>
          </w:p>
        </w:tc>
        <w:tc>
          <w:tcPr>
            <w:tcW w:w="851" w:type="dxa"/>
          </w:tcPr>
          <w:p w14:paraId="715539C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53" w:type="dxa"/>
          </w:tcPr>
          <w:p w14:paraId="6D96CDE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4D66EB5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005E63C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4025E17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08468F5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D2694" w:rsidRPr="004C3092" w14:paraId="01D620F3" w14:textId="77777777" w:rsidTr="00701FBD">
        <w:trPr>
          <w:gridAfter w:val="2"/>
          <w:wAfter w:w="100" w:type="dxa"/>
          <w:trHeight w:val="360"/>
        </w:trPr>
        <w:tc>
          <w:tcPr>
            <w:tcW w:w="426" w:type="dxa"/>
            <w:vMerge/>
          </w:tcPr>
          <w:p w14:paraId="07F90649"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772DD9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CAC814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0E7CE3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150</w:t>
            </w:r>
          </w:p>
        </w:tc>
        <w:tc>
          <w:tcPr>
            <w:tcW w:w="851" w:type="dxa"/>
          </w:tcPr>
          <w:p w14:paraId="67DEFCE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53" w:type="dxa"/>
          </w:tcPr>
          <w:p w14:paraId="709828F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186874C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7A54E99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2692CE0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68F7B48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456724B3" w14:textId="77777777" w:rsidTr="00701FBD">
        <w:trPr>
          <w:gridAfter w:val="2"/>
          <w:wAfter w:w="100" w:type="dxa"/>
          <w:trHeight w:val="360"/>
        </w:trPr>
        <w:tc>
          <w:tcPr>
            <w:tcW w:w="426" w:type="dxa"/>
            <w:vMerge w:val="restart"/>
          </w:tcPr>
          <w:p w14:paraId="0EBAC5B3"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112</w:t>
            </w:r>
          </w:p>
        </w:tc>
        <w:tc>
          <w:tcPr>
            <w:tcW w:w="2681" w:type="dxa"/>
            <w:vMerge w:val="restart"/>
          </w:tcPr>
          <w:p w14:paraId="2E3F191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LIBRERÍAS</w:t>
            </w:r>
          </w:p>
          <w:p w14:paraId="45B1F5D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476130</w:t>
            </w:r>
          </w:p>
          <w:p w14:paraId="5730662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papel, cartón, materiales de embalaje y artículos de librería)</w:t>
            </w:r>
          </w:p>
        </w:tc>
        <w:tc>
          <w:tcPr>
            <w:tcW w:w="1146" w:type="dxa"/>
            <w:vMerge w:val="restart"/>
          </w:tcPr>
          <w:p w14:paraId="76CC09C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0CA13F0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20FB36D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853" w:type="dxa"/>
          </w:tcPr>
          <w:p w14:paraId="6073033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374FF2A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111DEDE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443C97F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639E27B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21A21BBF" w14:textId="77777777" w:rsidTr="00701FBD">
        <w:trPr>
          <w:gridAfter w:val="2"/>
          <w:wAfter w:w="100" w:type="dxa"/>
          <w:trHeight w:val="360"/>
        </w:trPr>
        <w:tc>
          <w:tcPr>
            <w:tcW w:w="426" w:type="dxa"/>
            <w:vMerge/>
          </w:tcPr>
          <w:p w14:paraId="20F7B2DB"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9954E8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FF187A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FECDA0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3C74C3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750</w:t>
            </w:r>
          </w:p>
        </w:tc>
        <w:tc>
          <w:tcPr>
            <w:tcW w:w="853" w:type="dxa"/>
          </w:tcPr>
          <w:p w14:paraId="668DAB0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63E6E10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2B5430F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57E883D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0E16F42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A7CCF" w:rsidRPr="004C3092" w14:paraId="05CEFF91" w14:textId="77777777" w:rsidTr="00701FBD">
        <w:trPr>
          <w:gridAfter w:val="2"/>
          <w:wAfter w:w="100" w:type="dxa"/>
          <w:trHeight w:val="360"/>
        </w:trPr>
        <w:tc>
          <w:tcPr>
            <w:tcW w:w="426" w:type="dxa"/>
            <w:vMerge/>
          </w:tcPr>
          <w:p w14:paraId="630F271B"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75C23E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4DA40B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3F27B1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4869C2F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53" w:type="dxa"/>
          </w:tcPr>
          <w:p w14:paraId="1C68E60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6" w:type="dxa"/>
          </w:tcPr>
          <w:p w14:paraId="7F4E71A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5" w:type="dxa"/>
            <w:gridSpan w:val="2"/>
          </w:tcPr>
          <w:p w14:paraId="7F6A702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19" w:type="dxa"/>
            <w:gridSpan w:val="2"/>
          </w:tcPr>
          <w:p w14:paraId="315D5E6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65FBBEA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04D0E738" w14:textId="77777777" w:rsidTr="00701FBD">
        <w:trPr>
          <w:gridAfter w:val="2"/>
          <w:wAfter w:w="100" w:type="dxa"/>
          <w:trHeight w:val="360"/>
        </w:trPr>
        <w:tc>
          <w:tcPr>
            <w:tcW w:w="426" w:type="dxa"/>
            <w:vMerge/>
          </w:tcPr>
          <w:p w14:paraId="712F15CB"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6640ED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79974B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51F75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72FC296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1,250</w:t>
            </w:r>
          </w:p>
        </w:tc>
        <w:tc>
          <w:tcPr>
            <w:tcW w:w="853" w:type="dxa"/>
          </w:tcPr>
          <w:p w14:paraId="4ECDAE4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26" w:type="dxa"/>
          </w:tcPr>
          <w:p w14:paraId="43A4EEA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25" w:type="dxa"/>
            <w:gridSpan w:val="2"/>
          </w:tcPr>
          <w:p w14:paraId="29637FD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19" w:type="dxa"/>
            <w:gridSpan w:val="2"/>
          </w:tcPr>
          <w:p w14:paraId="692C1D6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5C71623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129412D0" w14:textId="77777777" w:rsidTr="00701FBD">
        <w:trPr>
          <w:gridAfter w:val="2"/>
          <w:wAfter w:w="100" w:type="dxa"/>
          <w:trHeight w:val="360"/>
        </w:trPr>
        <w:tc>
          <w:tcPr>
            <w:tcW w:w="426" w:type="dxa"/>
            <w:vMerge/>
          </w:tcPr>
          <w:p w14:paraId="5D42F4A8"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CB0BC6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338A06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E6F236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48AD196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53" w:type="dxa"/>
          </w:tcPr>
          <w:p w14:paraId="33B4641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6" w:type="dxa"/>
          </w:tcPr>
          <w:p w14:paraId="2A71119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5" w:type="dxa"/>
            <w:gridSpan w:val="2"/>
          </w:tcPr>
          <w:p w14:paraId="4EBB8C2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19" w:type="dxa"/>
            <w:gridSpan w:val="2"/>
          </w:tcPr>
          <w:p w14:paraId="0BFD12B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06C36F5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7D9492E3" w14:textId="77777777" w:rsidTr="00701FBD">
        <w:trPr>
          <w:gridAfter w:val="2"/>
          <w:wAfter w:w="100" w:type="dxa"/>
          <w:trHeight w:val="360"/>
        </w:trPr>
        <w:tc>
          <w:tcPr>
            <w:tcW w:w="426" w:type="dxa"/>
            <w:vMerge w:val="restart"/>
          </w:tcPr>
          <w:p w14:paraId="55A268BD"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113</w:t>
            </w:r>
          </w:p>
        </w:tc>
        <w:tc>
          <w:tcPr>
            <w:tcW w:w="2681" w:type="dxa"/>
            <w:vMerge w:val="restart"/>
          </w:tcPr>
          <w:p w14:paraId="5298F6D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LOGÍSTICA</w:t>
            </w:r>
          </w:p>
          <w:p w14:paraId="5141C02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523039</w:t>
            </w:r>
          </w:p>
          <w:p w14:paraId="6275D7F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(Servicios de operadores logísticos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tc>
        <w:tc>
          <w:tcPr>
            <w:tcW w:w="1146" w:type="dxa"/>
            <w:vMerge w:val="restart"/>
          </w:tcPr>
          <w:p w14:paraId="5DEBB86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370D7FA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300</w:t>
            </w:r>
          </w:p>
        </w:tc>
        <w:tc>
          <w:tcPr>
            <w:tcW w:w="851" w:type="dxa"/>
          </w:tcPr>
          <w:p w14:paraId="1BE6699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716E2D8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6" w:type="dxa"/>
          </w:tcPr>
          <w:p w14:paraId="2AD5AC8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5" w:type="dxa"/>
            <w:gridSpan w:val="2"/>
          </w:tcPr>
          <w:p w14:paraId="62485CB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19" w:type="dxa"/>
            <w:gridSpan w:val="2"/>
          </w:tcPr>
          <w:p w14:paraId="0D1A59C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46F3446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545DA762" w14:textId="77777777" w:rsidTr="00701FBD">
        <w:trPr>
          <w:gridAfter w:val="2"/>
          <w:wAfter w:w="100" w:type="dxa"/>
          <w:trHeight w:val="360"/>
        </w:trPr>
        <w:tc>
          <w:tcPr>
            <w:tcW w:w="426" w:type="dxa"/>
            <w:vMerge/>
          </w:tcPr>
          <w:p w14:paraId="47D3FC62"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A86276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7A342A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D42155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301 a 500</w:t>
            </w:r>
          </w:p>
        </w:tc>
        <w:tc>
          <w:tcPr>
            <w:tcW w:w="851" w:type="dxa"/>
          </w:tcPr>
          <w:p w14:paraId="7B3A1F8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7FD90F6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5,000</w:t>
            </w:r>
          </w:p>
        </w:tc>
        <w:tc>
          <w:tcPr>
            <w:tcW w:w="826" w:type="dxa"/>
          </w:tcPr>
          <w:p w14:paraId="452FEE0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5,000</w:t>
            </w:r>
          </w:p>
        </w:tc>
        <w:tc>
          <w:tcPr>
            <w:tcW w:w="825" w:type="dxa"/>
            <w:gridSpan w:val="2"/>
          </w:tcPr>
          <w:p w14:paraId="5ACC65A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5,000</w:t>
            </w:r>
          </w:p>
        </w:tc>
        <w:tc>
          <w:tcPr>
            <w:tcW w:w="819" w:type="dxa"/>
            <w:gridSpan w:val="2"/>
          </w:tcPr>
          <w:p w14:paraId="6E63A3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754" w:type="dxa"/>
          </w:tcPr>
          <w:p w14:paraId="7F82B4C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r>
      <w:tr w:rsidR="005D2694" w:rsidRPr="004C3092" w14:paraId="5C8998A2" w14:textId="77777777" w:rsidTr="00701FBD">
        <w:trPr>
          <w:gridAfter w:val="2"/>
          <w:wAfter w:w="100" w:type="dxa"/>
          <w:trHeight w:val="360"/>
        </w:trPr>
        <w:tc>
          <w:tcPr>
            <w:tcW w:w="426" w:type="dxa"/>
            <w:vMerge/>
          </w:tcPr>
          <w:p w14:paraId="27EB2EE6"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472EE4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82C8AB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FD15AC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501 a 1000</w:t>
            </w:r>
          </w:p>
        </w:tc>
        <w:tc>
          <w:tcPr>
            <w:tcW w:w="851" w:type="dxa"/>
          </w:tcPr>
          <w:p w14:paraId="4D9554A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74DD269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10,000</w:t>
            </w:r>
          </w:p>
        </w:tc>
        <w:tc>
          <w:tcPr>
            <w:tcW w:w="826" w:type="dxa"/>
          </w:tcPr>
          <w:p w14:paraId="631F4BB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10,000</w:t>
            </w:r>
          </w:p>
        </w:tc>
        <w:tc>
          <w:tcPr>
            <w:tcW w:w="825" w:type="dxa"/>
            <w:gridSpan w:val="2"/>
          </w:tcPr>
          <w:p w14:paraId="42A8C74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10,000</w:t>
            </w:r>
          </w:p>
        </w:tc>
        <w:tc>
          <w:tcPr>
            <w:tcW w:w="819" w:type="dxa"/>
            <w:gridSpan w:val="2"/>
          </w:tcPr>
          <w:p w14:paraId="5FF0FAA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c>
          <w:tcPr>
            <w:tcW w:w="754" w:type="dxa"/>
          </w:tcPr>
          <w:p w14:paraId="3ACCC40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r>
      <w:tr w:rsidR="005A7CCF" w:rsidRPr="004C3092" w14:paraId="1D1C451D" w14:textId="77777777" w:rsidTr="00701FBD">
        <w:trPr>
          <w:gridAfter w:val="2"/>
          <w:wAfter w:w="100" w:type="dxa"/>
          <w:trHeight w:val="360"/>
        </w:trPr>
        <w:tc>
          <w:tcPr>
            <w:tcW w:w="426" w:type="dxa"/>
            <w:vMerge/>
          </w:tcPr>
          <w:p w14:paraId="25B1795C"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489979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D89352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3C9D777" w14:textId="77777777" w:rsidR="00DC4DFE" w:rsidRPr="004C3092" w:rsidRDefault="00DC4DFE" w:rsidP="002A2029">
            <w:pPr>
              <w:pBdr>
                <w:top w:val="nil"/>
                <w:left w:val="nil"/>
                <w:bottom w:val="nil"/>
                <w:right w:val="nil"/>
                <w:between w:val="nil"/>
              </w:pBdr>
              <w:spacing w:before="60" w:after="60"/>
              <w:ind w:right="-108"/>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1001 a 2000</w:t>
            </w:r>
          </w:p>
        </w:tc>
        <w:tc>
          <w:tcPr>
            <w:tcW w:w="851" w:type="dxa"/>
          </w:tcPr>
          <w:p w14:paraId="115BBB1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0725001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25,000</w:t>
            </w:r>
          </w:p>
        </w:tc>
        <w:tc>
          <w:tcPr>
            <w:tcW w:w="826" w:type="dxa"/>
          </w:tcPr>
          <w:p w14:paraId="3180C4E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25,000</w:t>
            </w:r>
          </w:p>
        </w:tc>
        <w:tc>
          <w:tcPr>
            <w:tcW w:w="825" w:type="dxa"/>
            <w:gridSpan w:val="2"/>
          </w:tcPr>
          <w:p w14:paraId="340D956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25,000</w:t>
            </w:r>
          </w:p>
        </w:tc>
        <w:tc>
          <w:tcPr>
            <w:tcW w:w="819" w:type="dxa"/>
            <w:gridSpan w:val="2"/>
          </w:tcPr>
          <w:p w14:paraId="0829439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25,000</w:t>
            </w:r>
          </w:p>
        </w:tc>
        <w:tc>
          <w:tcPr>
            <w:tcW w:w="754" w:type="dxa"/>
          </w:tcPr>
          <w:p w14:paraId="3212FA6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25,000</w:t>
            </w:r>
          </w:p>
        </w:tc>
      </w:tr>
      <w:tr w:rsidR="005D2694" w:rsidRPr="004C3092" w14:paraId="78939F06" w14:textId="77777777" w:rsidTr="00701FBD">
        <w:trPr>
          <w:gridAfter w:val="2"/>
          <w:wAfter w:w="100" w:type="dxa"/>
          <w:trHeight w:val="360"/>
        </w:trPr>
        <w:tc>
          <w:tcPr>
            <w:tcW w:w="426" w:type="dxa"/>
            <w:vMerge/>
          </w:tcPr>
          <w:p w14:paraId="60943643"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0F2822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278F06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4AAB8F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2000</w:t>
            </w:r>
          </w:p>
        </w:tc>
        <w:tc>
          <w:tcPr>
            <w:tcW w:w="851" w:type="dxa"/>
          </w:tcPr>
          <w:p w14:paraId="3487B68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5571184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40,000</w:t>
            </w:r>
          </w:p>
        </w:tc>
        <w:tc>
          <w:tcPr>
            <w:tcW w:w="826" w:type="dxa"/>
          </w:tcPr>
          <w:p w14:paraId="6EBC419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40,000</w:t>
            </w:r>
          </w:p>
        </w:tc>
        <w:tc>
          <w:tcPr>
            <w:tcW w:w="825" w:type="dxa"/>
            <w:gridSpan w:val="2"/>
          </w:tcPr>
          <w:p w14:paraId="472D1EB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40,000</w:t>
            </w:r>
          </w:p>
        </w:tc>
        <w:tc>
          <w:tcPr>
            <w:tcW w:w="819" w:type="dxa"/>
            <w:gridSpan w:val="2"/>
          </w:tcPr>
          <w:p w14:paraId="29010D4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40,000</w:t>
            </w:r>
          </w:p>
        </w:tc>
        <w:tc>
          <w:tcPr>
            <w:tcW w:w="754" w:type="dxa"/>
          </w:tcPr>
          <w:p w14:paraId="2866533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40,000</w:t>
            </w:r>
          </w:p>
        </w:tc>
      </w:tr>
      <w:tr w:rsidR="005A7CCF" w:rsidRPr="004C3092" w14:paraId="28275E18" w14:textId="77777777" w:rsidTr="00701FBD">
        <w:trPr>
          <w:gridAfter w:val="2"/>
          <w:wAfter w:w="100" w:type="dxa"/>
          <w:trHeight w:val="360"/>
        </w:trPr>
        <w:tc>
          <w:tcPr>
            <w:tcW w:w="426" w:type="dxa"/>
            <w:vMerge w:val="restart"/>
          </w:tcPr>
          <w:p w14:paraId="5248A9E8"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114</w:t>
            </w:r>
          </w:p>
        </w:tc>
        <w:tc>
          <w:tcPr>
            <w:tcW w:w="2681" w:type="dxa"/>
            <w:vMerge w:val="restart"/>
          </w:tcPr>
          <w:p w14:paraId="48AB058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LUBRICENTROS (VENTA CON CAMBIO DE ACEITE Y FILTROS)</w:t>
            </w:r>
          </w:p>
          <w:p w14:paraId="63FF89C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 473000</w:t>
            </w:r>
          </w:p>
          <w:p w14:paraId="5D561FB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combustible para vehículos automotores y motocicletas)</w:t>
            </w:r>
          </w:p>
        </w:tc>
        <w:tc>
          <w:tcPr>
            <w:tcW w:w="1146" w:type="dxa"/>
            <w:vMerge w:val="restart"/>
          </w:tcPr>
          <w:p w14:paraId="4C0B89B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71AE3FD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50</w:t>
            </w:r>
          </w:p>
        </w:tc>
        <w:tc>
          <w:tcPr>
            <w:tcW w:w="851" w:type="dxa"/>
          </w:tcPr>
          <w:p w14:paraId="44D2F9B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53" w:type="dxa"/>
          </w:tcPr>
          <w:p w14:paraId="6CC28B5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6" w:type="dxa"/>
          </w:tcPr>
          <w:p w14:paraId="7E695D3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5" w:type="dxa"/>
            <w:gridSpan w:val="2"/>
          </w:tcPr>
          <w:p w14:paraId="2B2A706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819" w:type="dxa"/>
            <w:gridSpan w:val="2"/>
          </w:tcPr>
          <w:p w14:paraId="1626324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5262822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096D40A1" w14:textId="77777777" w:rsidTr="00701FBD">
        <w:trPr>
          <w:gridAfter w:val="2"/>
          <w:wAfter w:w="100" w:type="dxa"/>
          <w:trHeight w:val="360"/>
        </w:trPr>
        <w:tc>
          <w:tcPr>
            <w:tcW w:w="426" w:type="dxa"/>
            <w:vMerge/>
          </w:tcPr>
          <w:p w14:paraId="09518F58"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8F4E78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663079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02765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51a 80</w:t>
            </w:r>
          </w:p>
        </w:tc>
        <w:tc>
          <w:tcPr>
            <w:tcW w:w="851" w:type="dxa"/>
          </w:tcPr>
          <w:p w14:paraId="226BEA0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53" w:type="dxa"/>
          </w:tcPr>
          <w:p w14:paraId="20FF0FE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6" w:type="dxa"/>
          </w:tcPr>
          <w:p w14:paraId="7411CB3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5" w:type="dxa"/>
            <w:gridSpan w:val="2"/>
          </w:tcPr>
          <w:p w14:paraId="69ADBC9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750</w:t>
            </w:r>
          </w:p>
        </w:tc>
        <w:tc>
          <w:tcPr>
            <w:tcW w:w="819" w:type="dxa"/>
            <w:gridSpan w:val="2"/>
          </w:tcPr>
          <w:p w14:paraId="4928F54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43575BE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A7CCF" w:rsidRPr="004C3092" w14:paraId="07F2AC52" w14:textId="77777777" w:rsidTr="00701FBD">
        <w:trPr>
          <w:gridAfter w:val="2"/>
          <w:wAfter w:w="100" w:type="dxa"/>
          <w:trHeight w:val="360"/>
        </w:trPr>
        <w:tc>
          <w:tcPr>
            <w:tcW w:w="426" w:type="dxa"/>
            <w:vMerge/>
          </w:tcPr>
          <w:p w14:paraId="3F550B33"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C9B6B8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1792F9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123EFB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81 a 100</w:t>
            </w:r>
          </w:p>
        </w:tc>
        <w:tc>
          <w:tcPr>
            <w:tcW w:w="851" w:type="dxa"/>
          </w:tcPr>
          <w:p w14:paraId="2AAF8E2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53" w:type="dxa"/>
          </w:tcPr>
          <w:p w14:paraId="2BEE409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6" w:type="dxa"/>
          </w:tcPr>
          <w:p w14:paraId="6E31D94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5" w:type="dxa"/>
            <w:gridSpan w:val="2"/>
          </w:tcPr>
          <w:p w14:paraId="096A01A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19" w:type="dxa"/>
            <w:gridSpan w:val="2"/>
          </w:tcPr>
          <w:p w14:paraId="42CEB47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0EEF288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58D1155F" w14:textId="77777777" w:rsidTr="00701FBD">
        <w:trPr>
          <w:gridAfter w:val="2"/>
          <w:wAfter w:w="100" w:type="dxa"/>
          <w:trHeight w:val="360"/>
        </w:trPr>
        <w:tc>
          <w:tcPr>
            <w:tcW w:w="426" w:type="dxa"/>
            <w:vMerge/>
          </w:tcPr>
          <w:p w14:paraId="03C98123"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46BC9C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62965C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D329F3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 120</w:t>
            </w:r>
          </w:p>
        </w:tc>
        <w:tc>
          <w:tcPr>
            <w:tcW w:w="851" w:type="dxa"/>
          </w:tcPr>
          <w:p w14:paraId="2A1300F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53" w:type="dxa"/>
          </w:tcPr>
          <w:p w14:paraId="36189A2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6" w:type="dxa"/>
          </w:tcPr>
          <w:p w14:paraId="68DDF01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5" w:type="dxa"/>
            <w:gridSpan w:val="2"/>
          </w:tcPr>
          <w:p w14:paraId="255108E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19" w:type="dxa"/>
            <w:gridSpan w:val="2"/>
          </w:tcPr>
          <w:p w14:paraId="30CFA8F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2991C8C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8D7CEF" w:rsidRPr="004C3092" w14:paraId="0B2C849C" w14:textId="77777777" w:rsidTr="00701FBD">
        <w:trPr>
          <w:gridAfter w:val="2"/>
          <w:wAfter w:w="100" w:type="dxa"/>
          <w:trHeight w:val="360"/>
        </w:trPr>
        <w:tc>
          <w:tcPr>
            <w:tcW w:w="426" w:type="dxa"/>
            <w:vMerge/>
          </w:tcPr>
          <w:p w14:paraId="682DC07D"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E3E799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DCB6B3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FDC591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120</w:t>
            </w:r>
          </w:p>
        </w:tc>
        <w:tc>
          <w:tcPr>
            <w:tcW w:w="851" w:type="dxa"/>
          </w:tcPr>
          <w:p w14:paraId="4352D8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4,000</w:t>
            </w:r>
          </w:p>
        </w:tc>
        <w:tc>
          <w:tcPr>
            <w:tcW w:w="853" w:type="dxa"/>
          </w:tcPr>
          <w:p w14:paraId="5C426DB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4,000</w:t>
            </w:r>
          </w:p>
        </w:tc>
        <w:tc>
          <w:tcPr>
            <w:tcW w:w="826" w:type="dxa"/>
          </w:tcPr>
          <w:p w14:paraId="7B78568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4,000</w:t>
            </w:r>
          </w:p>
        </w:tc>
        <w:tc>
          <w:tcPr>
            <w:tcW w:w="825" w:type="dxa"/>
            <w:gridSpan w:val="2"/>
          </w:tcPr>
          <w:p w14:paraId="529C70B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19" w:type="dxa"/>
            <w:gridSpan w:val="2"/>
          </w:tcPr>
          <w:p w14:paraId="569C866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754" w:type="dxa"/>
          </w:tcPr>
          <w:p w14:paraId="4DDBFAA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5D2694" w:rsidRPr="004C3092" w14:paraId="1AFF5A4A" w14:textId="77777777" w:rsidTr="00701FBD">
        <w:trPr>
          <w:gridAfter w:val="2"/>
          <w:wAfter w:w="100" w:type="dxa"/>
          <w:trHeight w:val="360"/>
        </w:trPr>
        <w:tc>
          <w:tcPr>
            <w:tcW w:w="426" w:type="dxa"/>
            <w:vMerge w:val="restart"/>
          </w:tcPr>
          <w:p w14:paraId="45E80C45"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115</w:t>
            </w:r>
          </w:p>
        </w:tc>
        <w:tc>
          <w:tcPr>
            <w:tcW w:w="2681" w:type="dxa"/>
            <w:vMerge w:val="restart"/>
          </w:tcPr>
          <w:p w14:paraId="722B845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MANTELERÍA Y ROPA DE CAMA</w:t>
            </w:r>
          </w:p>
          <w:p w14:paraId="0A81C0B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464113</w:t>
            </w:r>
          </w:p>
          <w:p w14:paraId="2ECA4F7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mayor de mantelería, ropa de cama y artículos textiles para el hogar)</w:t>
            </w:r>
          </w:p>
        </w:tc>
        <w:tc>
          <w:tcPr>
            <w:tcW w:w="1146" w:type="dxa"/>
            <w:vMerge w:val="restart"/>
          </w:tcPr>
          <w:p w14:paraId="2258850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38F3C80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50</w:t>
            </w:r>
          </w:p>
        </w:tc>
        <w:tc>
          <w:tcPr>
            <w:tcW w:w="851" w:type="dxa"/>
          </w:tcPr>
          <w:p w14:paraId="7B4DFC7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53" w:type="dxa"/>
          </w:tcPr>
          <w:p w14:paraId="79DAB94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6" w:type="dxa"/>
          </w:tcPr>
          <w:p w14:paraId="5703534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5" w:type="dxa"/>
            <w:gridSpan w:val="2"/>
          </w:tcPr>
          <w:p w14:paraId="359EAD5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19" w:type="dxa"/>
            <w:gridSpan w:val="2"/>
          </w:tcPr>
          <w:p w14:paraId="236C1D8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05B5656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A7CCF" w:rsidRPr="004C3092" w14:paraId="0774BBEA" w14:textId="77777777" w:rsidTr="00701FBD">
        <w:trPr>
          <w:gridAfter w:val="2"/>
          <w:wAfter w:w="100" w:type="dxa"/>
          <w:trHeight w:val="360"/>
        </w:trPr>
        <w:tc>
          <w:tcPr>
            <w:tcW w:w="426" w:type="dxa"/>
            <w:vMerge/>
          </w:tcPr>
          <w:p w14:paraId="51377BC2"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893A82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3A5CDF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ADC07C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80</w:t>
            </w:r>
          </w:p>
        </w:tc>
        <w:tc>
          <w:tcPr>
            <w:tcW w:w="851" w:type="dxa"/>
          </w:tcPr>
          <w:p w14:paraId="66231ED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53" w:type="dxa"/>
          </w:tcPr>
          <w:p w14:paraId="6C638EF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6" w:type="dxa"/>
          </w:tcPr>
          <w:p w14:paraId="4271CBD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5" w:type="dxa"/>
            <w:gridSpan w:val="2"/>
          </w:tcPr>
          <w:p w14:paraId="22A6C79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19" w:type="dxa"/>
            <w:gridSpan w:val="2"/>
          </w:tcPr>
          <w:p w14:paraId="73447BD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254FF4F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3F677086" w14:textId="77777777" w:rsidTr="00701FBD">
        <w:trPr>
          <w:gridAfter w:val="2"/>
          <w:wAfter w:w="100" w:type="dxa"/>
          <w:trHeight w:val="360"/>
        </w:trPr>
        <w:tc>
          <w:tcPr>
            <w:tcW w:w="426" w:type="dxa"/>
            <w:vMerge/>
          </w:tcPr>
          <w:p w14:paraId="2459A4E0"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E16E6F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FA65C8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C39857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81 a 100</w:t>
            </w:r>
          </w:p>
        </w:tc>
        <w:tc>
          <w:tcPr>
            <w:tcW w:w="851" w:type="dxa"/>
          </w:tcPr>
          <w:p w14:paraId="25C2AE0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53" w:type="dxa"/>
          </w:tcPr>
          <w:p w14:paraId="389C17E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6" w:type="dxa"/>
          </w:tcPr>
          <w:p w14:paraId="574E5B2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5" w:type="dxa"/>
            <w:gridSpan w:val="2"/>
          </w:tcPr>
          <w:p w14:paraId="740AC2C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19" w:type="dxa"/>
            <w:gridSpan w:val="2"/>
          </w:tcPr>
          <w:p w14:paraId="5BDF123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17CA1A8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A7CCF" w:rsidRPr="004C3092" w14:paraId="45B4F5F5" w14:textId="77777777" w:rsidTr="00701FBD">
        <w:trPr>
          <w:gridAfter w:val="2"/>
          <w:wAfter w:w="100" w:type="dxa"/>
          <w:trHeight w:val="360"/>
        </w:trPr>
        <w:tc>
          <w:tcPr>
            <w:tcW w:w="426" w:type="dxa"/>
            <w:vMerge/>
          </w:tcPr>
          <w:p w14:paraId="7E549E37"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F46A68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46E8CE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01FBB2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 120</w:t>
            </w:r>
          </w:p>
        </w:tc>
        <w:tc>
          <w:tcPr>
            <w:tcW w:w="851" w:type="dxa"/>
          </w:tcPr>
          <w:p w14:paraId="1C5AB29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53" w:type="dxa"/>
          </w:tcPr>
          <w:p w14:paraId="5E81F6E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6" w:type="dxa"/>
          </w:tcPr>
          <w:p w14:paraId="3AEA415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5" w:type="dxa"/>
            <w:gridSpan w:val="2"/>
          </w:tcPr>
          <w:p w14:paraId="47DA0B7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19" w:type="dxa"/>
            <w:gridSpan w:val="2"/>
          </w:tcPr>
          <w:p w14:paraId="12F5973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72B5DB8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5FE56675" w14:textId="77777777" w:rsidTr="00701FBD">
        <w:trPr>
          <w:gridAfter w:val="2"/>
          <w:wAfter w:w="100" w:type="dxa"/>
          <w:trHeight w:val="360"/>
        </w:trPr>
        <w:tc>
          <w:tcPr>
            <w:tcW w:w="426" w:type="dxa"/>
            <w:vMerge/>
          </w:tcPr>
          <w:p w14:paraId="4A4C9F54"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88945D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549FBC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24D396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120</w:t>
            </w:r>
          </w:p>
        </w:tc>
        <w:tc>
          <w:tcPr>
            <w:tcW w:w="851" w:type="dxa"/>
          </w:tcPr>
          <w:p w14:paraId="279F965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4,000</w:t>
            </w:r>
          </w:p>
        </w:tc>
        <w:tc>
          <w:tcPr>
            <w:tcW w:w="853" w:type="dxa"/>
          </w:tcPr>
          <w:p w14:paraId="30570F0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4,000</w:t>
            </w:r>
          </w:p>
        </w:tc>
        <w:tc>
          <w:tcPr>
            <w:tcW w:w="826" w:type="dxa"/>
          </w:tcPr>
          <w:p w14:paraId="16E8325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4,000</w:t>
            </w:r>
          </w:p>
        </w:tc>
        <w:tc>
          <w:tcPr>
            <w:tcW w:w="825" w:type="dxa"/>
            <w:gridSpan w:val="2"/>
          </w:tcPr>
          <w:p w14:paraId="64E039A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4,000</w:t>
            </w:r>
          </w:p>
        </w:tc>
        <w:tc>
          <w:tcPr>
            <w:tcW w:w="819" w:type="dxa"/>
            <w:gridSpan w:val="2"/>
          </w:tcPr>
          <w:p w14:paraId="091093C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754" w:type="dxa"/>
          </w:tcPr>
          <w:p w14:paraId="5C0250D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5A7CCF" w:rsidRPr="004C3092" w14:paraId="046393EC" w14:textId="77777777" w:rsidTr="00701FBD">
        <w:trPr>
          <w:gridAfter w:val="2"/>
          <w:wAfter w:w="100" w:type="dxa"/>
          <w:trHeight w:val="360"/>
        </w:trPr>
        <w:tc>
          <w:tcPr>
            <w:tcW w:w="426" w:type="dxa"/>
            <w:vMerge w:val="restart"/>
          </w:tcPr>
          <w:p w14:paraId="7E988279"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lastRenderedPageBreak/>
              <w:t>116</w:t>
            </w:r>
          </w:p>
        </w:tc>
        <w:tc>
          <w:tcPr>
            <w:tcW w:w="2681" w:type="dxa"/>
            <w:vMerge w:val="restart"/>
          </w:tcPr>
          <w:p w14:paraId="3BD252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MAQUINAS VIALES ALQUILER </w:t>
            </w:r>
          </w:p>
          <w:p w14:paraId="0EADD38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773030</w:t>
            </w:r>
          </w:p>
          <w:p w14:paraId="3D97FE6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(Alquiler de maquinaria y equipo de construcción e ingeniería civil, sin operarios)</w:t>
            </w:r>
          </w:p>
        </w:tc>
        <w:tc>
          <w:tcPr>
            <w:tcW w:w="1146" w:type="dxa"/>
            <w:vMerge w:val="restart"/>
          </w:tcPr>
          <w:p w14:paraId="0B0705D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Por unidades</w:t>
            </w:r>
          </w:p>
        </w:tc>
        <w:tc>
          <w:tcPr>
            <w:tcW w:w="992" w:type="dxa"/>
          </w:tcPr>
          <w:p w14:paraId="2777D5D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 unidad</w:t>
            </w:r>
          </w:p>
        </w:tc>
        <w:tc>
          <w:tcPr>
            <w:tcW w:w="851" w:type="dxa"/>
          </w:tcPr>
          <w:p w14:paraId="3B53263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7FEE040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691CE6D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14D0BAC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2699EA4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79BDE0B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w:t>
            </w:r>
          </w:p>
        </w:tc>
      </w:tr>
      <w:tr w:rsidR="005D2694" w:rsidRPr="004C3092" w14:paraId="665351DE" w14:textId="77777777" w:rsidTr="00701FBD">
        <w:trPr>
          <w:gridAfter w:val="2"/>
          <w:wAfter w:w="100" w:type="dxa"/>
          <w:trHeight w:val="360"/>
        </w:trPr>
        <w:tc>
          <w:tcPr>
            <w:tcW w:w="426" w:type="dxa"/>
            <w:vMerge/>
          </w:tcPr>
          <w:p w14:paraId="7B2E6F84"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F79104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272D21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9F32CE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 a 10</w:t>
            </w:r>
          </w:p>
        </w:tc>
        <w:tc>
          <w:tcPr>
            <w:tcW w:w="851" w:type="dxa"/>
          </w:tcPr>
          <w:p w14:paraId="710D69C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2A9F364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38F1425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1A8ADE9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5C894E2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1A87C9B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587EE229" w14:textId="77777777" w:rsidTr="00701FBD">
        <w:trPr>
          <w:gridAfter w:val="2"/>
          <w:wAfter w:w="100" w:type="dxa"/>
          <w:trHeight w:val="360"/>
        </w:trPr>
        <w:tc>
          <w:tcPr>
            <w:tcW w:w="426" w:type="dxa"/>
            <w:vMerge/>
          </w:tcPr>
          <w:p w14:paraId="2578954E"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E049B2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1C08AB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295A79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11 a 20</w:t>
            </w:r>
          </w:p>
        </w:tc>
        <w:tc>
          <w:tcPr>
            <w:tcW w:w="851" w:type="dxa"/>
          </w:tcPr>
          <w:p w14:paraId="024BB01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2CAF207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557D8BB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4C64C59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50FD05D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15D6476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8,000</w:t>
            </w:r>
          </w:p>
        </w:tc>
      </w:tr>
      <w:tr w:rsidR="005D2694" w:rsidRPr="004C3092" w14:paraId="6E7ED4C8" w14:textId="77777777" w:rsidTr="00701FBD">
        <w:trPr>
          <w:gridAfter w:val="2"/>
          <w:wAfter w:w="100" w:type="dxa"/>
          <w:trHeight w:val="360"/>
        </w:trPr>
        <w:tc>
          <w:tcPr>
            <w:tcW w:w="426" w:type="dxa"/>
            <w:vMerge/>
          </w:tcPr>
          <w:p w14:paraId="16B71644"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8DDDA3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20A1E1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931409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21 a 80</w:t>
            </w:r>
          </w:p>
        </w:tc>
        <w:tc>
          <w:tcPr>
            <w:tcW w:w="851" w:type="dxa"/>
          </w:tcPr>
          <w:p w14:paraId="1187610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11A14B2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73CC6D8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0491EE5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6D72536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55F68CA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15,000</w:t>
            </w:r>
          </w:p>
        </w:tc>
      </w:tr>
      <w:tr w:rsidR="005A7CCF" w:rsidRPr="004C3092" w14:paraId="22891BE3" w14:textId="77777777" w:rsidTr="00701FBD">
        <w:trPr>
          <w:gridAfter w:val="2"/>
          <w:wAfter w:w="100" w:type="dxa"/>
          <w:trHeight w:val="360"/>
        </w:trPr>
        <w:tc>
          <w:tcPr>
            <w:tcW w:w="426" w:type="dxa"/>
            <w:vMerge/>
          </w:tcPr>
          <w:p w14:paraId="12B5EF00"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89E8DA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5ADBB9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501EA2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80</w:t>
            </w:r>
          </w:p>
        </w:tc>
        <w:tc>
          <w:tcPr>
            <w:tcW w:w="851" w:type="dxa"/>
          </w:tcPr>
          <w:p w14:paraId="05813F7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4A6BF1B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2A2522F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6DBB58F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4751B40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247473B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20,000</w:t>
            </w:r>
          </w:p>
        </w:tc>
      </w:tr>
      <w:tr w:rsidR="005D2694" w:rsidRPr="004C3092" w14:paraId="058327F9" w14:textId="77777777" w:rsidTr="00701FBD">
        <w:trPr>
          <w:gridAfter w:val="2"/>
          <w:wAfter w:w="100" w:type="dxa"/>
          <w:trHeight w:val="360"/>
        </w:trPr>
        <w:tc>
          <w:tcPr>
            <w:tcW w:w="426" w:type="dxa"/>
            <w:vMerge w:val="restart"/>
          </w:tcPr>
          <w:p w14:paraId="00FFA178"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117</w:t>
            </w:r>
          </w:p>
        </w:tc>
        <w:tc>
          <w:tcPr>
            <w:tcW w:w="2681" w:type="dxa"/>
            <w:vMerge w:val="restart"/>
          </w:tcPr>
          <w:p w14:paraId="69E22F7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MARROQUINERIAS</w:t>
            </w:r>
          </w:p>
          <w:p w14:paraId="2542DA6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 477290</w:t>
            </w:r>
          </w:p>
          <w:p w14:paraId="10C1198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(Venta al por menor de artículos de marroquinería, paraguas y similares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tc>
        <w:tc>
          <w:tcPr>
            <w:tcW w:w="1146" w:type="dxa"/>
            <w:vMerge w:val="restart"/>
          </w:tcPr>
          <w:p w14:paraId="5AFE0D4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m2</w:t>
            </w:r>
          </w:p>
        </w:tc>
        <w:tc>
          <w:tcPr>
            <w:tcW w:w="992" w:type="dxa"/>
          </w:tcPr>
          <w:p w14:paraId="5F50AC4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34EDAB7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853" w:type="dxa"/>
          </w:tcPr>
          <w:p w14:paraId="1CD8746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36F6BB1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3274E84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49FFD41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7678708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29AEB290" w14:textId="77777777" w:rsidTr="00701FBD">
        <w:trPr>
          <w:gridAfter w:val="2"/>
          <w:wAfter w:w="100" w:type="dxa"/>
          <w:trHeight w:val="360"/>
        </w:trPr>
        <w:tc>
          <w:tcPr>
            <w:tcW w:w="426" w:type="dxa"/>
            <w:vMerge/>
          </w:tcPr>
          <w:p w14:paraId="13A11F0D"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730F3E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C0A28B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CC8734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40FB6E9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750</w:t>
            </w:r>
          </w:p>
        </w:tc>
        <w:tc>
          <w:tcPr>
            <w:tcW w:w="853" w:type="dxa"/>
          </w:tcPr>
          <w:p w14:paraId="08CE841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75AEACD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4929945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5B2BA39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342FD29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7EF4AFB3" w14:textId="77777777" w:rsidTr="00701FBD">
        <w:trPr>
          <w:gridAfter w:val="2"/>
          <w:wAfter w:w="100" w:type="dxa"/>
          <w:trHeight w:val="360"/>
        </w:trPr>
        <w:tc>
          <w:tcPr>
            <w:tcW w:w="426" w:type="dxa"/>
            <w:vMerge/>
          </w:tcPr>
          <w:p w14:paraId="2E0511A2"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3824D1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8D4520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45AEAB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3EEB866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53" w:type="dxa"/>
          </w:tcPr>
          <w:p w14:paraId="6C91383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1A27C69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02FB6D7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02A2844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2FB99E2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3BA5AE3B" w14:textId="77777777" w:rsidTr="00701FBD">
        <w:trPr>
          <w:gridAfter w:val="2"/>
          <w:wAfter w:w="100" w:type="dxa"/>
          <w:trHeight w:val="360"/>
        </w:trPr>
        <w:tc>
          <w:tcPr>
            <w:tcW w:w="426" w:type="dxa"/>
            <w:vMerge/>
          </w:tcPr>
          <w:p w14:paraId="0C055C6B"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4B7280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188308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0BA483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25704C8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1,250</w:t>
            </w:r>
          </w:p>
        </w:tc>
        <w:tc>
          <w:tcPr>
            <w:tcW w:w="853" w:type="dxa"/>
          </w:tcPr>
          <w:p w14:paraId="6034B0E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60729FC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2868485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43AB400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1BC3A53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D2694" w:rsidRPr="004C3092" w14:paraId="4C3826FF" w14:textId="77777777" w:rsidTr="00701FBD">
        <w:trPr>
          <w:gridAfter w:val="2"/>
          <w:wAfter w:w="100" w:type="dxa"/>
          <w:trHeight w:val="360"/>
        </w:trPr>
        <w:tc>
          <w:tcPr>
            <w:tcW w:w="426" w:type="dxa"/>
            <w:vMerge/>
          </w:tcPr>
          <w:p w14:paraId="5E19EE50"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3D86DF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0FEB28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614E30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6A565D8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53" w:type="dxa"/>
          </w:tcPr>
          <w:p w14:paraId="0E4F0A0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09400C9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79303EE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4AEAA87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274CE69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3A242E25" w14:textId="77777777" w:rsidTr="00701FBD">
        <w:trPr>
          <w:gridAfter w:val="2"/>
          <w:wAfter w:w="100" w:type="dxa"/>
          <w:trHeight w:val="360"/>
        </w:trPr>
        <w:tc>
          <w:tcPr>
            <w:tcW w:w="426" w:type="dxa"/>
            <w:vMerge w:val="restart"/>
          </w:tcPr>
          <w:p w14:paraId="213CD82F"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118</w:t>
            </w:r>
          </w:p>
        </w:tc>
        <w:tc>
          <w:tcPr>
            <w:tcW w:w="2681" w:type="dxa"/>
            <w:vMerge w:val="restart"/>
          </w:tcPr>
          <w:p w14:paraId="363E4AD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MERCERIAS</w:t>
            </w:r>
          </w:p>
          <w:p w14:paraId="0ECA8DD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475110</w:t>
            </w:r>
          </w:p>
          <w:p w14:paraId="0BB092F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hilados, tejidos y artículos de mercería)</w:t>
            </w:r>
          </w:p>
        </w:tc>
        <w:tc>
          <w:tcPr>
            <w:tcW w:w="1146" w:type="dxa"/>
            <w:vMerge w:val="restart"/>
          </w:tcPr>
          <w:p w14:paraId="10025B4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m2</w:t>
            </w:r>
          </w:p>
        </w:tc>
        <w:tc>
          <w:tcPr>
            <w:tcW w:w="992" w:type="dxa"/>
          </w:tcPr>
          <w:p w14:paraId="45758FC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4A1AD52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027155E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50F8382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5D8E4E5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375F3B5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5B7532A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515B687C" w14:textId="77777777" w:rsidTr="00701FBD">
        <w:trPr>
          <w:gridAfter w:val="2"/>
          <w:wAfter w:w="100" w:type="dxa"/>
          <w:trHeight w:val="360"/>
        </w:trPr>
        <w:tc>
          <w:tcPr>
            <w:tcW w:w="426" w:type="dxa"/>
            <w:vMerge/>
          </w:tcPr>
          <w:p w14:paraId="190B0B40"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7BB468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68C9BC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B41F89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4CEB838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022128B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4D22913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422A14C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636BAAF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348AF16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215C7767" w14:textId="77777777" w:rsidTr="00701FBD">
        <w:trPr>
          <w:gridAfter w:val="2"/>
          <w:wAfter w:w="100" w:type="dxa"/>
          <w:trHeight w:val="360"/>
        </w:trPr>
        <w:tc>
          <w:tcPr>
            <w:tcW w:w="426" w:type="dxa"/>
            <w:vMerge/>
          </w:tcPr>
          <w:p w14:paraId="3AC4511D"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86886E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D0B01D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A524D0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3260E65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4A70B22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606F5E4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2B7FC68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5FEFAD2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08D2FDB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66E56CFE" w14:textId="77777777" w:rsidTr="00701FBD">
        <w:trPr>
          <w:gridAfter w:val="2"/>
          <w:wAfter w:w="100" w:type="dxa"/>
          <w:trHeight w:val="360"/>
        </w:trPr>
        <w:tc>
          <w:tcPr>
            <w:tcW w:w="426" w:type="dxa"/>
            <w:vMerge/>
          </w:tcPr>
          <w:p w14:paraId="735D720C"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2ED291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F4D9B5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F4D1F7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6CBDD1C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4926AC0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6BA3048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67F1836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374B415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5D176E0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D2694" w:rsidRPr="004C3092" w14:paraId="73B161D7" w14:textId="77777777" w:rsidTr="00701FBD">
        <w:trPr>
          <w:gridAfter w:val="2"/>
          <w:wAfter w:w="100" w:type="dxa"/>
          <w:trHeight w:val="360"/>
        </w:trPr>
        <w:tc>
          <w:tcPr>
            <w:tcW w:w="426" w:type="dxa"/>
            <w:vMerge/>
          </w:tcPr>
          <w:p w14:paraId="0A9333AE"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C3240C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EECC0D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BAF56D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30A45D2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2C96D7E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31E62D0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665A83D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3981AE1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3EFFBAE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63D1B9D9" w14:textId="77777777" w:rsidTr="00701FBD">
        <w:trPr>
          <w:gridAfter w:val="2"/>
          <w:wAfter w:w="100" w:type="dxa"/>
          <w:trHeight w:val="360"/>
        </w:trPr>
        <w:tc>
          <w:tcPr>
            <w:tcW w:w="426" w:type="dxa"/>
            <w:vMerge w:val="restart"/>
          </w:tcPr>
          <w:p w14:paraId="77036AF7"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119</w:t>
            </w:r>
          </w:p>
        </w:tc>
        <w:tc>
          <w:tcPr>
            <w:tcW w:w="2681" w:type="dxa"/>
            <w:vMerge w:val="restart"/>
          </w:tcPr>
          <w:p w14:paraId="592B7B4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MINAS (EXPLOTACION) </w:t>
            </w:r>
          </w:p>
          <w:p w14:paraId="7425C5E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89900</w:t>
            </w:r>
          </w:p>
          <w:p w14:paraId="68274BE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(Explotación de minas y canteras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tc>
        <w:tc>
          <w:tcPr>
            <w:tcW w:w="1146" w:type="dxa"/>
            <w:vMerge w:val="restart"/>
          </w:tcPr>
          <w:p w14:paraId="46987E5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(ha)</w:t>
            </w:r>
          </w:p>
        </w:tc>
        <w:tc>
          <w:tcPr>
            <w:tcW w:w="992" w:type="dxa"/>
          </w:tcPr>
          <w:p w14:paraId="6334A99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w:t>
            </w:r>
          </w:p>
        </w:tc>
        <w:tc>
          <w:tcPr>
            <w:tcW w:w="851" w:type="dxa"/>
          </w:tcPr>
          <w:p w14:paraId="765C31E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49F3F98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2FB9C01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040ADD5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2FDB1CA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03E7847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r>
      <w:tr w:rsidR="005A7CCF" w:rsidRPr="004C3092" w14:paraId="1ABDBE20" w14:textId="77777777" w:rsidTr="00701FBD">
        <w:trPr>
          <w:gridAfter w:val="2"/>
          <w:wAfter w:w="100" w:type="dxa"/>
          <w:trHeight w:val="360"/>
        </w:trPr>
        <w:tc>
          <w:tcPr>
            <w:tcW w:w="426" w:type="dxa"/>
            <w:vMerge/>
          </w:tcPr>
          <w:p w14:paraId="7FD393E4"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2DD9EC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B20B8A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1594E8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 a 3</w:t>
            </w:r>
          </w:p>
        </w:tc>
        <w:tc>
          <w:tcPr>
            <w:tcW w:w="851" w:type="dxa"/>
          </w:tcPr>
          <w:p w14:paraId="0A25E1F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6A5B7E0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52FF9C1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33137F9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0E11780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4F37622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12,500</w:t>
            </w:r>
          </w:p>
        </w:tc>
      </w:tr>
      <w:tr w:rsidR="005D2694" w:rsidRPr="004C3092" w14:paraId="34465BD7" w14:textId="77777777" w:rsidTr="00701FBD">
        <w:trPr>
          <w:gridAfter w:val="2"/>
          <w:wAfter w:w="100" w:type="dxa"/>
          <w:trHeight w:val="360"/>
        </w:trPr>
        <w:tc>
          <w:tcPr>
            <w:tcW w:w="426" w:type="dxa"/>
            <w:vMerge/>
          </w:tcPr>
          <w:p w14:paraId="7C33956F"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1F8ABE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BE86C7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E95715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4 a 6</w:t>
            </w:r>
          </w:p>
        </w:tc>
        <w:tc>
          <w:tcPr>
            <w:tcW w:w="851" w:type="dxa"/>
          </w:tcPr>
          <w:p w14:paraId="0628D55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678E3FA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572DC9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12965FC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2DE519B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4917E20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17,500</w:t>
            </w:r>
          </w:p>
        </w:tc>
      </w:tr>
      <w:tr w:rsidR="005A7CCF" w:rsidRPr="004C3092" w14:paraId="51EF0F51" w14:textId="77777777" w:rsidTr="00701FBD">
        <w:trPr>
          <w:gridAfter w:val="2"/>
          <w:wAfter w:w="100" w:type="dxa"/>
          <w:trHeight w:val="360"/>
        </w:trPr>
        <w:tc>
          <w:tcPr>
            <w:tcW w:w="426" w:type="dxa"/>
            <w:vMerge/>
          </w:tcPr>
          <w:p w14:paraId="0A3E1D47"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BF5DBE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202D03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0FB966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 a 8</w:t>
            </w:r>
          </w:p>
        </w:tc>
        <w:tc>
          <w:tcPr>
            <w:tcW w:w="851" w:type="dxa"/>
          </w:tcPr>
          <w:p w14:paraId="7EC5594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73FE3E9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7BB3622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2BC9101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5B7A21E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7774ABC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25,000</w:t>
            </w:r>
          </w:p>
        </w:tc>
      </w:tr>
      <w:tr w:rsidR="005D2694" w:rsidRPr="004C3092" w14:paraId="2FD17CFD" w14:textId="77777777" w:rsidTr="00701FBD">
        <w:trPr>
          <w:gridAfter w:val="2"/>
          <w:wAfter w:w="100" w:type="dxa"/>
          <w:trHeight w:val="360"/>
        </w:trPr>
        <w:tc>
          <w:tcPr>
            <w:tcW w:w="426" w:type="dxa"/>
            <w:vMerge/>
          </w:tcPr>
          <w:p w14:paraId="5B2B7369"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CF76CF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B1B45A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04CB57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8</w:t>
            </w:r>
          </w:p>
        </w:tc>
        <w:tc>
          <w:tcPr>
            <w:tcW w:w="851" w:type="dxa"/>
          </w:tcPr>
          <w:p w14:paraId="29D9A7B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1E03CE0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1303C56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12B7BDC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2DF772B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08F811D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40,000</w:t>
            </w:r>
          </w:p>
        </w:tc>
      </w:tr>
      <w:tr w:rsidR="005A7CCF" w:rsidRPr="004C3092" w14:paraId="127679D8" w14:textId="77777777" w:rsidTr="00701FBD">
        <w:trPr>
          <w:gridAfter w:val="2"/>
          <w:wAfter w:w="100" w:type="dxa"/>
          <w:trHeight w:val="360"/>
        </w:trPr>
        <w:tc>
          <w:tcPr>
            <w:tcW w:w="426" w:type="dxa"/>
            <w:vMerge w:val="restart"/>
          </w:tcPr>
          <w:p w14:paraId="12B4B082"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120</w:t>
            </w:r>
          </w:p>
        </w:tc>
        <w:tc>
          <w:tcPr>
            <w:tcW w:w="2681" w:type="dxa"/>
            <w:vMerge w:val="restart"/>
          </w:tcPr>
          <w:p w14:paraId="38E4205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CENTRO DE DÍA</w:t>
            </w:r>
          </w:p>
          <w:p w14:paraId="22B9EE3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869090</w:t>
            </w:r>
          </w:p>
          <w:p w14:paraId="51F4A5C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(Servicios relacionados con la salud humana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 xml:space="preserve">) </w:t>
            </w:r>
          </w:p>
          <w:p w14:paraId="3189599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880000</w:t>
            </w:r>
          </w:p>
          <w:p w14:paraId="7D3E4DC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(Servicios sociales sin alojamiento)</w:t>
            </w:r>
          </w:p>
        </w:tc>
        <w:tc>
          <w:tcPr>
            <w:tcW w:w="1146" w:type="dxa"/>
            <w:vMerge w:val="restart"/>
          </w:tcPr>
          <w:p w14:paraId="5A3A519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0A58CB3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0B791A7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3FF9B32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695BC50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00A264C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7101DC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6F6F0DE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6F01E52A" w14:textId="77777777" w:rsidTr="00701FBD">
        <w:trPr>
          <w:gridAfter w:val="2"/>
          <w:wAfter w:w="100" w:type="dxa"/>
          <w:trHeight w:val="360"/>
        </w:trPr>
        <w:tc>
          <w:tcPr>
            <w:tcW w:w="426" w:type="dxa"/>
            <w:vMerge/>
          </w:tcPr>
          <w:p w14:paraId="662D1C39"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BA09ED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BFB23D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C9A67F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0A9424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7059BE5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3DE8D1F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27CB1A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35D543D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5198D3C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18ED88AC" w14:textId="77777777" w:rsidTr="00701FBD">
        <w:trPr>
          <w:gridAfter w:val="2"/>
          <w:wAfter w:w="100" w:type="dxa"/>
          <w:trHeight w:val="360"/>
        </w:trPr>
        <w:tc>
          <w:tcPr>
            <w:tcW w:w="426" w:type="dxa"/>
            <w:vMerge/>
          </w:tcPr>
          <w:p w14:paraId="36C174F8"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6B1198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32DE65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2E9EF8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75</w:t>
            </w:r>
          </w:p>
        </w:tc>
        <w:tc>
          <w:tcPr>
            <w:tcW w:w="851" w:type="dxa"/>
          </w:tcPr>
          <w:p w14:paraId="7396945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72C58AF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1F71434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572FE0E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62D2CD8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4C23EAA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3F88829C" w14:textId="77777777" w:rsidTr="00701FBD">
        <w:trPr>
          <w:gridAfter w:val="2"/>
          <w:wAfter w:w="100" w:type="dxa"/>
          <w:trHeight w:val="360"/>
        </w:trPr>
        <w:tc>
          <w:tcPr>
            <w:tcW w:w="426" w:type="dxa"/>
            <w:vMerge/>
          </w:tcPr>
          <w:p w14:paraId="6BA0E1F5"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6096C0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282952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6A1952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76 a 100</w:t>
            </w:r>
          </w:p>
        </w:tc>
        <w:tc>
          <w:tcPr>
            <w:tcW w:w="851" w:type="dxa"/>
          </w:tcPr>
          <w:p w14:paraId="5FE3965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53" w:type="dxa"/>
          </w:tcPr>
          <w:p w14:paraId="390A852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26" w:type="dxa"/>
          </w:tcPr>
          <w:p w14:paraId="63A3204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25" w:type="dxa"/>
            <w:gridSpan w:val="2"/>
          </w:tcPr>
          <w:p w14:paraId="041B22D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19" w:type="dxa"/>
            <w:gridSpan w:val="2"/>
          </w:tcPr>
          <w:p w14:paraId="20141EB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754" w:type="dxa"/>
          </w:tcPr>
          <w:p w14:paraId="3EEA59E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r>
      <w:tr w:rsidR="005A7CCF" w:rsidRPr="004C3092" w14:paraId="24060B53" w14:textId="77777777" w:rsidTr="00701FBD">
        <w:trPr>
          <w:gridAfter w:val="2"/>
          <w:wAfter w:w="100" w:type="dxa"/>
          <w:trHeight w:val="360"/>
        </w:trPr>
        <w:tc>
          <w:tcPr>
            <w:tcW w:w="426" w:type="dxa"/>
            <w:vMerge/>
          </w:tcPr>
          <w:p w14:paraId="73076646"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DEB6FD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C2E278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1AE53B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100</w:t>
            </w:r>
          </w:p>
        </w:tc>
        <w:tc>
          <w:tcPr>
            <w:tcW w:w="851" w:type="dxa"/>
          </w:tcPr>
          <w:p w14:paraId="37CE2A6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53" w:type="dxa"/>
          </w:tcPr>
          <w:p w14:paraId="7B3DC7F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6" w:type="dxa"/>
          </w:tcPr>
          <w:p w14:paraId="0C2C8BE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5" w:type="dxa"/>
            <w:gridSpan w:val="2"/>
          </w:tcPr>
          <w:p w14:paraId="23FFA92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19" w:type="dxa"/>
            <w:gridSpan w:val="2"/>
          </w:tcPr>
          <w:p w14:paraId="2208482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754" w:type="dxa"/>
          </w:tcPr>
          <w:p w14:paraId="32C3FE7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5D2694" w:rsidRPr="004C3092" w14:paraId="7C25E24A" w14:textId="77777777" w:rsidTr="00701FBD">
        <w:trPr>
          <w:gridAfter w:val="2"/>
          <w:wAfter w:w="100" w:type="dxa"/>
          <w:trHeight w:val="360"/>
        </w:trPr>
        <w:tc>
          <w:tcPr>
            <w:tcW w:w="426" w:type="dxa"/>
            <w:vMerge w:val="restart"/>
          </w:tcPr>
          <w:p w14:paraId="16ED3ECE"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121</w:t>
            </w:r>
          </w:p>
        </w:tc>
        <w:tc>
          <w:tcPr>
            <w:tcW w:w="2681" w:type="dxa"/>
            <w:vMerge w:val="restart"/>
          </w:tcPr>
          <w:p w14:paraId="268F1B8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MUEBLERIAS  </w:t>
            </w:r>
          </w:p>
          <w:p w14:paraId="5B20212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475410</w:t>
            </w:r>
          </w:p>
          <w:p w14:paraId="7AA57CF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muebles para el hogar, artículos de mimbre y corcho)</w:t>
            </w:r>
          </w:p>
        </w:tc>
        <w:tc>
          <w:tcPr>
            <w:tcW w:w="1146" w:type="dxa"/>
            <w:vMerge w:val="restart"/>
          </w:tcPr>
          <w:p w14:paraId="39B8ADE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7CF384F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50</w:t>
            </w:r>
          </w:p>
        </w:tc>
        <w:tc>
          <w:tcPr>
            <w:tcW w:w="851" w:type="dxa"/>
          </w:tcPr>
          <w:p w14:paraId="254053E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2FE018B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4321F79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0924D33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64C6EF7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3EDE95C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A7CCF" w:rsidRPr="004C3092" w14:paraId="7AB5726F" w14:textId="77777777" w:rsidTr="00701FBD">
        <w:trPr>
          <w:gridAfter w:val="2"/>
          <w:wAfter w:w="100" w:type="dxa"/>
          <w:trHeight w:val="360"/>
        </w:trPr>
        <w:tc>
          <w:tcPr>
            <w:tcW w:w="426" w:type="dxa"/>
            <w:vMerge/>
          </w:tcPr>
          <w:p w14:paraId="546724A5"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3F5C03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5DB8B2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276C94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80</w:t>
            </w:r>
          </w:p>
        </w:tc>
        <w:tc>
          <w:tcPr>
            <w:tcW w:w="851" w:type="dxa"/>
          </w:tcPr>
          <w:p w14:paraId="0213E49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5036034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43285CA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7E77B42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5146560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125FA7C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2765CC80" w14:textId="77777777" w:rsidTr="00701FBD">
        <w:trPr>
          <w:gridAfter w:val="2"/>
          <w:wAfter w:w="100" w:type="dxa"/>
          <w:trHeight w:val="360"/>
        </w:trPr>
        <w:tc>
          <w:tcPr>
            <w:tcW w:w="426" w:type="dxa"/>
            <w:vMerge/>
          </w:tcPr>
          <w:p w14:paraId="1DF3FC0B"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419053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EEAEDC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5B16F8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81 a 100</w:t>
            </w:r>
          </w:p>
        </w:tc>
        <w:tc>
          <w:tcPr>
            <w:tcW w:w="851" w:type="dxa"/>
          </w:tcPr>
          <w:p w14:paraId="131014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6B0009E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7B8A125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7AEF02B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3E477E8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57CE7B8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8D7CEF" w:rsidRPr="004C3092" w14:paraId="2437D46E" w14:textId="77777777" w:rsidTr="00701FBD">
        <w:trPr>
          <w:gridAfter w:val="2"/>
          <w:wAfter w:w="100" w:type="dxa"/>
          <w:trHeight w:val="360"/>
        </w:trPr>
        <w:tc>
          <w:tcPr>
            <w:tcW w:w="426" w:type="dxa"/>
            <w:vMerge/>
          </w:tcPr>
          <w:p w14:paraId="076317E8"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F98C4B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2C0A65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3B9E7B7" w14:textId="77777777" w:rsidR="00DC4DFE" w:rsidRPr="004C3092" w:rsidRDefault="00DC4DFE" w:rsidP="002A2029">
            <w:pPr>
              <w:pBdr>
                <w:top w:val="nil"/>
                <w:left w:val="nil"/>
                <w:bottom w:val="nil"/>
                <w:right w:val="nil"/>
                <w:between w:val="nil"/>
              </w:pBdr>
              <w:spacing w:before="60" w:after="60"/>
              <w:ind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de 100</w:t>
            </w:r>
          </w:p>
        </w:tc>
        <w:tc>
          <w:tcPr>
            <w:tcW w:w="851" w:type="dxa"/>
          </w:tcPr>
          <w:p w14:paraId="1DFB33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48ED84F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5B12FB4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023FB7A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6176479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11A5E46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48BFC566" w14:textId="77777777" w:rsidTr="00701FBD">
        <w:trPr>
          <w:gridAfter w:val="2"/>
          <w:wAfter w:w="100" w:type="dxa"/>
          <w:trHeight w:val="360"/>
        </w:trPr>
        <w:tc>
          <w:tcPr>
            <w:tcW w:w="426" w:type="dxa"/>
            <w:vMerge w:val="restart"/>
          </w:tcPr>
          <w:p w14:paraId="0CDD3C5B"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122</w:t>
            </w:r>
          </w:p>
        </w:tc>
        <w:tc>
          <w:tcPr>
            <w:tcW w:w="2681" w:type="dxa"/>
            <w:vMerge w:val="restart"/>
          </w:tcPr>
          <w:p w14:paraId="1E6131F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ÓPTICAS</w:t>
            </w:r>
          </w:p>
          <w:p w14:paraId="11C6D8C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 477410</w:t>
            </w:r>
          </w:p>
          <w:p w14:paraId="147804E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artículos de óptica y fotografía)</w:t>
            </w:r>
          </w:p>
        </w:tc>
        <w:tc>
          <w:tcPr>
            <w:tcW w:w="1146" w:type="dxa"/>
            <w:vMerge w:val="restart"/>
          </w:tcPr>
          <w:p w14:paraId="5B617A0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4593ED8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570D609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373E577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6DAD6FC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31A6FE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6E8F139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01EEFF2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A7CCF" w:rsidRPr="004C3092" w14:paraId="09AEC745" w14:textId="77777777" w:rsidTr="00701FBD">
        <w:trPr>
          <w:gridAfter w:val="2"/>
          <w:wAfter w:w="100" w:type="dxa"/>
          <w:trHeight w:val="360"/>
        </w:trPr>
        <w:tc>
          <w:tcPr>
            <w:tcW w:w="426" w:type="dxa"/>
            <w:vMerge/>
          </w:tcPr>
          <w:p w14:paraId="0004BD6B"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0E3507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B91DD1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5DB7B1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300F1DD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4EF8A92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347F2F0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0E3B761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1A2ED8D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1242046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24E4761D" w14:textId="77777777" w:rsidTr="00701FBD">
        <w:trPr>
          <w:gridAfter w:val="2"/>
          <w:wAfter w:w="100" w:type="dxa"/>
          <w:trHeight w:val="360"/>
        </w:trPr>
        <w:tc>
          <w:tcPr>
            <w:tcW w:w="426" w:type="dxa"/>
            <w:vMerge/>
          </w:tcPr>
          <w:p w14:paraId="111F673A"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CC7E8A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C34F43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6896F3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517D7D2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5636527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7D07C77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2E7C580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7349F41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7726C1C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A7CCF" w:rsidRPr="004C3092" w14:paraId="517F7C55" w14:textId="77777777" w:rsidTr="00701FBD">
        <w:trPr>
          <w:gridAfter w:val="2"/>
          <w:wAfter w:w="100" w:type="dxa"/>
          <w:trHeight w:val="360"/>
        </w:trPr>
        <w:tc>
          <w:tcPr>
            <w:tcW w:w="426" w:type="dxa"/>
            <w:vMerge/>
          </w:tcPr>
          <w:p w14:paraId="6B93FE64"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793239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2C902A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4771C8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688F384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596F84B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26442B4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203D8D8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746C21A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7352FB4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800000" w:rsidRPr="004C3092" w14:paraId="5636CC25" w14:textId="77777777" w:rsidTr="00701FBD">
        <w:trPr>
          <w:gridAfter w:val="2"/>
          <w:wAfter w:w="100" w:type="dxa"/>
          <w:trHeight w:val="360"/>
        </w:trPr>
        <w:tc>
          <w:tcPr>
            <w:tcW w:w="426" w:type="dxa"/>
            <w:vMerge/>
          </w:tcPr>
          <w:p w14:paraId="22D1AE1C"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1112AD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AA606B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E5CC80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48720F0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5AB6733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246E639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39EE64B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099A1B9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7822482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2DA5E9E8" w14:textId="77777777" w:rsidTr="00701FBD">
        <w:trPr>
          <w:gridAfter w:val="2"/>
          <w:wAfter w:w="100" w:type="dxa"/>
          <w:trHeight w:val="360"/>
        </w:trPr>
        <w:tc>
          <w:tcPr>
            <w:tcW w:w="426" w:type="dxa"/>
          </w:tcPr>
          <w:p w14:paraId="0F42887A"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123</w:t>
            </w:r>
          </w:p>
        </w:tc>
        <w:tc>
          <w:tcPr>
            <w:tcW w:w="2681" w:type="dxa"/>
          </w:tcPr>
          <w:p w14:paraId="067A6C6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COBRO DE SERVICIOS 829900</w:t>
            </w:r>
            <w:r w:rsidR="000A3EA9"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 xml:space="preserve">(Servicios empresariales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tc>
        <w:tc>
          <w:tcPr>
            <w:tcW w:w="1146" w:type="dxa"/>
          </w:tcPr>
          <w:p w14:paraId="219DEBE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Cantidad de cajas</w:t>
            </w:r>
          </w:p>
        </w:tc>
        <w:tc>
          <w:tcPr>
            <w:tcW w:w="992" w:type="dxa"/>
          </w:tcPr>
          <w:p w14:paraId="4270157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por caja</w:t>
            </w:r>
          </w:p>
        </w:tc>
        <w:tc>
          <w:tcPr>
            <w:tcW w:w="851" w:type="dxa"/>
          </w:tcPr>
          <w:p w14:paraId="60F495E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22279BA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648C371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722AD8E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70D0FF4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1CDEE28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4008BD2F" w14:textId="77777777" w:rsidTr="00701FBD">
        <w:trPr>
          <w:gridAfter w:val="2"/>
          <w:wAfter w:w="100" w:type="dxa"/>
          <w:trHeight w:val="360"/>
        </w:trPr>
        <w:tc>
          <w:tcPr>
            <w:tcW w:w="426" w:type="dxa"/>
            <w:vMerge w:val="restart"/>
          </w:tcPr>
          <w:p w14:paraId="510B22FA"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124</w:t>
            </w:r>
          </w:p>
        </w:tc>
        <w:tc>
          <w:tcPr>
            <w:tcW w:w="2681" w:type="dxa"/>
            <w:vMerge w:val="restart"/>
          </w:tcPr>
          <w:p w14:paraId="3349A56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PANADERÍAS</w:t>
            </w:r>
          </w:p>
          <w:p w14:paraId="2B5BB01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472171</w:t>
            </w:r>
          </w:p>
          <w:p w14:paraId="77805C3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pan y productos de panadería)</w:t>
            </w:r>
          </w:p>
          <w:p w14:paraId="125EAAB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107129</w:t>
            </w:r>
          </w:p>
          <w:p w14:paraId="54C7BDF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(Elaboración de productos de panadería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tc>
        <w:tc>
          <w:tcPr>
            <w:tcW w:w="1146" w:type="dxa"/>
            <w:vMerge w:val="restart"/>
          </w:tcPr>
          <w:p w14:paraId="0DD083C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 - (en caso de elaboración, se incrementa en un 50%)</w:t>
            </w:r>
          </w:p>
        </w:tc>
        <w:tc>
          <w:tcPr>
            <w:tcW w:w="992" w:type="dxa"/>
          </w:tcPr>
          <w:p w14:paraId="135B4BB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50</w:t>
            </w:r>
          </w:p>
        </w:tc>
        <w:tc>
          <w:tcPr>
            <w:tcW w:w="851" w:type="dxa"/>
          </w:tcPr>
          <w:p w14:paraId="3074AC0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06F9899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2E209DB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344FDF0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772C166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7164B88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A7CCF" w:rsidRPr="004C3092" w14:paraId="36D6FCE6" w14:textId="77777777" w:rsidTr="00701FBD">
        <w:trPr>
          <w:gridAfter w:val="2"/>
          <w:wAfter w:w="100" w:type="dxa"/>
          <w:trHeight w:val="360"/>
        </w:trPr>
        <w:tc>
          <w:tcPr>
            <w:tcW w:w="426" w:type="dxa"/>
            <w:vMerge/>
          </w:tcPr>
          <w:p w14:paraId="2A4E8453"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1372C3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CA8C99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24AB73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100</w:t>
            </w:r>
          </w:p>
        </w:tc>
        <w:tc>
          <w:tcPr>
            <w:tcW w:w="851" w:type="dxa"/>
          </w:tcPr>
          <w:p w14:paraId="1763A18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6437BA9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48FEF05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7756917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4F168E7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2F64532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3F99D143" w14:textId="77777777" w:rsidTr="00701FBD">
        <w:trPr>
          <w:gridAfter w:val="2"/>
          <w:wAfter w:w="100" w:type="dxa"/>
          <w:trHeight w:val="360"/>
        </w:trPr>
        <w:tc>
          <w:tcPr>
            <w:tcW w:w="426" w:type="dxa"/>
            <w:vMerge/>
          </w:tcPr>
          <w:p w14:paraId="70B0D573"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AF98B1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25919C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F3E411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 150</w:t>
            </w:r>
          </w:p>
        </w:tc>
        <w:tc>
          <w:tcPr>
            <w:tcW w:w="851" w:type="dxa"/>
          </w:tcPr>
          <w:p w14:paraId="6253840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38FD636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6BDC26B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77C6E7D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24B9128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6B087C6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3B5511FB" w14:textId="77777777" w:rsidTr="00701FBD">
        <w:trPr>
          <w:gridAfter w:val="2"/>
          <w:wAfter w:w="100" w:type="dxa"/>
          <w:trHeight w:val="360"/>
        </w:trPr>
        <w:tc>
          <w:tcPr>
            <w:tcW w:w="426" w:type="dxa"/>
            <w:vMerge/>
          </w:tcPr>
          <w:p w14:paraId="0AFDE0C4"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8A4887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B14C93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7796BA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151 a 200</w:t>
            </w:r>
          </w:p>
        </w:tc>
        <w:tc>
          <w:tcPr>
            <w:tcW w:w="851" w:type="dxa"/>
          </w:tcPr>
          <w:p w14:paraId="2824940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53" w:type="dxa"/>
          </w:tcPr>
          <w:p w14:paraId="1E4EC12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26" w:type="dxa"/>
          </w:tcPr>
          <w:p w14:paraId="4E53F5D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25" w:type="dxa"/>
            <w:gridSpan w:val="2"/>
          </w:tcPr>
          <w:p w14:paraId="060C083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19" w:type="dxa"/>
            <w:gridSpan w:val="2"/>
          </w:tcPr>
          <w:p w14:paraId="16A2D84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754" w:type="dxa"/>
          </w:tcPr>
          <w:p w14:paraId="0050EB0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r>
      <w:tr w:rsidR="005D2694" w:rsidRPr="004C3092" w14:paraId="6E80CB84" w14:textId="77777777" w:rsidTr="00701FBD">
        <w:trPr>
          <w:gridAfter w:val="2"/>
          <w:wAfter w:w="100" w:type="dxa"/>
          <w:trHeight w:val="360"/>
        </w:trPr>
        <w:tc>
          <w:tcPr>
            <w:tcW w:w="426" w:type="dxa"/>
            <w:vMerge/>
          </w:tcPr>
          <w:p w14:paraId="499FAAFE"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D6FAE3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07B229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EEAAD9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200</w:t>
            </w:r>
          </w:p>
        </w:tc>
        <w:tc>
          <w:tcPr>
            <w:tcW w:w="851" w:type="dxa"/>
          </w:tcPr>
          <w:p w14:paraId="6C1205D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53" w:type="dxa"/>
          </w:tcPr>
          <w:p w14:paraId="0A770BB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6" w:type="dxa"/>
          </w:tcPr>
          <w:p w14:paraId="1408E95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5" w:type="dxa"/>
            <w:gridSpan w:val="2"/>
          </w:tcPr>
          <w:p w14:paraId="34EB4B4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19" w:type="dxa"/>
            <w:gridSpan w:val="2"/>
          </w:tcPr>
          <w:p w14:paraId="41B3928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754" w:type="dxa"/>
          </w:tcPr>
          <w:p w14:paraId="2108ED3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5A7CCF" w:rsidRPr="004C3092" w14:paraId="49B3C5F8" w14:textId="77777777" w:rsidTr="00701FBD">
        <w:trPr>
          <w:gridAfter w:val="2"/>
          <w:wAfter w:w="100" w:type="dxa"/>
          <w:trHeight w:val="360"/>
        </w:trPr>
        <w:tc>
          <w:tcPr>
            <w:tcW w:w="426" w:type="dxa"/>
            <w:vMerge w:val="restart"/>
          </w:tcPr>
          <w:p w14:paraId="5E0C68CF"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w:t>
            </w:r>
          </w:p>
        </w:tc>
        <w:tc>
          <w:tcPr>
            <w:tcW w:w="2681" w:type="dxa"/>
            <w:vMerge w:val="restart"/>
          </w:tcPr>
          <w:p w14:paraId="1D1DAFB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PELOTEROS</w:t>
            </w:r>
          </w:p>
          <w:p w14:paraId="16EB6D4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939020</w:t>
            </w:r>
          </w:p>
          <w:p w14:paraId="60CD110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(Servicios de salones de juegos)</w:t>
            </w:r>
          </w:p>
        </w:tc>
        <w:tc>
          <w:tcPr>
            <w:tcW w:w="1146" w:type="dxa"/>
            <w:vMerge w:val="restart"/>
          </w:tcPr>
          <w:p w14:paraId="3613A65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2AE04AA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100</w:t>
            </w:r>
          </w:p>
        </w:tc>
        <w:tc>
          <w:tcPr>
            <w:tcW w:w="851" w:type="dxa"/>
          </w:tcPr>
          <w:p w14:paraId="799D426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21098A2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0605526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1536422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5D93E59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0DDBF0D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5A5B4203" w14:textId="77777777" w:rsidTr="00701FBD">
        <w:trPr>
          <w:gridAfter w:val="2"/>
          <w:wAfter w:w="100" w:type="dxa"/>
          <w:trHeight w:val="360"/>
        </w:trPr>
        <w:tc>
          <w:tcPr>
            <w:tcW w:w="426" w:type="dxa"/>
            <w:vMerge/>
          </w:tcPr>
          <w:p w14:paraId="10BE8EB8"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975D13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7E89A9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17FDB9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 200</w:t>
            </w:r>
          </w:p>
        </w:tc>
        <w:tc>
          <w:tcPr>
            <w:tcW w:w="851" w:type="dxa"/>
          </w:tcPr>
          <w:p w14:paraId="5117FAE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20027CF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1A80D6E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5BC197E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2CEDBBB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3747D8F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58FC1AB6" w14:textId="77777777" w:rsidTr="00701FBD">
        <w:trPr>
          <w:gridAfter w:val="2"/>
          <w:wAfter w:w="100" w:type="dxa"/>
          <w:trHeight w:val="360"/>
        </w:trPr>
        <w:tc>
          <w:tcPr>
            <w:tcW w:w="426" w:type="dxa"/>
            <w:vMerge/>
          </w:tcPr>
          <w:p w14:paraId="7A005576"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9DB910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758328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D9755A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201 a 500</w:t>
            </w:r>
          </w:p>
        </w:tc>
        <w:tc>
          <w:tcPr>
            <w:tcW w:w="851" w:type="dxa"/>
          </w:tcPr>
          <w:p w14:paraId="01BE0E8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53" w:type="dxa"/>
          </w:tcPr>
          <w:p w14:paraId="734064F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26" w:type="dxa"/>
          </w:tcPr>
          <w:p w14:paraId="086DAD8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25" w:type="dxa"/>
            <w:gridSpan w:val="2"/>
          </w:tcPr>
          <w:p w14:paraId="72A7BA9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19" w:type="dxa"/>
            <w:gridSpan w:val="2"/>
          </w:tcPr>
          <w:p w14:paraId="27ADE7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754" w:type="dxa"/>
          </w:tcPr>
          <w:p w14:paraId="55953AC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r>
      <w:tr w:rsidR="005D2694" w:rsidRPr="004C3092" w14:paraId="6985FB81" w14:textId="77777777" w:rsidTr="00701FBD">
        <w:trPr>
          <w:gridAfter w:val="2"/>
          <w:wAfter w:w="100" w:type="dxa"/>
          <w:trHeight w:val="360"/>
        </w:trPr>
        <w:tc>
          <w:tcPr>
            <w:tcW w:w="426" w:type="dxa"/>
            <w:vMerge/>
          </w:tcPr>
          <w:p w14:paraId="5A99AA15"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41ECC0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C86380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4205EAE" w14:textId="77777777" w:rsidR="00DC4DFE" w:rsidRPr="004C3092" w:rsidRDefault="00DC4DFE" w:rsidP="002A2029">
            <w:pPr>
              <w:pBdr>
                <w:top w:val="nil"/>
                <w:left w:val="nil"/>
                <w:bottom w:val="nil"/>
                <w:right w:val="nil"/>
                <w:between w:val="nil"/>
              </w:pBdr>
              <w:spacing w:before="60" w:after="60"/>
              <w:ind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501 a 1000</w:t>
            </w:r>
          </w:p>
        </w:tc>
        <w:tc>
          <w:tcPr>
            <w:tcW w:w="851" w:type="dxa"/>
          </w:tcPr>
          <w:p w14:paraId="68DCEF8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53" w:type="dxa"/>
          </w:tcPr>
          <w:p w14:paraId="7EDE28B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26" w:type="dxa"/>
          </w:tcPr>
          <w:p w14:paraId="2BCC0AE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25" w:type="dxa"/>
            <w:gridSpan w:val="2"/>
          </w:tcPr>
          <w:p w14:paraId="4DCB42D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19" w:type="dxa"/>
            <w:gridSpan w:val="2"/>
          </w:tcPr>
          <w:p w14:paraId="09CF324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754" w:type="dxa"/>
          </w:tcPr>
          <w:p w14:paraId="6CC8AC4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r>
      <w:tr w:rsidR="005A7CCF" w:rsidRPr="004C3092" w14:paraId="020BFEB3" w14:textId="77777777" w:rsidTr="00701FBD">
        <w:trPr>
          <w:gridAfter w:val="2"/>
          <w:wAfter w:w="100" w:type="dxa"/>
          <w:trHeight w:val="360"/>
        </w:trPr>
        <w:tc>
          <w:tcPr>
            <w:tcW w:w="426" w:type="dxa"/>
            <w:vMerge/>
          </w:tcPr>
          <w:p w14:paraId="540E6A4A"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8107E5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BCB80D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91A522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1000</w:t>
            </w:r>
          </w:p>
        </w:tc>
        <w:tc>
          <w:tcPr>
            <w:tcW w:w="851" w:type="dxa"/>
          </w:tcPr>
          <w:p w14:paraId="51CF90A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c>
          <w:tcPr>
            <w:tcW w:w="853" w:type="dxa"/>
          </w:tcPr>
          <w:p w14:paraId="22ECCCE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c>
          <w:tcPr>
            <w:tcW w:w="826" w:type="dxa"/>
          </w:tcPr>
          <w:p w14:paraId="717E88C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c>
          <w:tcPr>
            <w:tcW w:w="825" w:type="dxa"/>
            <w:gridSpan w:val="2"/>
          </w:tcPr>
          <w:p w14:paraId="1E51E44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c>
          <w:tcPr>
            <w:tcW w:w="819" w:type="dxa"/>
            <w:gridSpan w:val="2"/>
          </w:tcPr>
          <w:p w14:paraId="46AE60A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c>
          <w:tcPr>
            <w:tcW w:w="754" w:type="dxa"/>
          </w:tcPr>
          <w:p w14:paraId="2ABF257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r>
      <w:tr w:rsidR="005D2694" w:rsidRPr="004C3092" w14:paraId="1E7941FD" w14:textId="77777777" w:rsidTr="00701FBD">
        <w:trPr>
          <w:gridAfter w:val="2"/>
          <w:wAfter w:w="100" w:type="dxa"/>
          <w:trHeight w:val="360"/>
        </w:trPr>
        <w:tc>
          <w:tcPr>
            <w:tcW w:w="426" w:type="dxa"/>
            <w:vMerge w:val="restart"/>
          </w:tcPr>
          <w:p w14:paraId="2136D7AB"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126</w:t>
            </w:r>
          </w:p>
        </w:tc>
        <w:tc>
          <w:tcPr>
            <w:tcW w:w="2681" w:type="dxa"/>
            <w:vMerge w:val="restart"/>
          </w:tcPr>
          <w:p w14:paraId="4FFC8F4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PELUQUERÍAS</w:t>
            </w:r>
          </w:p>
          <w:p w14:paraId="271113D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960201</w:t>
            </w:r>
          </w:p>
          <w:p w14:paraId="553428A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(Servicios de peluquería)</w:t>
            </w:r>
          </w:p>
          <w:p w14:paraId="4D07816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1146" w:type="dxa"/>
            <w:vMerge w:val="restart"/>
          </w:tcPr>
          <w:p w14:paraId="33FD23B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1150EE2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68CCA4C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0DDB68D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355229E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2C1E009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1609AF3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0C93D5A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A7CCF" w:rsidRPr="004C3092" w14:paraId="304F6271" w14:textId="77777777" w:rsidTr="00701FBD">
        <w:trPr>
          <w:gridAfter w:val="2"/>
          <w:wAfter w:w="100" w:type="dxa"/>
          <w:trHeight w:val="360"/>
        </w:trPr>
        <w:tc>
          <w:tcPr>
            <w:tcW w:w="426" w:type="dxa"/>
            <w:vMerge/>
          </w:tcPr>
          <w:p w14:paraId="2CE54F38"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41CD5A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13E793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4BCCFF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7A838EF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2410C88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32EA272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5BEC046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08713D4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7B48BB8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10B540BA" w14:textId="77777777" w:rsidTr="00701FBD">
        <w:trPr>
          <w:gridAfter w:val="2"/>
          <w:wAfter w:w="100" w:type="dxa"/>
          <w:trHeight w:val="360"/>
        </w:trPr>
        <w:tc>
          <w:tcPr>
            <w:tcW w:w="426" w:type="dxa"/>
            <w:vMerge/>
          </w:tcPr>
          <w:p w14:paraId="708063A3"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87B553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E80A8C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8D86C1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11B730A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3BD34EE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348645D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1E3207B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005FFE8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7DB4809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A7CCF" w:rsidRPr="004C3092" w14:paraId="6F30DA1C" w14:textId="77777777" w:rsidTr="00701FBD">
        <w:trPr>
          <w:gridAfter w:val="2"/>
          <w:wAfter w:w="100" w:type="dxa"/>
          <w:trHeight w:val="360"/>
        </w:trPr>
        <w:tc>
          <w:tcPr>
            <w:tcW w:w="426" w:type="dxa"/>
            <w:vMerge/>
          </w:tcPr>
          <w:p w14:paraId="1480DFC9"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F15EF0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7806EB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523FD4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20B9746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05B254F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2571D2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1AA3A6B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133FE7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159AD02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D2694" w:rsidRPr="004C3092" w14:paraId="3CFA906F" w14:textId="77777777" w:rsidTr="00701FBD">
        <w:trPr>
          <w:gridAfter w:val="2"/>
          <w:wAfter w:w="100" w:type="dxa"/>
          <w:trHeight w:val="360"/>
        </w:trPr>
        <w:tc>
          <w:tcPr>
            <w:tcW w:w="426" w:type="dxa"/>
            <w:vMerge/>
          </w:tcPr>
          <w:p w14:paraId="402C51DE"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F4D887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C7A114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1F4CF8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37CAD4A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7B4DA7C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6D2A0FD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01AFE00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5331B29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349E6E4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733BB923" w14:textId="77777777" w:rsidTr="00701FBD">
        <w:trPr>
          <w:gridAfter w:val="2"/>
          <w:wAfter w:w="100" w:type="dxa"/>
          <w:trHeight w:val="343"/>
        </w:trPr>
        <w:tc>
          <w:tcPr>
            <w:tcW w:w="426" w:type="dxa"/>
            <w:vMerge w:val="restart"/>
          </w:tcPr>
          <w:p w14:paraId="7383D3F4"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127</w:t>
            </w:r>
          </w:p>
        </w:tc>
        <w:tc>
          <w:tcPr>
            <w:tcW w:w="2681" w:type="dxa"/>
            <w:vMerge w:val="restart"/>
          </w:tcPr>
          <w:p w14:paraId="23672B7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PESCADERIAS, POLLERIAS, CARNICERÍAS</w:t>
            </w:r>
            <w:r w:rsidR="00564B82"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472150</w:t>
            </w:r>
          </w:p>
          <w:p w14:paraId="47FBE0A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pescados y productos de la pesca)</w:t>
            </w:r>
          </w:p>
          <w:p w14:paraId="24E55D4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472130</w:t>
            </w:r>
            <w:r w:rsidR="00564B82"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(Venta al por menor de carnes rojas, menudencias y chacinados frescos)</w:t>
            </w:r>
          </w:p>
        </w:tc>
        <w:tc>
          <w:tcPr>
            <w:tcW w:w="1146" w:type="dxa"/>
            <w:vMerge w:val="restart"/>
          </w:tcPr>
          <w:p w14:paraId="0E37352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m2</w:t>
            </w:r>
          </w:p>
        </w:tc>
        <w:tc>
          <w:tcPr>
            <w:tcW w:w="992" w:type="dxa"/>
          </w:tcPr>
          <w:p w14:paraId="76FE9E8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2115D72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53" w:type="dxa"/>
          </w:tcPr>
          <w:p w14:paraId="5DEBA8B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826" w:type="dxa"/>
          </w:tcPr>
          <w:p w14:paraId="34B555F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5" w:type="dxa"/>
            <w:gridSpan w:val="2"/>
          </w:tcPr>
          <w:p w14:paraId="2BB0CA5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19" w:type="dxa"/>
            <w:gridSpan w:val="2"/>
          </w:tcPr>
          <w:p w14:paraId="38502A8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754" w:type="dxa"/>
          </w:tcPr>
          <w:p w14:paraId="767B4CB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r>
      <w:tr w:rsidR="005D2694" w:rsidRPr="004C3092" w14:paraId="584D6E4C" w14:textId="77777777" w:rsidTr="00701FBD">
        <w:trPr>
          <w:gridAfter w:val="2"/>
          <w:wAfter w:w="100" w:type="dxa"/>
          <w:trHeight w:val="360"/>
        </w:trPr>
        <w:tc>
          <w:tcPr>
            <w:tcW w:w="426" w:type="dxa"/>
            <w:vMerge/>
          </w:tcPr>
          <w:p w14:paraId="553A62D5"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3BEE6D9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44EFA02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37E112D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509CFEA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4,500</w:t>
            </w:r>
          </w:p>
        </w:tc>
        <w:tc>
          <w:tcPr>
            <w:tcW w:w="853" w:type="dxa"/>
          </w:tcPr>
          <w:p w14:paraId="31E11A4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750</w:t>
            </w:r>
          </w:p>
        </w:tc>
        <w:tc>
          <w:tcPr>
            <w:tcW w:w="826" w:type="dxa"/>
          </w:tcPr>
          <w:p w14:paraId="23B969E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5" w:type="dxa"/>
            <w:gridSpan w:val="2"/>
          </w:tcPr>
          <w:p w14:paraId="1B1FF25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19" w:type="dxa"/>
            <w:gridSpan w:val="2"/>
          </w:tcPr>
          <w:p w14:paraId="33A1F63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754" w:type="dxa"/>
          </w:tcPr>
          <w:p w14:paraId="67703FD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r>
      <w:tr w:rsidR="005D2694" w:rsidRPr="004C3092" w14:paraId="6621D520" w14:textId="77777777" w:rsidTr="00701FBD">
        <w:trPr>
          <w:gridAfter w:val="2"/>
          <w:wAfter w:w="100" w:type="dxa"/>
          <w:trHeight w:val="360"/>
        </w:trPr>
        <w:tc>
          <w:tcPr>
            <w:tcW w:w="426" w:type="dxa"/>
            <w:vMerge/>
          </w:tcPr>
          <w:p w14:paraId="2D8D41FC"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1F293B5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0BD717F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55BEDC2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1611CA2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6,000</w:t>
            </w:r>
          </w:p>
        </w:tc>
        <w:tc>
          <w:tcPr>
            <w:tcW w:w="853" w:type="dxa"/>
          </w:tcPr>
          <w:p w14:paraId="4385BE5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6" w:type="dxa"/>
          </w:tcPr>
          <w:p w14:paraId="7CE31C7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5" w:type="dxa"/>
            <w:gridSpan w:val="2"/>
          </w:tcPr>
          <w:p w14:paraId="2FC6EDE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19" w:type="dxa"/>
            <w:gridSpan w:val="2"/>
          </w:tcPr>
          <w:p w14:paraId="7DA24CA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754" w:type="dxa"/>
          </w:tcPr>
          <w:p w14:paraId="56646FC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r>
      <w:tr w:rsidR="005D2694" w:rsidRPr="004C3092" w14:paraId="1EBE4B63" w14:textId="77777777" w:rsidTr="00701FBD">
        <w:trPr>
          <w:gridAfter w:val="2"/>
          <w:wAfter w:w="100" w:type="dxa"/>
          <w:trHeight w:val="360"/>
        </w:trPr>
        <w:tc>
          <w:tcPr>
            <w:tcW w:w="426" w:type="dxa"/>
            <w:vMerge/>
          </w:tcPr>
          <w:p w14:paraId="3AFA1BAB"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2804504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48898A5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5F8DFD4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653B8C4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7,500</w:t>
            </w:r>
          </w:p>
        </w:tc>
        <w:tc>
          <w:tcPr>
            <w:tcW w:w="853" w:type="dxa"/>
          </w:tcPr>
          <w:p w14:paraId="38814BB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1,250</w:t>
            </w:r>
          </w:p>
        </w:tc>
        <w:tc>
          <w:tcPr>
            <w:tcW w:w="826" w:type="dxa"/>
          </w:tcPr>
          <w:p w14:paraId="5341C59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25" w:type="dxa"/>
            <w:gridSpan w:val="2"/>
          </w:tcPr>
          <w:p w14:paraId="1D45976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19" w:type="dxa"/>
            <w:gridSpan w:val="2"/>
          </w:tcPr>
          <w:p w14:paraId="11CE460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754" w:type="dxa"/>
          </w:tcPr>
          <w:p w14:paraId="31622F5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r>
      <w:tr w:rsidR="005D2694" w:rsidRPr="004C3092" w14:paraId="494CD881" w14:textId="77777777" w:rsidTr="00701FBD">
        <w:trPr>
          <w:gridAfter w:val="2"/>
          <w:wAfter w:w="100" w:type="dxa"/>
          <w:trHeight w:val="256"/>
        </w:trPr>
        <w:tc>
          <w:tcPr>
            <w:tcW w:w="426" w:type="dxa"/>
            <w:vMerge/>
          </w:tcPr>
          <w:p w14:paraId="055ECC57"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20D1E20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2ED7DCE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2A42B85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5CA7292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9,000</w:t>
            </w:r>
          </w:p>
        </w:tc>
        <w:tc>
          <w:tcPr>
            <w:tcW w:w="853" w:type="dxa"/>
          </w:tcPr>
          <w:p w14:paraId="13E218C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6" w:type="dxa"/>
          </w:tcPr>
          <w:p w14:paraId="63DC735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5" w:type="dxa"/>
            <w:gridSpan w:val="2"/>
          </w:tcPr>
          <w:p w14:paraId="1B409DA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19" w:type="dxa"/>
            <w:gridSpan w:val="2"/>
          </w:tcPr>
          <w:p w14:paraId="18EDD8F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754" w:type="dxa"/>
          </w:tcPr>
          <w:p w14:paraId="77A9D49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r>
      <w:tr w:rsidR="005D2694" w:rsidRPr="004C3092" w14:paraId="011544D5" w14:textId="77777777" w:rsidTr="00701FBD">
        <w:trPr>
          <w:gridAfter w:val="2"/>
          <w:wAfter w:w="100" w:type="dxa"/>
          <w:trHeight w:val="360"/>
        </w:trPr>
        <w:tc>
          <w:tcPr>
            <w:tcW w:w="426" w:type="dxa"/>
            <w:vMerge w:val="restart"/>
          </w:tcPr>
          <w:p w14:paraId="241AA342"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128</w:t>
            </w:r>
          </w:p>
        </w:tc>
        <w:tc>
          <w:tcPr>
            <w:tcW w:w="2681" w:type="dxa"/>
            <w:vMerge w:val="restart"/>
          </w:tcPr>
          <w:p w14:paraId="2CF5DF0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PET SHOP (Venta de artículos para mascotas)</w:t>
            </w:r>
          </w:p>
          <w:p w14:paraId="6F794D3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477470</w:t>
            </w:r>
          </w:p>
          <w:p w14:paraId="1B94B3C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productos veterinarios, animales domésticos y alimento balanceado para mascotas)</w:t>
            </w:r>
          </w:p>
        </w:tc>
        <w:tc>
          <w:tcPr>
            <w:tcW w:w="1146" w:type="dxa"/>
            <w:vMerge w:val="restart"/>
          </w:tcPr>
          <w:p w14:paraId="32C220D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m2</w:t>
            </w:r>
          </w:p>
        </w:tc>
        <w:tc>
          <w:tcPr>
            <w:tcW w:w="992" w:type="dxa"/>
          </w:tcPr>
          <w:p w14:paraId="5C7233B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10</w:t>
            </w:r>
          </w:p>
        </w:tc>
        <w:tc>
          <w:tcPr>
            <w:tcW w:w="851" w:type="dxa"/>
          </w:tcPr>
          <w:p w14:paraId="2435DC8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750</w:t>
            </w:r>
          </w:p>
        </w:tc>
        <w:tc>
          <w:tcPr>
            <w:tcW w:w="853" w:type="dxa"/>
          </w:tcPr>
          <w:p w14:paraId="4158F41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750</w:t>
            </w:r>
          </w:p>
        </w:tc>
        <w:tc>
          <w:tcPr>
            <w:tcW w:w="826" w:type="dxa"/>
          </w:tcPr>
          <w:p w14:paraId="0C99DFA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750</w:t>
            </w:r>
          </w:p>
        </w:tc>
        <w:tc>
          <w:tcPr>
            <w:tcW w:w="825" w:type="dxa"/>
            <w:gridSpan w:val="2"/>
          </w:tcPr>
          <w:p w14:paraId="0626628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750</w:t>
            </w:r>
          </w:p>
        </w:tc>
        <w:tc>
          <w:tcPr>
            <w:tcW w:w="819" w:type="dxa"/>
            <w:gridSpan w:val="2"/>
          </w:tcPr>
          <w:p w14:paraId="099E08B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750</w:t>
            </w:r>
          </w:p>
        </w:tc>
        <w:tc>
          <w:tcPr>
            <w:tcW w:w="754" w:type="dxa"/>
          </w:tcPr>
          <w:p w14:paraId="0EC0449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750</w:t>
            </w:r>
          </w:p>
        </w:tc>
      </w:tr>
      <w:tr w:rsidR="005D2694" w:rsidRPr="004C3092" w14:paraId="0DE90690" w14:textId="77777777" w:rsidTr="00701FBD">
        <w:trPr>
          <w:gridAfter w:val="2"/>
          <w:wAfter w:w="100" w:type="dxa"/>
          <w:trHeight w:val="360"/>
        </w:trPr>
        <w:tc>
          <w:tcPr>
            <w:tcW w:w="426" w:type="dxa"/>
            <w:vMerge/>
          </w:tcPr>
          <w:p w14:paraId="27FE5448"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62F40AC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474E313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1DC421D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11 a 20</w:t>
            </w:r>
          </w:p>
        </w:tc>
        <w:tc>
          <w:tcPr>
            <w:tcW w:w="851" w:type="dxa"/>
          </w:tcPr>
          <w:p w14:paraId="08531AC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53" w:type="dxa"/>
          </w:tcPr>
          <w:p w14:paraId="7737572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6" w:type="dxa"/>
          </w:tcPr>
          <w:p w14:paraId="21174D9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5" w:type="dxa"/>
            <w:gridSpan w:val="2"/>
          </w:tcPr>
          <w:p w14:paraId="1609167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19" w:type="dxa"/>
            <w:gridSpan w:val="2"/>
          </w:tcPr>
          <w:p w14:paraId="75AEAC7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754" w:type="dxa"/>
          </w:tcPr>
          <w:p w14:paraId="491A382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r>
      <w:tr w:rsidR="005D2694" w:rsidRPr="004C3092" w14:paraId="28758BF4" w14:textId="77777777" w:rsidTr="00701FBD">
        <w:trPr>
          <w:gridAfter w:val="2"/>
          <w:wAfter w:w="100" w:type="dxa"/>
          <w:trHeight w:val="360"/>
        </w:trPr>
        <w:tc>
          <w:tcPr>
            <w:tcW w:w="426" w:type="dxa"/>
            <w:vMerge/>
          </w:tcPr>
          <w:p w14:paraId="3FAD8659"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7F07DB7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6B7B944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7EF5958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21 a 30</w:t>
            </w:r>
          </w:p>
        </w:tc>
        <w:tc>
          <w:tcPr>
            <w:tcW w:w="851" w:type="dxa"/>
          </w:tcPr>
          <w:p w14:paraId="2E756AF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1,250</w:t>
            </w:r>
          </w:p>
        </w:tc>
        <w:tc>
          <w:tcPr>
            <w:tcW w:w="853" w:type="dxa"/>
          </w:tcPr>
          <w:p w14:paraId="6995CF1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1,250</w:t>
            </w:r>
          </w:p>
        </w:tc>
        <w:tc>
          <w:tcPr>
            <w:tcW w:w="826" w:type="dxa"/>
          </w:tcPr>
          <w:p w14:paraId="3335754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1,250</w:t>
            </w:r>
          </w:p>
        </w:tc>
        <w:tc>
          <w:tcPr>
            <w:tcW w:w="825" w:type="dxa"/>
            <w:gridSpan w:val="2"/>
          </w:tcPr>
          <w:p w14:paraId="24E0DDD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1,250</w:t>
            </w:r>
          </w:p>
        </w:tc>
        <w:tc>
          <w:tcPr>
            <w:tcW w:w="819" w:type="dxa"/>
            <w:gridSpan w:val="2"/>
          </w:tcPr>
          <w:p w14:paraId="61AA572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1,250</w:t>
            </w:r>
          </w:p>
        </w:tc>
        <w:tc>
          <w:tcPr>
            <w:tcW w:w="754" w:type="dxa"/>
          </w:tcPr>
          <w:p w14:paraId="5EDEE7F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1,250</w:t>
            </w:r>
          </w:p>
        </w:tc>
      </w:tr>
      <w:tr w:rsidR="005D2694" w:rsidRPr="004C3092" w14:paraId="3FBB2090" w14:textId="77777777" w:rsidTr="00701FBD">
        <w:trPr>
          <w:gridAfter w:val="2"/>
          <w:wAfter w:w="100" w:type="dxa"/>
          <w:trHeight w:val="360"/>
        </w:trPr>
        <w:tc>
          <w:tcPr>
            <w:tcW w:w="426" w:type="dxa"/>
            <w:vMerge/>
          </w:tcPr>
          <w:p w14:paraId="4086E356"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11CC2FF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6158C26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2527326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40</w:t>
            </w:r>
          </w:p>
        </w:tc>
        <w:tc>
          <w:tcPr>
            <w:tcW w:w="851" w:type="dxa"/>
          </w:tcPr>
          <w:p w14:paraId="6BC46CD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53" w:type="dxa"/>
          </w:tcPr>
          <w:p w14:paraId="6991018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6" w:type="dxa"/>
          </w:tcPr>
          <w:p w14:paraId="7AF5389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5" w:type="dxa"/>
            <w:gridSpan w:val="2"/>
          </w:tcPr>
          <w:p w14:paraId="2C88E5C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19" w:type="dxa"/>
            <w:gridSpan w:val="2"/>
          </w:tcPr>
          <w:p w14:paraId="1AE4C78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754" w:type="dxa"/>
          </w:tcPr>
          <w:p w14:paraId="55C69E7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r>
      <w:tr w:rsidR="005D2694" w:rsidRPr="004C3092" w14:paraId="3FF7939A" w14:textId="77777777" w:rsidTr="00701FBD">
        <w:trPr>
          <w:gridAfter w:val="2"/>
          <w:wAfter w:w="100" w:type="dxa"/>
          <w:trHeight w:val="360"/>
        </w:trPr>
        <w:tc>
          <w:tcPr>
            <w:tcW w:w="426" w:type="dxa"/>
            <w:vMerge/>
          </w:tcPr>
          <w:p w14:paraId="08DD1785"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24DC0FA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295228D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4FF523B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40</w:t>
            </w:r>
          </w:p>
        </w:tc>
        <w:tc>
          <w:tcPr>
            <w:tcW w:w="851" w:type="dxa"/>
          </w:tcPr>
          <w:p w14:paraId="0A67B6A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1,750</w:t>
            </w:r>
          </w:p>
        </w:tc>
        <w:tc>
          <w:tcPr>
            <w:tcW w:w="853" w:type="dxa"/>
          </w:tcPr>
          <w:p w14:paraId="47D75E6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1,750</w:t>
            </w:r>
          </w:p>
        </w:tc>
        <w:tc>
          <w:tcPr>
            <w:tcW w:w="826" w:type="dxa"/>
          </w:tcPr>
          <w:p w14:paraId="2C4DED5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1,750</w:t>
            </w:r>
          </w:p>
        </w:tc>
        <w:tc>
          <w:tcPr>
            <w:tcW w:w="825" w:type="dxa"/>
            <w:gridSpan w:val="2"/>
          </w:tcPr>
          <w:p w14:paraId="4497CEF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1,750</w:t>
            </w:r>
          </w:p>
        </w:tc>
        <w:tc>
          <w:tcPr>
            <w:tcW w:w="819" w:type="dxa"/>
            <w:gridSpan w:val="2"/>
          </w:tcPr>
          <w:p w14:paraId="0EECC7A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1,750</w:t>
            </w:r>
          </w:p>
        </w:tc>
        <w:tc>
          <w:tcPr>
            <w:tcW w:w="754" w:type="dxa"/>
          </w:tcPr>
          <w:p w14:paraId="2CB53D2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1,750</w:t>
            </w:r>
          </w:p>
        </w:tc>
      </w:tr>
      <w:tr w:rsidR="005A7CCF" w:rsidRPr="004C3092" w14:paraId="58804DA1" w14:textId="77777777" w:rsidTr="00701FBD">
        <w:trPr>
          <w:gridAfter w:val="2"/>
          <w:wAfter w:w="100" w:type="dxa"/>
          <w:trHeight w:val="796"/>
        </w:trPr>
        <w:tc>
          <w:tcPr>
            <w:tcW w:w="426" w:type="dxa"/>
          </w:tcPr>
          <w:p w14:paraId="17E648A6"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129</w:t>
            </w:r>
          </w:p>
        </w:tc>
        <w:tc>
          <w:tcPr>
            <w:tcW w:w="2681" w:type="dxa"/>
          </w:tcPr>
          <w:p w14:paraId="787DC9A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PICADAS (carreras de vehículos)</w:t>
            </w:r>
            <w:r w:rsidR="00564B82"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931010</w:t>
            </w:r>
            <w:r w:rsidR="006E3FC0"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(Servicios de organización, dirección y gestión de prácticas deportivas en clubes)</w:t>
            </w:r>
          </w:p>
        </w:tc>
        <w:tc>
          <w:tcPr>
            <w:tcW w:w="1146" w:type="dxa"/>
          </w:tcPr>
          <w:p w14:paraId="0CAD816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actividad</w:t>
            </w:r>
          </w:p>
        </w:tc>
        <w:tc>
          <w:tcPr>
            <w:tcW w:w="992" w:type="dxa"/>
          </w:tcPr>
          <w:p w14:paraId="774A2AC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actividad</w:t>
            </w:r>
          </w:p>
        </w:tc>
        <w:tc>
          <w:tcPr>
            <w:tcW w:w="851" w:type="dxa"/>
          </w:tcPr>
          <w:p w14:paraId="7356FBE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6B0A224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26" w:type="dxa"/>
          </w:tcPr>
          <w:p w14:paraId="7ED216D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25" w:type="dxa"/>
            <w:gridSpan w:val="2"/>
          </w:tcPr>
          <w:p w14:paraId="5CC4467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19" w:type="dxa"/>
            <w:gridSpan w:val="2"/>
          </w:tcPr>
          <w:p w14:paraId="70CF70B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754" w:type="dxa"/>
          </w:tcPr>
          <w:p w14:paraId="6124B6A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20,000</w:t>
            </w:r>
          </w:p>
        </w:tc>
      </w:tr>
      <w:tr w:rsidR="008D7CEF" w:rsidRPr="004C3092" w14:paraId="1F1F98D9" w14:textId="77777777" w:rsidTr="00701FBD">
        <w:trPr>
          <w:gridAfter w:val="2"/>
          <w:wAfter w:w="100" w:type="dxa"/>
          <w:trHeight w:val="360"/>
        </w:trPr>
        <w:tc>
          <w:tcPr>
            <w:tcW w:w="426" w:type="dxa"/>
            <w:vMerge w:val="restart"/>
          </w:tcPr>
          <w:p w14:paraId="4D2F0A54"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130</w:t>
            </w:r>
          </w:p>
        </w:tc>
        <w:tc>
          <w:tcPr>
            <w:tcW w:w="2681" w:type="dxa"/>
            <w:vMerge w:val="restart"/>
          </w:tcPr>
          <w:p w14:paraId="20AC277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PILATES</w:t>
            </w:r>
          </w:p>
          <w:p w14:paraId="07739A4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854950</w:t>
            </w:r>
          </w:p>
          <w:p w14:paraId="78F1CA7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(Enseñanza de gimnasia, deportes y actividades físicas)</w:t>
            </w:r>
          </w:p>
        </w:tc>
        <w:tc>
          <w:tcPr>
            <w:tcW w:w="1146" w:type="dxa"/>
            <w:vMerge w:val="restart"/>
          </w:tcPr>
          <w:p w14:paraId="6EF2088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Por camilla</w:t>
            </w:r>
          </w:p>
        </w:tc>
        <w:tc>
          <w:tcPr>
            <w:tcW w:w="992" w:type="dxa"/>
          </w:tcPr>
          <w:p w14:paraId="563F263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w:t>
            </w:r>
          </w:p>
        </w:tc>
        <w:tc>
          <w:tcPr>
            <w:tcW w:w="851" w:type="dxa"/>
          </w:tcPr>
          <w:p w14:paraId="4FA93AA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853" w:type="dxa"/>
          </w:tcPr>
          <w:p w14:paraId="2A3D22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826" w:type="dxa"/>
          </w:tcPr>
          <w:p w14:paraId="065B4A7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825" w:type="dxa"/>
            <w:gridSpan w:val="2"/>
          </w:tcPr>
          <w:p w14:paraId="7745399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819" w:type="dxa"/>
            <w:gridSpan w:val="2"/>
          </w:tcPr>
          <w:p w14:paraId="35BEEE5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754" w:type="dxa"/>
          </w:tcPr>
          <w:p w14:paraId="78CB022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r>
      <w:tr w:rsidR="005D2694" w:rsidRPr="004C3092" w14:paraId="53F05AC2" w14:textId="77777777" w:rsidTr="00701FBD">
        <w:trPr>
          <w:gridAfter w:val="2"/>
          <w:wAfter w:w="100" w:type="dxa"/>
          <w:trHeight w:val="360"/>
        </w:trPr>
        <w:tc>
          <w:tcPr>
            <w:tcW w:w="426" w:type="dxa"/>
            <w:vMerge/>
          </w:tcPr>
          <w:p w14:paraId="1A37734F"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5C4F533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6A37998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7209AD4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w:t>
            </w:r>
          </w:p>
        </w:tc>
        <w:tc>
          <w:tcPr>
            <w:tcW w:w="851" w:type="dxa"/>
          </w:tcPr>
          <w:p w14:paraId="78486EF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650</w:t>
            </w:r>
          </w:p>
        </w:tc>
        <w:tc>
          <w:tcPr>
            <w:tcW w:w="853" w:type="dxa"/>
          </w:tcPr>
          <w:p w14:paraId="0DD5667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650</w:t>
            </w:r>
          </w:p>
        </w:tc>
        <w:tc>
          <w:tcPr>
            <w:tcW w:w="826" w:type="dxa"/>
          </w:tcPr>
          <w:p w14:paraId="4EC9161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650</w:t>
            </w:r>
          </w:p>
        </w:tc>
        <w:tc>
          <w:tcPr>
            <w:tcW w:w="825" w:type="dxa"/>
            <w:gridSpan w:val="2"/>
          </w:tcPr>
          <w:p w14:paraId="1361139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650</w:t>
            </w:r>
          </w:p>
        </w:tc>
        <w:tc>
          <w:tcPr>
            <w:tcW w:w="819" w:type="dxa"/>
            <w:gridSpan w:val="2"/>
          </w:tcPr>
          <w:p w14:paraId="0E38B01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650</w:t>
            </w:r>
          </w:p>
        </w:tc>
        <w:tc>
          <w:tcPr>
            <w:tcW w:w="754" w:type="dxa"/>
          </w:tcPr>
          <w:p w14:paraId="2FC92DD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650</w:t>
            </w:r>
          </w:p>
        </w:tc>
      </w:tr>
      <w:tr w:rsidR="008D7CEF" w:rsidRPr="004C3092" w14:paraId="326EBE13" w14:textId="77777777" w:rsidTr="00701FBD">
        <w:trPr>
          <w:gridAfter w:val="2"/>
          <w:wAfter w:w="100" w:type="dxa"/>
          <w:trHeight w:val="360"/>
        </w:trPr>
        <w:tc>
          <w:tcPr>
            <w:tcW w:w="426" w:type="dxa"/>
            <w:vMerge/>
          </w:tcPr>
          <w:p w14:paraId="46D6B385"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35B1D68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027EB68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522D449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w:t>
            </w:r>
          </w:p>
        </w:tc>
        <w:tc>
          <w:tcPr>
            <w:tcW w:w="851" w:type="dxa"/>
          </w:tcPr>
          <w:p w14:paraId="2DAC3B4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800</w:t>
            </w:r>
          </w:p>
        </w:tc>
        <w:tc>
          <w:tcPr>
            <w:tcW w:w="853" w:type="dxa"/>
          </w:tcPr>
          <w:p w14:paraId="436A0F8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800</w:t>
            </w:r>
          </w:p>
        </w:tc>
        <w:tc>
          <w:tcPr>
            <w:tcW w:w="826" w:type="dxa"/>
          </w:tcPr>
          <w:p w14:paraId="56E2322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800</w:t>
            </w:r>
          </w:p>
        </w:tc>
        <w:tc>
          <w:tcPr>
            <w:tcW w:w="825" w:type="dxa"/>
            <w:gridSpan w:val="2"/>
          </w:tcPr>
          <w:p w14:paraId="3EAB4EB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800</w:t>
            </w:r>
          </w:p>
        </w:tc>
        <w:tc>
          <w:tcPr>
            <w:tcW w:w="819" w:type="dxa"/>
            <w:gridSpan w:val="2"/>
          </w:tcPr>
          <w:p w14:paraId="4CF7E46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800</w:t>
            </w:r>
          </w:p>
        </w:tc>
        <w:tc>
          <w:tcPr>
            <w:tcW w:w="754" w:type="dxa"/>
          </w:tcPr>
          <w:p w14:paraId="5D020B0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800</w:t>
            </w:r>
          </w:p>
        </w:tc>
      </w:tr>
      <w:tr w:rsidR="005D2694" w:rsidRPr="004C3092" w14:paraId="4BA41F3D" w14:textId="77777777" w:rsidTr="00701FBD">
        <w:trPr>
          <w:gridAfter w:val="2"/>
          <w:wAfter w:w="100" w:type="dxa"/>
          <w:trHeight w:val="360"/>
        </w:trPr>
        <w:tc>
          <w:tcPr>
            <w:tcW w:w="426" w:type="dxa"/>
            <w:vMerge/>
          </w:tcPr>
          <w:p w14:paraId="5D7EBC43"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62093C9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176750E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719800D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de 3</w:t>
            </w:r>
          </w:p>
        </w:tc>
        <w:tc>
          <w:tcPr>
            <w:tcW w:w="851" w:type="dxa"/>
          </w:tcPr>
          <w:p w14:paraId="6F651E2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53" w:type="dxa"/>
          </w:tcPr>
          <w:p w14:paraId="1542CDA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6" w:type="dxa"/>
          </w:tcPr>
          <w:p w14:paraId="3ED879E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5" w:type="dxa"/>
            <w:gridSpan w:val="2"/>
          </w:tcPr>
          <w:p w14:paraId="11C86A0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19" w:type="dxa"/>
            <w:gridSpan w:val="2"/>
          </w:tcPr>
          <w:p w14:paraId="50987EB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754" w:type="dxa"/>
          </w:tcPr>
          <w:p w14:paraId="0541E2B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r>
      <w:tr w:rsidR="005D2694" w:rsidRPr="004C3092" w14:paraId="62B712D0" w14:textId="77777777" w:rsidTr="00701FBD">
        <w:trPr>
          <w:gridAfter w:val="2"/>
          <w:wAfter w:w="100" w:type="dxa"/>
          <w:trHeight w:val="360"/>
        </w:trPr>
        <w:tc>
          <w:tcPr>
            <w:tcW w:w="426" w:type="dxa"/>
            <w:vMerge w:val="restart"/>
          </w:tcPr>
          <w:p w14:paraId="724F31F0"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131</w:t>
            </w:r>
          </w:p>
        </w:tc>
        <w:tc>
          <w:tcPr>
            <w:tcW w:w="2681" w:type="dxa"/>
            <w:vMerge w:val="restart"/>
          </w:tcPr>
          <w:p w14:paraId="633BA8A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PINTURERIAS </w:t>
            </w:r>
          </w:p>
          <w:p w14:paraId="02C271E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475240</w:t>
            </w:r>
          </w:p>
          <w:p w14:paraId="789967B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pinturas y productos conexos)</w:t>
            </w:r>
          </w:p>
        </w:tc>
        <w:tc>
          <w:tcPr>
            <w:tcW w:w="1146" w:type="dxa"/>
            <w:vMerge w:val="restart"/>
          </w:tcPr>
          <w:p w14:paraId="302CB06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3D79010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50</w:t>
            </w:r>
          </w:p>
        </w:tc>
        <w:tc>
          <w:tcPr>
            <w:tcW w:w="851" w:type="dxa"/>
          </w:tcPr>
          <w:p w14:paraId="6628D1D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53" w:type="dxa"/>
          </w:tcPr>
          <w:p w14:paraId="4707FC3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6" w:type="dxa"/>
          </w:tcPr>
          <w:p w14:paraId="1863267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5" w:type="dxa"/>
            <w:gridSpan w:val="2"/>
          </w:tcPr>
          <w:p w14:paraId="2EC7795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19" w:type="dxa"/>
            <w:gridSpan w:val="2"/>
          </w:tcPr>
          <w:p w14:paraId="358633A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754" w:type="dxa"/>
          </w:tcPr>
          <w:p w14:paraId="78795B7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r>
      <w:tr w:rsidR="005A7CCF" w:rsidRPr="004C3092" w14:paraId="51EA35CB" w14:textId="77777777" w:rsidTr="00701FBD">
        <w:trPr>
          <w:gridAfter w:val="2"/>
          <w:wAfter w:w="100" w:type="dxa"/>
          <w:trHeight w:val="360"/>
        </w:trPr>
        <w:tc>
          <w:tcPr>
            <w:tcW w:w="426" w:type="dxa"/>
            <w:vMerge/>
          </w:tcPr>
          <w:p w14:paraId="24599818"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1C2CA51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77C62B0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086ED82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100</w:t>
            </w:r>
          </w:p>
        </w:tc>
        <w:tc>
          <w:tcPr>
            <w:tcW w:w="851" w:type="dxa"/>
          </w:tcPr>
          <w:p w14:paraId="1F66699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53" w:type="dxa"/>
          </w:tcPr>
          <w:p w14:paraId="36EDAC8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6" w:type="dxa"/>
          </w:tcPr>
          <w:p w14:paraId="56FFCB3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5" w:type="dxa"/>
            <w:gridSpan w:val="2"/>
          </w:tcPr>
          <w:p w14:paraId="2E2414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19" w:type="dxa"/>
            <w:gridSpan w:val="2"/>
          </w:tcPr>
          <w:p w14:paraId="3943FCC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754" w:type="dxa"/>
          </w:tcPr>
          <w:p w14:paraId="0044291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r>
      <w:tr w:rsidR="005D2694" w:rsidRPr="004C3092" w14:paraId="41942651" w14:textId="77777777" w:rsidTr="00701FBD">
        <w:trPr>
          <w:gridAfter w:val="2"/>
          <w:wAfter w:w="100" w:type="dxa"/>
          <w:trHeight w:val="360"/>
        </w:trPr>
        <w:tc>
          <w:tcPr>
            <w:tcW w:w="426" w:type="dxa"/>
            <w:vMerge/>
          </w:tcPr>
          <w:p w14:paraId="211E9B0B"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2E2EC53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5351C9F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03BDFEE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 200</w:t>
            </w:r>
          </w:p>
        </w:tc>
        <w:tc>
          <w:tcPr>
            <w:tcW w:w="851" w:type="dxa"/>
          </w:tcPr>
          <w:p w14:paraId="2AE85BD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5,500</w:t>
            </w:r>
          </w:p>
        </w:tc>
        <w:tc>
          <w:tcPr>
            <w:tcW w:w="853" w:type="dxa"/>
          </w:tcPr>
          <w:p w14:paraId="2F17962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5,500</w:t>
            </w:r>
          </w:p>
        </w:tc>
        <w:tc>
          <w:tcPr>
            <w:tcW w:w="826" w:type="dxa"/>
          </w:tcPr>
          <w:p w14:paraId="36E9251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5,500</w:t>
            </w:r>
          </w:p>
        </w:tc>
        <w:tc>
          <w:tcPr>
            <w:tcW w:w="825" w:type="dxa"/>
            <w:gridSpan w:val="2"/>
          </w:tcPr>
          <w:p w14:paraId="2941076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5,500</w:t>
            </w:r>
          </w:p>
        </w:tc>
        <w:tc>
          <w:tcPr>
            <w:tcW w:w="819" w:type="dxa"/>
            <w:gridSpan w:val="2"/>
          </w:tcPr>
          <w:p w14:paraId="3EC4B8C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5,500</w:t>
            </w:r>
          </w:p>
        </w:tc>
        <w:tc>
          <w:tcPr>
            <w:tcW w:w="754" w:type="dxa"/>
          </w:tcPr>
          <w:p w14:paraId="1BF282E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5,500</w:t>
            </w:r>
          </w:p>
        </w:tc>
      </w:tr>
      <w:tr w:rsidR="005A7CCF" w:rsidRPr="004C3092" w14:paraId="064066F5" w14:textId="77777777" w:rsidTr="00701FBD">
        <w:trPr>
          <w:gridAfter w:val="2"/>
          <w:wAfter w:w="100" w:type="dxa"/>
          <w:trHeight w:val="360"/>
        </w:trPr>
        <w:tc>
          <w:tcPr>
            <w:tcW w:w="426" w:type="dxa"/>
            <w:vMerge/>
          </w:tcPr>
          <w:p w14:paraId="6B8EC1D2"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5EAE91A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6A173B0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1840DA6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200</w:t>
            </w:r>
          </w:p>
        </w:tc>
        <w:tc>
          <w:tcPr>
            <w:tcW w:w="851" w:type="dxa"/>
          </w:tcPr>
          <w:p w14:paraId="0B069CB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8,000</w:t>
            </w:r>
          </w:p>
        </w:tc>
        <w:tc>
          <w:tcPr>
            <w:tcW w:w="853" w:type="dxa"/>
          </w:tcPr>
          <w:p w14:paraId="17B724C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8,000</w:t>
            </w:r>
          </w:p>
        </w:tc>
        <w:tc>
          <w:tcPr>
            <w:tcW w:w="826" w:type="dxa"/>
          </w:tcPr>
          <w:p w14:paraId="68098E6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8,000</w:t>
            </w:r>
          </w:p>
        </w:tc>
        <w:tc>
          <w:tcPr>
            <w:tcW w:w="825" w:type="dxa"/>
            <w:gridSpan w:val="2"/>
          </w:tcPr>
          <w:p w14:paraId="51A9B9A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8,000</w:t>
            </w:r>
          </w:p>
        </w:tc>
        <w:tc>
          <w:tcPr>
            <w:tcW w:w="819" w:type="dxa"/>
            <w:gridSpan w:val="2"/>
          </w:tcPr>
          <w:p w14:paraId="7744DFA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8,000</w:t>
            </w:r>
          </w:p>
        </w:tc>
        <w:tc>
          <w:tcPr>
            <w:tcW w:w="754" w:type="dxa"/>
          </w:tcPr>
          <w:p w14:paraId="284550F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8,000</w:t>
            </w:r>
          </w:p>
        </w:tc>
      </w:tr>
      <w:tr w:rsidR="005D2694" w:rsidRPr="004C3092" w14:paraId="182748A5" w14:textId="77777777" w:rsidTr="00701FBD">
        <w:trPr>
          <w:gridAfter w:val="2"/>
          <w:wAfter w:w="100" w:type="dxa"/>
          <w:trHeight w:val="360"/>
        </w:trPr>
        <w:tc>
          <w:tcPr>
            <w:tcW w:w="426" w:type="dxa"/>
            <w:vMerge w:val="restart"/>
          </w:tcPr>
          <w:p w14:paraId="6FBA7A33"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132</w:t>
            </w:r>
          </w:p>
        </w:tc>
        <w:tc>
          <w:tcPr>
            <w:tcW w:w="2681" w:type="dxa"/>
            <w:vMerge w:val="restart"/>
          </w:tcPr>
          <w:p w14:paraId="5FEEF56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PIZZERIAS, SANDWICHERIAS, PANCHERIAS 561019</w:t>
            </w:r>
          </w:p>
          <w:p w14:paraId="6D48780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(Servicios de expendio de comidas y bebidas en establecimientos con servicio de mesa y o en mostrador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tc>
        <w:tc>
          <w:tcPr>
            <w:tcW w:w="1146" w:type="dxa"/>
            <w:vMerge w:val="restart"/>
          </w:tcPr>
          <w:p w14:paraId="1030C28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39A3EB7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608E25E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53" w:type="dxa"/>
          </w:tcPr>
          <w:p w14:paraId="4851D72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6" w:type="dxa"/>
          </w:tcPr>
          <w:p w14:paraId="06B8D0A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5" w:type="dxa"/>
            <w:gridSpan w:val="2"/>
          </w:tcPr>
          <w:p w14:paraId="7B28B74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19" w:type="dxa"/>
            <w:gridSpan w:val="2"/>
          </w:tcPr>
          <w:p w14:paraId="640C3C9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754" w:type="dxa"/>
          </w:tcPr>
          <w:p w14:paraId="447D5B6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r>
      <w:tr w:rsidR="005A7CCF" w:rsidRPr="004C3092" w14:paraId="18F7241B" w14:textId="77777777" w:rsidTr="00701FBD">
        <w:trPr>
          <w:gridAfter w:val="2"/>
          <w:wAfter w:w="100" w:type="dxa"/>
          <w:trHeight w:val="360"/>
        </w:trPr>
        <w:tc>
          <w:tcPr>
            <w:tcW w:w="426" w:type="dxa"/>
            <w:vMerge/>
          </w:tcPr>
          <w:p w14:paraId="361AA275"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36D7250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76B4D5D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127D41F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60</w:t>
            </w:r>
          </w:p>
        </w:tc>
        <w:tc>
          <w:tcPr>
            <w:tcW w:w="851" w:type="dxa"/>
          </w:tcPr>
          <w:p w14:paraId="6A58BA6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1,750</w:t>
            </w:r>
          </w:p>
        </w:tc>
        <w:tc>
          <w:tcPr>
            <w:tcW w:w="853" w:type="dxa"/>
          </w:tcPr>
          <w:p w14:paraId="68F4168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1,750</w:t>
            </w:r>
          </w:p>
        </w:tc>
        <w:tc>
          <w:tcPr>
            <w:tcW w:w="826" w:type="dxa"/>
          </w:tcPr>
          <w:p w14:paraId="7710FE5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1,750</w:t>
            </w:r>
          </w:p>
        </w:tc>
        <w:tc>
          <w:tcPr>
            <w:tcW w:w="825" w:type="dxa"/>
            <w:gridSpan w:val="2"/>
          </w:tcPr>
          <w:p w14:paraId="61FA9D3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1,750</w:t>
            </w:r>
          </w:p>
        </w:tc>
        <w:tc>
          <w:tcPr>
            <w:tcW w:w="819" w:type="dxa"/>
            <w:gridSpan w:val="2"/>
          </w:tcPr>
          <w:p w14:paraId="666DE44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850</w:t>
            </w:r>
          </w:p>
        </w:tc>
        <w:tc>
          <w:tcPr>
            <w:tcW w:w="754" w:type="dxa"/>
          </w:tcPr>
          <w:p w14:paraId="20DB52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850</w:t>
            </w:r>
          </w:p>
        </w:tc>
      </w:tr>
      <w:tr w:rsidR="005D2694" w:rsidRPr="004C3092" w14:paraId="7EB4D33E" w14:textId="77777777" w:rsidTr="00701FBD">
        <w:trPr>
          <w:gridAfter w:val="2"/>
          <w:wAfter w:w="100" w:type="dxa"/>
          <w:trHeight w:val="360"/>
        </w:trPr>
        <w:tc>
          <w:tcPr>
            <w:tcW w:w="426" w:type="dxa"/>
            <w:vMerge/>
          </w:tcPr>
          <w:p w14:paraId="5C30CBDD"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5709D5F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2F63630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12DA5FF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61 a 100</w:t>
            </w:r>
          </w:p>
        </w:tc>
        <w:tc>
          <w:tcPr>
            <w:tcW w:w="851" w:type="dxa"/>
          </w:tcPr>
          <w:p w14:paraId="5E9FE2C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53" w:type="dxa"/>
          </w:tcPr>
          <w:p w14:paraId="36CB4BD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6" w:type="dxa"/>
          </w:tcPr>
          <w:p w14:paraId="3029AB1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5" w:type="dxa"/>
            <w:gridSpan w:val="2"/>
          </w:tcPr>
          <w:p w14:paraId="49952A0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19" w:type="dxa"/>
            <w:gridSpan w:val="2"/>
          </w:tcPr>
          <w:p w14:paraId="7A795F5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754" w:type="dxa"/>
          </w:tcPr>
          <w:p w14:paraId="1D4BC44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r>
      <w:tr w:rsidR="005A7CCF" w:rsidRPr="004C3092" w14:paraId="134AF2A5" w14:textId="77777777" w:rsidTr="00701FBD">
        <w:trPr>
          <w:gridAfter w:val="2"/>
          <w:wAfter w:w="100" w:type="dxa"/>
          <w:trHeight w:val="360"/>
        </w:trPr>
        <w:tc>
          <w:tcPr>
            <w:tcW w:w="426" w:type="dxa"/>
            <w:vMerge/>
          </w:tcPr>
          <w:p w14:paraId="7A18E55C"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2823F3B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064A29C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6631466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 150</w:t>
            </w:r>
          </w:p>
        </w:tc>
        <w:tc>
          <w:tcPr>
            <w:tcW w:w="851" w:type="dxa"/>
          </w:tcPr>
          <w:p w14:paraId="0B67B7F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2,250</w:t>
            </w:r>
          </w:p>
        </w:tc>
        <w:tc>
          <w:tcPr>
            <w:tcW w:w="853" w:type="dxa"/>
          </w:tcPr>
          <w:p w14:paraId="2509359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2,250</w:t>
            </w:r>
          </w:p>
        </w:tc>
        <w:tc>
          <w:tcPr>
            <w:tcW w:w="826" w:type="dxa"/>
          </w:tcPr>
          <w:p w14:paraId="6D59471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2,250</w:t>
            </w:r>
          </w:p>
        </w:tc>
        <w:tc>
          <w:tcPr>
            <w:tcW w:w="825" w:type="dxa"/>
            <w:gridSpan w:val="2"/>
          </w:tcPr>
          <w:p w14:paraId="1509B69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2,250</w:t>
            </w:r>
          </w:p>
        </w:tc>
        <w:tc>
          <w:tcPr>
            <w:tcW w:w="819" w:type="dxa"/>
            <w:gridSpan w:val="2"/>
          </w:tcPr>
          <w:p w14:paraId="30ADB7E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1,150</w:t>
            </w:r>
          </w:p>
        </w:tc>
        <w:tc>
          <w:tcPr>
            <w:tcW w:w="754" w:type="dxa"/>
          </w:tcPr>
          <w:p w14:paraId="13753A5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1,150</w:t>
            </w:r>
          </w:p>
        </w:tc>
      </w:tr>
      <w:tr w:rsidR="005D2694" w:rsidRPr="004C3092" w14:paraId="5718248E" w14:textId="77777777" w:rsidTr="00701FBD">
        <w:trPr>
          <w:gridAfter w:val="2"/>
          <w:wAfter w:w="100" w:type="dxa"/>
          <w:trHeight w:val="305"/>
        </w:trPr>
        <w:tc>
          <w:tcPr>
            <w:tcW w:w="426" w:type="dxa"/>
            <w:vMerge/>
          </w:tcPr>
          <w:p w14:paraId="3D4B66C7"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10B2BB0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33BDFA7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1A3EC24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150</w:t>
            </w:r>
          </w:p>
        </w:tc>
        <w:tc>
          <w:tcPr>
            <w:tcW w:w="851" w:type="dxa"/>
          </w:tcPr>
          <w:p w14:paraId="74AF30B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53" w:type="dxa"/>
          </w:tcPr>
          <w:p w14:paraId="7FEC0AE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26" w:type="dxa"/>
          </w:tcPr>
          <w:p w14:paraId="1D6A617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25" w:type="dxa"/>
            <w:gridSpan w:val="2"/>
          </w:tcPr>
          <w:p w14:paraId="1528B75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19" w:type="dxa"/>
            <w:gridSpan w:val="2"/>
          </w:tcPr>
          <w:p w14:paraId="560F550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1,250</w:t>
            </w:r>
          </w:p>
        </w:tc>
        <w:tc>
          <w:tcPr>
            <w:tcW w:w="754" w:type="dxa"/>
          </w:tcPr>
          <w:p w14:paraId="253E037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1,250</w:t>
            </w:r>
          </w:p>
        </w:tc>
      </w:tr>
      <w:tr w:rsidR="005A7CCF" w:rsidRPr="004C3092" w14:paraId="74ED12DB" w14:textId="77777777" w:rsidTr="00701FBD">
        <w:trPr>
          <w:gridAfter w:val="2"/>
          <w:wAfter w:w="100" w:type="dxa"/>
          <w:trHeight w:val="360"/>
        </w:trPr>
        <w:tc>
          <w:tcPr>
            <w:tcW w:w="426" w:type="dxa"/>
            <w:vMerge w:val="restart"/>
          </w:tcPr>
          <w:p w14:paraId="543F2F21"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133</w:t>
            </w:r>
          </w:p>
        </w:tc>
        <w:tc>
          <w:tcPr>
            <w:tcW w:w="2681" w:type="dxa"/>
            <w:vMerge w:val="restart"/>
          </w:tcPr>
          <w:p w14:paraId="16FFF32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PLANTAS de GAS y FRACCIONAMIENTO de GAS</w:t>
            </w:r>
            <w:r w:rsidR="006E3FC0"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466121</w:t>
            </w:r>
          </w:p>
          <w:p w14:paraId="741F39A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(Fraccionamiento y distribución de gas licuado)</w:t>
            </w:r>
          </w:p>
        </w:tc>
        <w:tc>
          <w:tcPr>
            <w:tcW w:w="1146" w:type="dxa"/>
            <w:vMerge w:val="restart"/>
          </w:tcPr>
          <w:p w14:paraId="6CF31DB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Capacidad de producción (m3)</w:t>
            </w:r>
          </w:p>
        </w:tc>
        <w:tc>
          <w:tcPr>
            <w:tcW w:w="992" w:type="dxa"/>
          </w:tcPr>
          <w:p w14:paraId="45C71CB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50</w:t>
            </w:r>
          </w:p>
        </w:tc>
        <w:tc>
          <w:tcPr>
            <w:tcW w:w="851" w:type="dxa"/>
          </w:tcPr>
          <w:p w14:paraId="02A482D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7C3CA2C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26" w:type="dxa"/>
          </w:tcPr>
          <w:p w14:paraId="3D3DDEB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25" w:type="dxa"/>
            <w:gridSpan w:val="2"/>
          </w:tcPr>
          <w:p w14:paraId="0995562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19" w:type="dxa"/>
            <w:gridSpan w:val="2"/>
          </w:tcPr>
          <w:p w14:paraId="41175AA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754" w:type="dxa"/>
          </w:tcPr>
          <w:p w14:paraId="37FCB65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15,000</w:t>
            </w:r>
          </w:p>
        </w:tc>
      </w:tr>
      <w:tr w:rsidR="005D2694" w:rsidRPr="004C3092" w14:paraId="5B35EBE7" w14:textId="77777777" w:rsidTr="00701FBD">
        <w:trPr>
          <w:gridAfter w:val="2"/>
          <w:wAfter w:w="100" w:type="dxa"/>
          <w:trHeight w:val="360"/>
        </w:trPr>
        <w:tc>
          <w:tcPr>
            <w:tcW w:w="426" w:type="dxa"/>
            <w:vMerge/>
          </w:tcPr>
          <w:p w14:paraId="45F94C2D"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07EC347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0BA6669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09BA9E2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100</w:t>
            </w:r>
          </w:p>
        </w:tc>
        <w:tc>
          <w:tcPr>
            <w:tcW w:w="851" w:type="dxa"/>
          </w:tcPr>
          <w:p w14:paraId="5751015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59AD975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26" w:type="dxa"/>
          </w:tcPr>
          <w:p w14:paraId="7394911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25" w:type="dxa"/>
            <w:gridSpan w:val="2"/>
          </w:tcPr>
          <w:p w14:paraId="258E218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19" w:type="dxa"/>
            <w:gridSpan w:val="2"/>
          </w:tcPr>
          <w:p w14:paraId="58A9F91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754" w:type="dxa"/>
          </w:tcPr>
          <w:p w14:paraId="0BC68DA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20,000</w:t>
            </w:r>
          </w:p>
        </w:tc>
      </w:tr>
      <w:tr w:rsidR="005A7CCF" w:rsidRPr="004C3092" w14:paraId="742FBBC5" w14:textId="77777777" w:rsidTr="00701FBD">
        <w:trPr>
          <w:gridAfter w:val="2"/>
          <w:wAfter w:w="100" w:type="dxa"/>
          <w:trHeight w:val="360"/>
        </w:trPr>
        <w:tc>
          <w:tcPr>
            <w:tcW w:w="426" w:type="dxa"/>
            <w:vMerge/>
          </w:tcPr>
          <w:p w14:paraId="3EA7F6C0"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4CB20AE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655A048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496BC3F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 150</w:t>
            </w:r>
          </w:p>
        </w:tc>
        <w:tc>
          <w:tcPr>
            <w:tcW w:w="851" w:type="dxa"/>
          </w:tcPr>
          <w:p w14:paraId="4649EBA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1CE1D7A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26" w:type="dxa"/>
          </w:tcPr>
          <w:p w14:paraId="1F1B232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25" w:type="dxa"/>
            <w:gridSpan w:val="2"/>
          </w:tcPr>
          <w:p w14:paraId="6F20177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19" w:type="dxa"/>
            <w:gridSpan w:val="2"/>
          </w:tcPr>
          <w:p w14:paraId="3D31D01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754" w:type="dxa"/>
          </w:tcPr>
          <w:p w14:paraId="3B09708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25,000</w:t>
            </w:r>
          </w:p>
        </w:tc>
      </w:tr>
      <w:tr w:rsidR="005D2694" w:rsidRPr="004C3092" w14:paraId="2E71DF32" w14:textId="77777777" w:rsidTr="00701FBD">
        <w:trPr>
          <w:gridAfter w:val="2"/>
          <w:wAfter w:w="100" w:type="dxa"/>
          <w:trHeight w:val="360"/>
        </w:trPr>
        <w:tc>
          <w:tcPr>
            <w:tcW w:w="426" w:type="dxa"/>
            <w:vMerge/>
          </w:tcPr>
          <w:p w14:paraId="664359A5"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40D2EA2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766CCFF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47746B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151 a 200</w:t>
            </w:r>
          </w:p>
        </w:tc>
        <w:tc>
          <w:tcPr>
            <w:tcW w:w="851" w:type="dxa"/>
          </w:tcPr>
          <w:p w14:paraId="585DAB3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1C7ED67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26" w:type="dxa"/>
          </w:tcPr>
          <w:p w14:paraId="48F7745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25" w:type="dxa"/>
            <w:gridSpan w:val="2"/>
          </w:tcPr>
          <w:p w14:paraId="583816C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19" w:type="dxa"/>
            <w:gridSpan w:val="2"/>
          </w:tcPr>
          <w:p w14:paraId="7ACDFDC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754" w:type="dxa"/>
          </w:tcPr>
          <w:p w14:paraId="4B8E557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30,000</w:t>
            </w:r>
          </w:p>
        </w:tc>
      </w:tr>
      <w:tr w:rsidR="005A7CCF" w:rsidRPr="004C3092" w14:paraId="75104B0F" w14:textId="77777777" w:rsidTr="00701FBD">
        <w:trPr>
          <w:gridAfter w:val="2"/>
          <w:wAfter w:w="100" w:type="dxa"/>
          <w:trHeight w:val="360"/>
        </w:trPr>
        <w:tc>
          <w:tcPr>
            <w:tcW w:w="426" w:type="dxa"/>
            <w:vMerge/>
          </w:tcPr>
          <w:p w14:paraId="618C4BA4"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5E3EC18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2893F21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4EBA910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200</w:t>
            </w:r>
          </w:p>
        </w:tc>
        <w:tc>
          <w:tcPr>
            <w:tcW w:w="851" w:type="dxa"/>
          </w:tcPr>
          <w:p w14:paraId="665B8AD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60EB5D1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405FDBA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387B7A4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740DD37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51779EB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40,000</w:t>
            </w:r>
          </w:p>
        </w:tc>
      </w:tr>
      <w:tr w:rsidR="005D2694" w:rsidRPr="004C3092" w14:paraId="7EE650CE" w14:textId="77777777" w:rsidTr="00701FBD">
        <w:trPr>
          <w:gridAfter w:val="2"/>
          <w:wAfter w:w="100" w:type="dxa"/>
          <w:trHeight w:val="360"/>
        </w:trPr>
        <w:tc>
          <w:tcPr>
            <w:tcW w:w="426" w:type="dxa"/>
            <w:vMerge w:val="restart"/>
          </w:tcPr>
          <w:p w14:paraId="0D1C7F54"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134</w:t>
            </w:r>
          </w:p>
        </w:tc>
        <w:tc>
          <w:tcPr>
            <w:tcW w:w="2681" w:type="dxa"/>
            <w:vMerge w:val="restart"/>
          </w:tcPr>
          <w:p w14:paraId="194D7D2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VENTA ARTÍCULOS DE PLÁSTICO</w:t>
            </w:r>
          </w:p>
          <w:p w14:paraId="4CC8020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466931</w:t>
            </w:r>
          </w:p>
          <w:p w14:paraId="3001FEB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mayor de artículos de plástico)</w:t>
            </w:r>
          </w:p>
        </w:tc>
        <w:tc>
          <w:tcPr>
            <w:tcW w:w="1146" w:type="dxa"/>
            <w:vMerge w:val="restart"/>
          </w:tcPr>
          <w:p w14:paraId="5794785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75DA33C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4F00D7F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6E692E8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542C275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3CEF586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4520438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01CBB4D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09D0818D" w14:textId="77777777" w:rsidTr="00701FBD">
        <w:trPr>
          <w:gridAfter w:val="2"/>
          <w:wAfter w:w="100" w:type="dxa"/>
          <w:trHeight w:val="360"/>
        </w:trPr>
        <w:tc>
          <w:tcPr>
            <w:tcW w:w="426" w:type="dxa"/>
            <w:vMerge/>
          </w:tcPr>
          <w:p w14:paraId="64B6FCD3"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B0E238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87531E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308588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0239760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7170F65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15A6D8E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3CDCAF9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79486C1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6A66EE4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4A8F7890" w14:textId="77777777" w:rsidTr="00701FBD">
        <w:trPr>
          <w:gridAfter w:val="2"/>
          <w:wAfter w:w="100" w:type="dxa"/>
          <w:trHeight w:val="360"/>
        </w:trPr>
        <w:tc>
          <w:tcPr>
            <w:tcW w:w="426" w:type="dxa"/>
            <w:vMerge/>
          </w:tcPr>
          <w:p w14:paraId="1F06AA95"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DCADDF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AB2EDC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D59C8D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087A7AC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5DC5179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6D27840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2001D26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00F1474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43485FC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63F851B9" w14:textId="77777777" w:rsidTr="00701FBD">
        <w:trPr>
          <w:gridAfter w:val="2"/>
          <w:wAfter w:w="100" w:type="dxa"/>
          <w:trHeight w:val="360"/>
        </w:trPr>
        <w:tc>
          <w:tcPr>
            <w:tcW w:w="426" w:type="dxa"/>
            <w:vMerge/>
          </w:tcPr>
          <w:p w14:paraId="7D1109BF"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1AFD1A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10A076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8CA9BD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2FC93B0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55EA770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1EE5083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5378A9B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5714218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3A582E6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A01B7F" w:rsidRPr="004C3092" w14:paraId="6D824D57" w14:textId="77777777" w:rsidTr="00701FBD">
        <w:trPr>
          <w:gridAfter w:val="2"/>
          <w:wAfter w:w="100" w:type="dxa"/>
          <w:trHeight w:val="360"/>
        </w:trPr>
        <w:tc>
          <w:tcPr>
            <w:tcW w:w="426" w:type="dxa"/>
            <w:vMerge/>
          </w:tcPr>
          <w:p w14:paraId="4864042B"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000B6E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676324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F73D6F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0A0B71D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741C0FD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73987BC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3BD2597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0FBE022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0765F55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1F0C318E" w14:textId="77777777" w:rsidTr="00701FBD">
        <w:trPr>
          <w:gridAfter w:val="2"/>
          <w:wAfter w:w="100" w:type="dxa"/>
          <w:trHeight w:val="360"/>
        </w:trPr>
        <w:tc>
          <w:tcPr>
            <w:tcW w:w="426" w:type="dxa"/>
            <w:vMerge w:val="restart"/>
          </w:tcPr>
          <w:p w14:paraId="3ADE0608"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135</w:t>
            </w:r>
          </w:p>
        </w:tc>
        <w:tc>
          <w:tcPr>
            <w:tcW w:w="2681" w:type="dxa"/>
            <w:vMerge w:val="restart"/>
          </w:tcPr>
          <w:p w14:paraId="729A2B75" w14:textId="77777777" w:rsidR="00DC4DFE" w:rsidRPr="004C3092" w:rsidRDefault="00DC4DFE" w:rsidP="002A2029">
            <w:pPr>
              <w:pBdr>
                <w:top w:val="nil"/>
                <w:left w:val="nil"/>
                <w:bottom w:val="nil"/>
                <w:right w:val="nil"/>
                <w:between w:val="nil"/>
              </w:pBdr>
              <w:spacing w:before="60" w:after="60"/>
              <w:ind w:left="-106"/>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PRODUCTORES DE SEGUROS </w:t>
            </w:r>
          </w:p>
          <w:p w14:paraId="1F821D7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662020</w:t>
            </w:r>
          </w:p>
          <w:p w14:paraId="5DB04E4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(Servicios de productores y asesores de seguros)</w:t>
            </w:r>
          </w:p>
        </w:tc>
        <w:tc>
          <w:tcPr>
            <w:tcW w:w="1146" w:type="dxa"/>
            <w:vMerge w:val="restart"/>
          </w:tcPr>
          <w:p w14:paraId="4FB86FB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71A2522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7B35EB5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5E91842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0F86A9A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3C271FF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44023EB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252BDEB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4CB5726F" w14:textId="77777777" w:rsidTr="00701FBD">
        <w:trPr>
          <w:gridAfter w:val="2"/>
          <w:wAfter w:w="100" w:type="dxa"/>
          <w:trHeight w:val="360"/>
        </w:trPr>
        <w:tc>
          <w:tcPr>
            <w:tcW w:w="426" w:type="dxa"/>
            <w:vMerge/>
          </w:tcPr>
          <w:p w14:paraId="31D5DFF7"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4FDD63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910648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4EE949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1FC7727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417F4AF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4B6C031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09BF013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7F9D6FF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55DE502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A7CCF" w:rsidRPr="004C3092" w14:paraId="29410CB4" w14:textId="77777777" w:rsidTr="00701FBD">
        <w:trPr>
          <w:gridAfter w:val="2"/>
          <w:wAfter w:w="100" w:type="dxa"/>
          <w:trHeight w:val="360"/>
        </w:trPr>
        <w:tc>
          <w:tcPr>
            <w:tcW w:w="426" w:type="dxa"/>
            <w:vMerge/>
          </w:tcPr>
          <w:p w14:paraId="67F3E1BE"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228129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65CDE4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3C90E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633C7A3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2229766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2BB0593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275C2A6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15D2FEC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5A84872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3E9E52E4" w14:textId="77777777" w:rsidTr="00701FBD">
        <w:trPr>
          <w:gridAfter w:val="2"/>
          <w:wAfter w:w="100" w:type="dxa"/>
          <w:trHeight w:val="360"/>
        </w:trPr>
        <w:tc>
          <w:tcPr>
            <w:tcW w:w="426" w:type="dxa"/>
            <w:vMerge/>
          </w:tcPr>
          <w:p w14:paraId="3F9117B4"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C4724B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0584F8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6EFE01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5B74710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1D1FF20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6D93E48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5DB2286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16C4642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07435EF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36CAEB7B" w14:textId="77777777" w:rsidTr="00701FBD">
        <w:trPr>
          <w:gridAfter w:val="2"/>
          <w:wAfter w:w="100" w:type="dxa"/>
          <w:trHeight w:val="360"/>
        </w:trPr>
        <w:tc>
          <w:tcPr>
            <w:tcW w:w="426" w:type="dxa"/>
            <w:vMerge/>
          </w:tcPr>
          <w:p w14:paraId="5ADEBAA9"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DABCA5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27D9F5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85636C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3E8135C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7DF9154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57B2BDB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7F248C1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382019B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4286572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6D431EBC" w14:textId="77777777" w:rsidTr="00701FBD">
        <w:trPr>
          <w:gridAfter w:val="2"/>
          <w:wAfter w:w="100" w:type="dxa"/>
          <w:trHeight w:val="948"/>
        </w:trPr>
        <w:tc>
          <w:tcPr>
            <w:tcW w:w="426" w:type="dxa"/>
          </w:tcPr>
          <w:p w14:paraId="21B8A5E0"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136</w:t>
            </w:r>
          </w:p>
        </w:tc>
        <w:tc>
          <w:tcPr>
            <w:tcW w:w="2681" w:type="dxa"/>
          </w:tcPr>
          <w:p w14:paraId="43C05432" w14:textId="77777777" w:rsidR="00DC4DFE" w:rsidRPr="004C3092" w:rsidRDefault="00DC4DFE" w:rsidP="002A2029">
            <w:pPr>
              <w:pBdr>
                <w:top w:val="nil"/>
                <w:left w:val="nil"/>
                <w:bottom w:val="nil"/>
                <w:right w:val="nil"/>
                <w:between w:val="nil"/>
              </w:pBdr>
              <w:spacing w:before="60" w:after="60"/>
              <w:ind w:right="-117"/>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RECOLEC</w:t>
            </w:r>
            <w:r w:rsidR="0011298F" w:rsidRPr="004C3092">
              <w:rPr>
                <w:rFonts w:asciiTheme="majorHAnsi" w:eastAsia="Arial" w:hAnsiTheme="majorHAnsi" w:cstheme="majorHAnsi"/>
                <w:b/>
                <w:color w:val="000000"/>
                <w:sz w:val="16"/>
                <w:szCs w:val="16"/>
              </w:rPr>
              <w:t>.</w:t>
            </w:r>
            <w:r w:rsidRPr="004C3092">
              <w:rPr>
                <w:rFonts w:asciiTheme="majorHAnsi" w:eastAsia="Arial" w:hAnsiTheme="majorHAnsi" w:cstheme="majorHAnsi"/>
                <w:b/>
                <w:color w:val="000000"/>
                <w:sz w:val="16"/>
                <w:szCs w:val="16"/>
              </w:rPr>
              <w:t xml:space="preserve">Y/O TRANSPORTE Y/O TRATAMIENTO DE EFLUENTES </w:t>
            </w:r>
          </w:p>
          <w:p w14:paraId="446AE97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381100</w:t>
            </w:r>
            <w:r w:rsidR="00564B82"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(Recolección, transporte, tratamiento y disposición final de residuos no peligrosos)</w:t>
            </w:r>
          </w:p>
        </w:tc>
        <w:tc>
          <w:tcPr>
            <w:tcW w:w="1146" w:type="dxa"/>
          </w:tcPr>
          <w:p w14:paraId="548C4CC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Unidad móvil de transporte</w:t>
            </w:r>
          </w:p>
        </w:tc>
        <w:tc>
          <w:tcPr>
            <w:tcW w:w="992" w:type="dxa"/>
          </w:tcPr>
          <w:p w14:paraId="25697AF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por unidad</w:t>
            </w:r>
          </w:p>
        </w:tc>
        <w:tc>
          <w:tcPr>
            <w:tcW w:w="851" w:type="dxa"/>
          </w:tcPr>
          <w:p w14:paraId="5A9FB41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53" w:type="dxa"/>
          </w:tcPr>
          <w:p w14:paraId="3BCDC0E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6" w:type="dxa"/>
          </w:tcPr>
          <w:p w14:paraId="5F6F691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5" w:type="dxa"/>
            <w:gridSpan w:val="2"/>
          </w:tcPr>
          <w:p w14:paraId="501F702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19" w:type="dxa"/>
            <w:gridSpan w:val="2"/>
          </w:tcPr>
          <w:p w14:paraId="611E1EA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754" w:type="dxa"/>
          </w:tcPr>
          <w:p w14:paraId="5B8A8CA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5A7CCF" w:rsidRPr="004C3092" w14:paraId="32735F92" w14:textId="77777777" w:rsidTr="00701FBD">
        <w:trPr>
          <w:gridAfter w:val="2"/>
          <w:wAfter w:w="100" w:type="dxa"/>
          <w:trHeight w:val="498"/>
        </w:trPr>
        <w:tc>
          <w:tcPr>
            <w:tcW w:w="426" w:type="dxa"/>
          </w:tcPr>
          <w:p w14:paraId="42FF0F5A"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137</w:t>
            </w:r>
          </w:p>
        </w:tc>
        <w:tc>
          <w:tcPr>
            <w:tcW w:w="2681" w:type="dxa"/>
          </w:tcPr>
          <w:p w14:paraId="4DFCCFA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REFUGIOS</w:t>
            </w:r>
            <w:r w:rsidR="00564B82"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681099</w:t>
            </w:r>
          </w:p>
          <w:p w14:paraId="76B813D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(Servicios inmobiliarios realizados por cuenta propia, con bienes rurales propios o arrendados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tc>
        <w:tc>
          <w:tcPr>
            <w:tcW w:w="1146" w:type="dxa"/>
          </w:tcPr>
          <w:p w14:paraId="0EDDD97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actividad</w:t>
            </w:r>
          </w:p>
        </w:tc>
        <w:tc>
          <w:tcPr>
            <w:tcW w:w="992" w:type="dxa"/>
          </w:tcPr>
          <w:p w14:paraId="6FECE3F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Categoría única</w:t>
            </w:r>
          </w:p>
        </w:tc>
        <w:tc>
          <w:tcPr>
            <w:tcW w:w="851" w:type="dxa"/>
          </w:tcPr>
          <w:p w14:paraId="6DF2D2A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highlight w:val="yellow"/>
              </w:rPr>
            </w:pPr>
          </w:p>
        </w:tc>
        <w:tc>
          <w:tcPr>
            <w:tcW w:w="853" w:type="dxa"/>
          </w:tcPr>
          <w:p w14:paraId="1788FD3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highlight w:val="yellow"/>
              </w:rPr>
            </w:pPr>
          </w:p>
        </w:tc>
        <w:tc>
          <w:tcPr>
            <w:tcW w:w="826" w:type="dxa"/>
          </w:tcPr>
          <w:p w14:paraId="7D66A34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highlight w:val="yellow"/>
              </w:rPr>
            </w:pPr>
          </w:p>
        </w:tc>
        <w:tc>
          <w:tcPr>
            <w:tcW w:w="825" w:type="dxa"/>
            <w:gridSpan w:val="2"/>
          </w:tcPr>
          <w:p w14:paraId="6593EB5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highlight w:val="yellow"/>
              </w:rPr>
            </w:pPr>
          </w:p>
        </w:tc>
        <w:tc>
          <w:tcPr>
            <w:tcW w:w="819" w:type="dxa"/>
            <w:gridSpan w:val="2"/>
          </w:tcPr>
          <w:p w14:paraId="76B9045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highlight w:val="yellow"/>
              </w:rPr>
            </w:pPr>
          </w:p>
        </w:tc>
        <w:tc>
          <w:tcPr>
            <w:tcW w:w="754" w:type="dxa"/>
          </w:tcPr>
          <w:p w14:paraId="32E9126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66DABEC1" w14:textId="77777777" w:rsidTr="00701FBD">
        <w:trPr>
          <w:gridAfter w:val="2"/>
          <w:wAfter w:w="100" w:type="dxa"/>
          <w:trHeight w:val="208"/>
        </w:trPr>
        <w:tc>
          <w:tcPr>
            <w:tcW w:w="426" w:type="dxa"/>
            <w:vMerge w:val="restart"/>
          </w:tcPr>
          <w:p w14:paraId="0F262455"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138</w:t>
            </w:r>
          </w:p>
        </w:tc>
        <w:tc>
          <w:tcPr>
            <w:tcW w:w="2681" w:type="dxa"/>
            <w:vMerge w:val="restart"/>
          </w:tcPr>
          <w:p w14:paraId="454C7E8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REGALERIAS</w:t>
            </w:r>
          </w:p>
          <w:p w14:paraId="229E32D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829900</w:t>
            </w:r>
          </w:p>
          <w:p w14:paraId="2A1063D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lastRenderedPageBreak/>
              <w:t xml:space="preserve">(Servicios empresariales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tc>
        <w:tc>
          <w:tcPr>
            <w:tcW w:w="1146" w:type="dxa"/>
            <w:vMerge w:val="restart"/>
          </w:tcPr>
          <w:p w14:paraId="51D3799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lastRenderedPageBreak/>
              <w:t>Superficie total m2</w:t>
            </w:r>
          </w:p>
        </w:tc>
        <w:tc>
          <w:tcPr>
            <w:tcW w:w="992" w:type="dxa"/>
          </w:tcPr>
          <w:p w14:paraId="38EB5B3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3816EE8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53" w:type="dxa"/>
          </w:tcPr>
          <w:p w14:paraId="62CA591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26" w:type="dxa"/>
          </w:tcPr>
          <w:p w14:paraId="07C86DD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25" w:type="dxa"/>
            <w:gridSpan w:val="2"/>
          </w:tcPr>
          <w:p w14:paraId="2F2BC56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19" w:type="dxa"/>
            <w:gridSpan w:val="2"/>
          </w:tcPr>
          <w:p w14:paraId="3D41B00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754" w:type="dxa"/>
          </w:tcPr>
          <w:p w14:paraId="1C0AD6A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r>
      <w:tr w:rsidR="005D2694" w:rsidRPr="004C3092" w14:paraId="52E9ADD8" w14:textId="77777777" w:rsidTr="00701FBD">
        <w:trPr>
          <w:gridAfter w:val="2"/>
          <w:wAfter w:w="100" w:type="dxa"/>
          <w:trHeight w:val="360"/>
        </w:trPr>
        <w:tc>
          <w:tcPr>
            <w:tcW w:w="426" w:type="dxa"/>
            <w:vMerge/>
          </w:tcPr>
          <w:p w14:paraId="70D4E161"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1D73C5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932202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309715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1C4E987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0E3AB52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7D43F63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334ADCB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5A029F9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31B048E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4BB8E809" w14:textId="77777777" w:rsidTr="00701FBD">
        <w:trPr>
          <w:gridAfter w:val="2"/>
          <w:wAfter w:w="100" w:type="dxa"/>
          <w:trHeight w:val="360"/>
        </w:trPr>
        <w:tc>
          <w:tcPr>
            <w:tcW w:w="426" w:type="dxa"/>
            <w:vMerge/>
          </w:tcPr>
          <w:p w14:paraId="69BF0ED5"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1A8F9A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A7DD08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7B4F37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33EC760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11785F3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51EA23D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1E6EAF6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174CAFC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7400548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0C52A629" w14:textId="77777777" w:rsidTr="00701FBD">
        <w:trPr>
          <w:gridAfter w:val="2"/>
          <w:wAfter w:w="100" w:type="dxa"/>
          <w:trHeight w:val="256"/>
        </w:trPr>
        <w:tc>
          <w:tcPr>
            <w:tcW w:w="426" w:type="dxa"/>
            <w:vMerge/>
          </w:tcPr>
          <w:p w14:paraId="0FAA854D"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BC8A14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ADF22F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D4E1EB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18FD7EB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4FF4093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6011E2F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293DC83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4237E58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756DB20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D2694" w:rsidRPr="004C3092" w14:paraId="3C978E86" w14:textId="77777777" w:rsidTr="00701FBD">
        <w:trPr>
          <w:gridAfter w:val="2"/>
          <w:wAfter w:w="100" w:type="dxa"/>
          <w:trHeight w:val="232"/>
        </w:trPr>
        <w:tc>
          <w:tcPr>
            <w:tcW w:w="426" w:type="dxa"/>
            <w:vMerge/>
          </w:tcPr>
          <w:p w14:paraId="59BD259F"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8591D7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DCCAD8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02B116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1F48719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3939A1E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730475F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0D2EE2F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5AC6145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7C073C0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6DB44D8D" w14:textId="77777777" w:rsidTr="00701FBD">
        <w:trPr>
          <w:gridAfter w:val="2"/>
          <w:wAfter w:w="100" w:type="dxa"/>
          <w:trHeight w:val="237"/>
        </w:trPr>
        <w:tc>
          <w:tcPr>
            <w:tcW w:w="426" w:type="dxa"/>
            <w:vMerge w:val="restart"/>
          </w:tcPr>
          <w:p w14:paraId="1D436F64"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139</w:t>
            </w:r>
          </w:p>
        </w:tc>
        <w:tc>
          <w:tcPr>
            <w:tcW w:w="2681" w:type="dxa"/>
            <w:vMerge w:val="restart"/>
          </w:tcPr>
          <w:p w14:paraId="3F1518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RELOJERIAS Y JOYERÍAS </w:t>
            </w:r>
          </w:p>
          <w:p w14:paraId="2758252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477420</w:t>
            </w:r>
          </w:p>
          <w:p w14:paraId="7B95610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artículos de relojería y joyería)</w:t>
            </w:r>
          </w:p>
          <w:p w14:paraId="2CB7C43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1146" w:type="dxa"/>
            <w:vMerge w:val="restart"/>
          </w:tcPr>
          <w:p w14:paraId="20EF9C9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23573D8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64E104E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2785814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47BD9AE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4FED1B9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5647364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04F95EB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500452CF" w14:textId="77777777" w:rsidTr="00701FBD">
        <w:trPr>
          <w:gridAfter w:val="2"/>
          <w:wAfter w:w="100" w:type="dxa"/>
          <w:trHeight w:val="199"/>
        </w:trPr>
        <w:tc>
          <w:tcPr>
            <w:tcW w:w="426" w:type="dxa"/>
            <w:vMerge/>
          </w:tcPr>
          <w:p w14:paraId="391012B5"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8AA869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0FA2AB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845A2D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428515A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069D980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66DF192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17D5566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6E6131D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21C2FA2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A7CCF" w:rsidRPr="004C3092" w14:paraId="64B3A14C" w14:textId="77777777" w:rsidTr="00701FBD">
        <w:trPr>
          <w:gridAfter w:val="2"/>
          <w:wAfter w:w="100" w:type="dxa"/>
          <w:trHeight w:val="50"/>
        </w:trPr>
        <w:tc>
          <w:tcPr>
            <w:tcW w:w="426" w:type="dxa"/>
            <w:vMerge/>
          </w:tcPr>
          <w:p w14:paraId="50E9AD75"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FB04EA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9C70F4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4A1D4C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4F6BF8A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7C2E36B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13F6F35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03E1FBB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0F8179C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7529EE9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40E78731" w14:textId="77777777" w:rsidTr="00701FBD">
        <w:trPr>
          <w:gridAfter w:val="2"/>
          <w:wAfter w:w="100" w:type="dxa"/>
          <w:trHeight w:val="279"/>
        </w:trPr>
        <w:tc>
          <w:tcPr>
            <w:tcW w:w="426" w:type="dxa"/>
            <w:vMerge/>
          </w:tcPr>
          <w:p w14:paraId="5A3FDD83"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F21E2E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20B6D0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B6156B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6049844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7F6455C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473AD5A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37227FE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4191381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7B21207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022AA088" w14:textId="77777777" w:rsidTr="00701FBD">
        <w:trPr>
          <w:gridAfter w:val="2"/>
          <w:wAfter w:w="100" w:type="dxa"/>
          <w:trHeight w:val="242"/>
        </w:trPr>
        <w:tc>
          <w:tcPr>
            <w:tcW w:w="426" w:type="dxa"/>
            <w:vMerge/>
          </w:tcPr>
          <w:p w14:paraId="0D3A3659"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D43BC1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A947ED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DD239C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74FF219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7AB894B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162D277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5D4EC52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31ED943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025B431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747ED3F3" w14:textId="77777777" w:rsidTr="00701FBD">
        <w:trPr>
          <w:gridAfter w:val="2"/>
          <w:wAfter w:w="100" w:type="dxa"/>
          <w:trHeight w:val="135"/>
        </w:trPr>
        <w:tc>
          <w:tcPr>
            <w:tcW w:w="426" w:type="dxa"/>
            <w:vMerge w:val="restart"/>
          </w:tcPr>
          <w:p w14:paraId="385D3197"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140</w:t>
            </w:r>
          </w:p>
        </w:tc>
        <w:tc>
          <w:tcPr>
            <w:tcW w:w="2681" w:type="dxa"/>
            <w:vMerge w:val="restart"/>
          </w:tcPr>
          <w:p w14:paraId="6A44307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REPARACION ARTEFACTOS ELECTRICOS 952100</w:t>
            </w:r>
          </w:p>
          <w:p w14:paraId="5504036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(Reparación de artículos eléctricos y electrónicos de uso doméstico)</w:t>
            </w:r>
          </w:p>
          <w:p w14:paraId="160416E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1146" w:type="dxa"/>
            <w:vMerge w:val="restart"/>
          </w:tcPr>
          <w:p w14:paraId="35F09A5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6A5E4C2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3E9B7B3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53" w:type="dxa"/>
          </w:tcPr>
          <w:p w14:paraId="6DD3803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26" w:type="dxa"/>
          </w:tcPr>
          <w:p w14:paraId="65E9B80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25" w:type="dxa"/>
            <w:gridSpan w:val="2"/>
          </w:tcPr>
          <w:p w14:paraId="5245074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19" w:type="dxa"/>
            <w:gridSpan w:val="2"/>
          </w:tcPr>
          <w:p w14:paraId="3D34435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754" w:type="dxa"/>
          </w:tcPr>
          <w:p w14:paraId="1908750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r>
      <w:tr w:rsidR="005A7CCF" w:rsidRPr="004C3092" w14:paraId="683EE6DC" w14:textId="77777777" w:rsidTr="00701FBD">
        <w:trPr>
          <w:gridAfter w:val="2"/>
          <w:wAfter w:w="100" w:type="dxa"/>
          <w:trHeight w:val="253"/>
        </w:trPr>
        <w:tc>
          <w:tcPr>
            <w:tcW w:w="426" w:type="dxa"/>
            <w:vMerge/>
          </w:tcPr>
          <w:p w14:paraId="409610E1"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8126E7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624A63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7089345"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60</w:t>
            </w:r>
          </w:p>
        </w:tc>
        <w:tc>
          <w:tcPr>
            <w:tcW w:w="851" w:type="dxa"/>
          </w:tcPr>
          <w:p w14:paraId="7F06A65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3D2937F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7155EF0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08BECA2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1A5D735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0E1F77A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3C21EA35" w14:textId="77777777" w:rsidTr="00701FBD">
        <w:trPr>
          <w:gridAfter w:val="2"/>
          <w:wAfter w:w="100" w:type="dxa"/>
          <w:trHeight w:val="74"/>
        </w:trPr>
        <w:tc>
          <w:tcPr>
            <w:tcW w:w="426" w:type="dxa"/>
            <w:vMerge/>
          </w:tcPr>
          <w:p w14:paraId="502B7CE8"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F63BB3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0119B7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E85514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61 a 100</w:t>
            </w:r>
          </w:p>
        </w:tc>
        <w:tc>
          <w:tcPr>
            <w:tcW w:w="851" w:type="dxa"/>
          </w:tcPr>
          <w:p w14:paraId="3B8C347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0CC47B2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68B4CE5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7B5DF87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5F12B56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6BC693D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A7CCF" w:rsidRPr="004C3092" w14:paraId="11CB94BF" w14:textId="77777777" w:rsidTr="00701FBD">
        <w:trPr>
          <w:gridAfter w:val="2"/>
          <w:wAfter w:w="100" w:type="dxa"/>
          <w:trHeight w:val="177"/>
        </w:trPr>
        <w:tc>
          <w:tcPr>
            <w:tcW w:w="426" w:type="dxa"/>
            <w:vMerge/>
          </w:tcPr>
          <w:p w14:paraId="7C22C419"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CC9F2E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A78A9F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21E247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 150</w:t>
            </w:r>
          </w:p>
        </w:tc>
        <w:tc>
          <w:tcPr>
            <w:tcW w:w="851" w:type="dxa"/>
          </w:tcPr>
          <w:p w14:paraId="296A46C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6D2AB7D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1ADC2BC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0B88DF7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1CF2A8F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2448A41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412E74FF" w14:textId="77777777" w:rsidTr="00701FBD">
        <w:trPr>
          <w:gridAfter w:val="2"/>
          <w:wAfter w:w="100" w:type="dxa"/>
          <w:trHeight w:val="296"/>
        </w:trPr>
        <w:tc>
          <w:tcPr>
            <w:tcW w:w="426" w:type="dxa"/>
            <w:vMerge/>
          </w:tcPr>
          <w:p w14:paraId="4A161211"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BBFF63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E56306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B8B48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150</w:t>
            </w:r>
          </w:p>
        </w:tc>
        <w:tc>
          <w:tcPr>
            <w:tcW w:w="851" w:type="dxa"/>
          </w:tcPr>
          <w:p w14:paraId="597A0C8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3A3EB1A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1232A9D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3CA96F5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4B217A8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5E676F8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442EBA5E" w14:textId="77777777" w:rsidTr="00701FBD">
        <w:trPr>
          <w:gridAfter w:val="2"/>
          <w:wAfter w:w="100" w:type="dxa"/>
          <w:trHeight w:val="134"/>
        </w:trPr>
        <w:tc>
          <w:tcPr>
            <w:tcW w:w="426" w:type="dxa"/>
            <w:vMerge w:val="restart"/>
          </w:tcPr>
          <w:p w14:paraId="2E4B2425"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141</w:t>
            </w:r>
          </w:p>
        </w:tc>
        <w:tc>
          <w:tcPr>
            <w:tcW w:w="2681" w:type="dxa"/>
            <w:vMerge w:val="restart"/>
          </w:tcPr>
          <w:p w14:paraId="13B65A3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REPARACIÓN, VENTA Y GUARDA DE EMBARCACIONES </w:t>
            </w:r>
          </w:p>
          <w:p w14:paraId="55AEA67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301200</w:t>
            </w:r>
          </w:p>
          <w:p w14:paraId="283645C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(Construcción y </w:t>
            </w:r>
            <w:r w:rsidR="000437BC" w:rsidRPr="004C3092">
              <w:rPr>
                <w:rFonts w:asciiTheme="majorHAnsi" w:eastAsia="Arial" w:hAnsiTheme="majorHAnsi" w:cstheme="majorHAnsi"/>
                <w:color w:val="000000"/>
                <w:sz w:val="16"/>
                <w:szCs w:val="16"/>
              </w:rPr>
              <w:t>reparación</w:t>
            </w:r>
            <w:r w:rsidRPr="004C3092">
              <w:rPr>
                <w:rFonts w:asciiTheme="majorHAnsi" w:eastAsia="Arial" w:hAnsiTheme="majorHAnsi" w:cstheme="majorHAnsi"/>
                <w:color w:val="000000"/>
                <w:sz w:val="16"/>
                <w:szCs w:val="16"/>
              </w:rPr>
              <w:t xml:space="preserve"> de embarcaciones de recreo y deporte)</w:t>
            </w:r>
          </w:p>
        </w:tc>
        <w:tc>
          <w:tcPr>
            <w:tcW w:w="1146" w:type="dxa"/>
            <w:vMerge w:val="restart"/>
          </w:tcPr>
          <w:p w14:paraId="451FD5D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715C28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500</w:t>
            </w:r>
          </w:p>
        </w:tc>
        <w:tc>
          <w:tcPr>
            <w:tcW w:w="851" w:type="dxa"/>
          </w:tcPr>
          <w:p w14:paraId="7784A67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36F3E04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44EEE52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1BDA8E5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2A948DA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200A3F6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6C14B91F" w14:textId="77777777" w:rsidTr="00701FBD">
        <w:trPr>
          <w:gridAfter w:val="2"/>
          <w:wAfter w:w="100" w:type="dxa"/>
          <w:trHeight w:val="237"/>
        </w:trPr>
        <w:tc>
          <w:tcPr>
            <w:tcW w:w="426" w:type="dxa"/>
            <w:vMerge/>
          </w:tcPr>
          <w:p w14:paraId="4FB07639"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FB44CE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2F674B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3E73DB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501 a 700</w:t>
            </w:r>
          </w:p>
        </w:tc>
        <w:tc>
          <w:tcPr>
            <w:tcW w:w="851" w:type="dxa"/>
          </w:tcPr>
          <w:p w14:paraId="1937245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737926E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09D6EA0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14DBD9B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513D1C6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30774EB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5A7CCF" w:rsidRPr="004C3092" w14:paraId="06B475A2" w14:textId="77777777" w:rsidTr="00701FBD">
        <w:trPr>
          <w:gridAfter w:val="2"/>
          <w:wAfter w:w="100" w:type="dxa"/>
          <w:trHeight w:val="214"/>
        </w:trPr>
        <w:tc>
          <w:tcPr>
            <w:tcW w:w="426" w:type="dxa"/>
            <w:vMerge/>
          </w:tcPr>
          <w:p w14:paraId="720EBBE4"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A4B0DB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C5B0BD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BE2EEF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701 a 900</w:t>
            </w:r>
          </w:p>
        </w:tc>
        <w:tc>
          <w:tcPr>
            <w:tcW w:w="851" w:type="dxa"/>
          </w:tcPr>
          <w:p w14:paraId="4BF6068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3865DEB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371E9CC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2C7146E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10B9BFC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40FEB6B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r>
      <w:tr w:rsidR="005D2694" w:rsidRPr="004C3092" w14:paraId="50F8B9B1" w14:textId="77777777" w:rsidTr="00701FBD">
        <w:trPr>
          <w:gridAfter w:val="2"/>
          <w:wAfter w:w="100" w:type="dxa"/>
          <w:trHeight w:val="317"/>
        </w:trPr>
        <w:tc>
          <w:tcPr>
            <w:tcW w:w="426" w:type="dxa"/>
            <w:vMerge/>
          </w:tcPr>
          <w:p w14:paraId="54117196"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C3F680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785A00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C5989E2" w14:textId="77777777" w:rsidR="00DC4DFE" w:rsidRPr="004C3092" w:rsidRDefault="00DC4DFE" w:rsidP="002A2029">
            <w:pPr>
              <w:pBdr>
                <w:top w:val="nil"/>
                <w:left w:val="nil"/>
                <w:bottom w:val="nil"/>
                <w:right w:val="nil"/>
                <w:between w:val="nil"/>
              </w:pBdr>
              <w:spacing w:before="60" w:after="60"/>
              <w:ind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901 a 1000</w:t>
            </w:r>
          </w:p>
        </w:tc>
        <w:tc>
          <w:tcPr>
            <w:tcW w:w="851" w:type="dxa"/>
          </w:tcPr>
          <w:p w14:paraId="620B6C4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6B46D7E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17D6BF5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2478675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3A22626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542600C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r>
      <w:tr w:rsidR="005A7CCF" w:rsidRPr="004C3092" w14:paraId="28A20478" w14:textId="77777777" w:rsidTr="00701FBD">
        <w:trPr>
          <w:gridAfter w:val="2"/>
          <w:wAfter w:w="100" w:type="dxa"/>
          <w:trHeight w:val="137"/>
        </w:trPr>
        <w:tc>
          <w:tcPr>
            <w:tcW w:w="426" w:type="dxa"/>
            <w:vMerge/>
          </w:tcPr>
          <w:p w14:paraId="70F8AE9D"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F4FABC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E7DDD1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D9889F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1000</w:t>
            </w:r>
          </w:p>
        </w:tc>
        <w:tc>
          <w:tcPr>
            <w:tcW w:w="851" w:type="dxa"/>
          </w:tcPr>
          <w:p w14:paraId="1FF26A7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31EBB3A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3A588FC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7291556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4C87526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7E6FF8A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r>
      <w:tr w:rsidR="008D7CEF" w:rsidRPr="004C3092" w14:paraId="7F13297B" w14:textId="77777777" w:rsidTr="00701FBD">
        <w:trPr>
          <w:gridAfter w:val="2"/>
          <w:wAfter w:w="100" w:type="dxa"/>
          <w:trHeight w:val="242"/>
        </w:trPr>
        <w:tc>
          <w:tcPr>
            <w:tcW w:w="426" w:type="dxa"/>
            <w:vMerge w:val="restart"/>
          </w:tcPr>
          <w:p w14:paraId="6A922A43"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142</w:t>
            </w:r>
          </w:p>
        </w:tc>
        <w:tc>
          <w:tcPr>
            <w:tcW w:w="2681" w:type="dxa"/>
            <w:vMerge w:val="restart"/>
          </w:tcPr>
          <w:p w14:paraId="046C2EC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REPARTO Y VENTA DE GAS ENVASADO </w:t>
            </w:r>
          </w:p>
          <w:p w14:paraId="454C158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461040</w:t>
            </w:r>
          </w:p>
          <w:p w14:paraId="12E20E6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mayor en comisión o consignación de combustibles)</w:t>
            </w:r>
          </w:p>
        </w:tc>
        <w:tc>
          <w:tcPr>
            <w:tcW w:w="1146" w:type="dxa"/>
            <w:vMerge w:val="restart"/>
          </w:tcPr>
          <w:p w14:paraId="054FF1D2" w14:textId="77777777" w:rsidR="00DC4DFE" w:rsidRPr="004C3092" w:rsidRDefault="00DC4DFE" w:rsidP="002A2029">
            <w:pPr>
              <w:pBdr>
                <w:top w:val="nil"/>
                <w:left w:val="nil"/>
                <w:bottom w:val="nil"/>
                <w:right w:val="nil"/>
                <w:between w:val="nil"/>
              </w:pBdr>
              <w:spacing w:before="60" w:after="60"/>
              <w:ind w:left="-93" w:right="-111"/>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Por vehículo, según la </w:t>
            </w:r>
            <w:proofErr w:type="spellStart"/>
            <w:r w:rsidRPr="004C3092">
              <w:rPr>
                <w:rFonts w:asciiTheme="majorHAnsi" w:eastAsia="Arial" w:hAnsiTheme="majorHAnsi" w:cstheme="majorHAnsi"/>
                <w:color w:val="000000"/>
                <w:sz w:val="16"/>
                <w:szCs w:val="16"/>
              </w:rPr>
              <w:t>capac</w:t>
            </w:r>
            <w:proofErr w:type="spellEnd"/>
            <w:r w:rsidR="006C3B67" w:rsidRPr="004C3092">
              <w:rPr>
                <w:rFonts w:asciiTheme="majorHAnsi" w:eastAsia="Arial" w:hAnsiTheme="majorHAnsi" w:cstheme="majorHAnsi"/>
                <w:color w:val="000000"/>
                <w:sz w:val="16"/>
                <w:szCs w:val="16"/>
              </w:rPr>
              <w:t>.</w:t>
            </w:r>
            <w:r w:rsidRPr="004C3092">
              <w:rPr>
                <w:rFonts w:asciiTheme="majorHAnsi" w:eastAsia="Arial" w:hAnsiTheme="majorHAnsi" w:cstheme="majorHAnsi"/>
                <w:color w:val="000000"/>
                <w:sz w:val="16"/>
                <w:szCs w:val="16"/>
              </w:rPr>
              <w:t xml:space="preserve"> de carga de </w:t>
            </w:r>
            <w:proofErr w:type="spellStart"/>
            <w:r w:rsidRPr="004C3092">
              <w:rPr>
                <w:rFonts w:asciiTheme="majorHAnsi" w:eastAsia="Arial" w:hAnsiTheme="majorHAnsi" w:cstheme="majorHAnsi"/>
                <w:color w:val="000000"/>
                <w:sz w:val="16"/>
                <w:szCs w:val="16"/>
              </w:rPr>
              <w:t>transp</w:t>
            </w:r>
            <w:proofErr w:type="spellEnd"/>
            <w:r w:rsidR="006C3B67" w:rsidRPr="004C3092">
              <w:rPr>
                <w:rFonts w:asciiTheme="majorHAnsi" w:eastAsia="Arial" w:hAnsiTheme="majorHAnsi" w:cstheme="majorHAnsi"/>
                <w:color w:val="000000"/>
                <w:sz w:val="16"/>
                <w:szCs w:val="16"/>
              </w:rPr>
              <w:t xml:space="preserve">. </w:t>
            </w:r>
            <w:r w:rsidRPr="004C3092">
              <w:rPr>
                <w:rFonts w:asciiTheme="majorHAnsi" w:eastAsia="Arial" w:hAnsiTheme="majorHAnsi" w:cstheme="majorHAnsi"/>
                <w:color w:val="000000"/>
                <w:sz w:val="16"/>
                <w:szCs w:val="16"/>
              </w:rPr>
              <w:t>(kg)/unidad</w:t>
            </w:r>
          </w:p>
        </w:tc>
        <w:tc>
          <w:tcPr>
            <w:tcW w:w="992" w:type="dxa"/>
          </w:tcPr>
          <w:p w14:paraId="66FCBBAF"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2000</w:t>
            </w:r>
          </w:p>
        </w:tc>
        <w:tc>
          <w:tcPr>
            <w:tcW w:w="851" w:type="dxa"/>
          </w:tcPr>
          <w:p w14:paraId="08B923D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41A0748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43A22F5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3FFED21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2DCF23C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7E9D996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6097D334" w14:textId="77777777" w:rsidTr="00701FBD">
        <w:trPr>
          <w:gridAfter w:val="2"/>
          <w:wAfter w:w="100" w:type="dxa"/>
          <w:trHeight w:val="161"/>
        </w:trPr>
        <w:tc>
          <w:tcPr>
            <w:tcW w:w="426" w:type="dxa"/>
            <w:vMerge/>
          </w:tcPr>
          <w:p w14:paraId="1D2B59E2"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323F2D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528F83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FC7B124"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2001 a 2500</w:t>
            </w:r>
          </w:p>
        </w:tc>
        <w:tc>
          <w:tcPr>
            <w:tcW w:w="851" w:type="dxa"/>
          </w:tcPr>
          <w:p w14:paraId="2AE3BDB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7DF3120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7107F8A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59DBE62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641A4AC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5FB291F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8D7CEF" w:rsidRPr="004C3092" w14:paraId="5467294E" w14:textId="77777777" w:rsidTr="00701FBD">
        <w:trPr>
          <w:gridAfter w:val="2"/>
          <w:wAfter w:w="100" w:type="dxa"/>
          <w:trHeight w:val="209"/>
        </w:trPr>
        <w:tc>
          <w:tcPr>
            <w:tcW w:w="426" w:type="dxa"/>
            <w:vMerge/>
          </w:tcPr>
          <w:p w14:paraId="3B8E5D7D"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FA557F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52C19C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7E60E4E"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2501 a 3000</w:t>
            </w:r>
          </w:p>
        </w:tc>
        <w:tc>
          <w:tcPr>
            <w:tcW w:w="851" w:type="dxa"/>
          </w:tcPr>
          <w:p w14:paraId="7FBFC1D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7A7B55F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689D423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74010F7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67BB34E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13E85DE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3026C916" w14:textId="77777777" w:rsidTr="00701FBD">
        <w:trPr>
          <w:gridAfter w:val="2"/>
          <w:wAfter w:w="100" w:type="dxa"/>
          <w:trHeight w:val="130"/>
        </w:trPr>
        <w:tc>
          <w:tcPr>
            <w:tcW w:w="426" w:type="dxa"/>
            <w:vMerge/>
          </w:tcPr>
          <w:p w14:paraId="14A86CA1"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C5C276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660FFE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246E896"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3001 a 3500</w:t>
            </w:r>
          </w:p>
        </w:tc>
        <w:tc>
          <w:tcPr>
            <w:tcW w:w="851" w:type="dxa"/>
          </w:tcPr>
          <w:p w14:paraId="155592E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0EF10AD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5039EE6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597B37B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6715229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30DD2D7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A01B7F" w:rsidRPr="004C3092" w14:paraId="2BC02C8D" w14:textId="77777777" w:rsidTr="00701FBD">
        <w:trPr>
          <w:gridAfter w:val="2"/>
          <w:wAfter w:w="100" w:type="dxa"/>
          <w:trHeight w:val="177"/>
        </w:trPr>
        <w:tc>
          <w:tcPr>
            <w:tcW w:w="426" w:type="dxa"/>
            <w:vMerge/>
          </w:tcPr>
          <w:p w14:paraId="5AFD1F11"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B9DB35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BF67E4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A5749ED"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3500</w:t>
            </w:r>
          </w:p>
        </w:tc>
        <w:tc>
          <w:tcPr>
            <w:tcW w:w="851" w:type="dxa"/>
          </w:tcPr>
          <w:p w14:paraId="71BBE4A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53" w:type="dxa"/>
          </w:tcPr>
          <w:p w14:paraId="503FFFE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26" w:type="dxa"/>
          </w:tcPr>
          <w:p w14:paraId="42486ED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25" w:type="dxa"/>
            <w:gridSpan w:val="2"/>
          </w:tcPr>
          <w:p w14:paraId="6FD23ED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19" w:type="dxa"/>
            <w:gridSpan w:val="2"/>
          </w:tcPr>
          <w:p w14:paraId="6FC0E80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754" w:type="dxa"/>
          </w:tcPr>
          <w:p w14:paraId="5691A05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r>
      <w:tr w:rsidR="005A7CCF" w:rsidRPr="004C3092" w14:paraId="7E37C8E0" w14:textId="77777777" w:rsidTr="00701FBD">
        <w:trPr>
          <w:gridAfter w:val="2"/>
          <w:wAfter w:w="100" w:type="dxa"/>
          <w:trHeight w:val="360"/>
        </w:trPr>
        <w:tc>
          <w:tcPr>
            <w:tcW w:w="426" w:type="dxa"/>
            <w:vMerge w:val="restart"/>
          </w:tcPr>
          <w:p w14:paraId="0679F0FF"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143</w:t>
            </w:r>
          </w:p>
        </w:tc>
        <w:tc>
          <w:tcPr>
            <w:tcW w:w="2681" w:type="dxa"/>
            <w:vMerge w:val="restart"/>
          </w:tcPr>
          <w:p w14:paraId="0F1F1CF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REPUESTOS MECÁNICOS </w:t>
            </w:r>
          </w:p>
          <w:p w14:paraId="37A6D74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453291</w:t>
            </w:r>
          </w:p>
          <w:p w14:paraId="169E2E7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(Venta al por menor de partes, piezas y accesorios nuevos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tc>
        <w:tc>
          <w:tcPr>
            <w:tcW w:w="1146" w:type="dxa"/>
            <w:vMerge w:val="restart"/>
          </w:tcPr>
          <w:p w14:paraId="4D6A4DD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023A436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10385C4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53" w:type="dxa"/>
          </w:tcPr>
          <w:p w14:paraId="5D39AAF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6" w:type="dxa"/>
          </w:tcPr>
          <w:p w14:paraId="086006D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5" w:type="dxa"/>
            <w:gridSpan w:val="2"/>
          </w:tcPr>
          <w:p w14:paraId="66F43D4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819" w:type="dxa"/>
            <w:gridSpan w:val="2"/>
          </w:tcPr>
          <w:p w14:paraId="42DFA35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754" w:type="dxa"/>
          </w:tcPr>
          <w:p w14:paraId="1889EC3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r>
      <w:tr w:rsidR="005D2694" w:rsidRPr="004C3092" w14:paraId="262A0972" w14:textId="77777777" w:rsidTr="00701FBD">
        <w:trPr>
          <w:gridAfter w:val="2"/>
          <w:wAfter w:w="100" w:type="dxa"/>
          <w:trHeight w:val="360"/>
        </w:trPr>
        <w:tc>
          <w:tcPr>
            <w:tcW w:w="426" w:type="dxa"/>
            <w:vMerge/>
          </w:tcPr>
          <w:p w14:paraId="3D2243D8"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669182B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7750B11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6DA6E74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37031E2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53" w:type="dxa"/>
          </w:tcPr>
          <w:p w14:paraId="0DA8A12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6" w:type="dxa"/>
          </w:tcPr>
          <w:p w14:paraId="193B06A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5" w:type="dxa"/>
            <w:gridSpan w:val="2"/>
          </w:tcPr>
          <w:p w14:paraId="0879D71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750</w:t>
            </w:r>
          </w:p>
        </w:tc>
        <w:tc>
          <w:tcPr>
            <w:tcW w:w="819" w:type="dxa"/>
            <w:gridSpan w:val="2"/>
          </w:tcPr>
          <w:p w14:paraId="453DFC6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754" w:type="dxa"/>
          </w:tcPr>
          <w:p w14:paraId="7607D9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r>
      <w:tr w:rsidR="005A7CCF" w:rsidRPr="004C3092" w14:paraId="4F8D51AA" w14:textId="77777777" w:rsidTr="00701FBD">
        <w:trPr>
          <w:gridAfter w:val="2"/>
          <w:wAfter w:w="100" w:type="dxa"/>
          <w:trHeight w:val="360"/>
        </w:trPr>
        <w:tc>
          <w:tcPr>
            <w:tcW w:w="426" w:type="dxa"/>
            <w:vMerge/>
          </w:tcPr>
          <w:p w14:paraId="35B91349"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1825AC3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784B910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06072FA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5CBBF46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53" w:type="dxa"/>
          </w:tcPr>
          <w:p w14:paraId="319C125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6" w:type="dxa"/>
          </w:tcPr>
          <w:p w14:paraId="4B78AEA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5" w:type="dxa"/>
            <w:gridSpan w:val="2"/>
          </w:tcPr>
          <w:p w14:paraId="6FD04F9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19" w:type="dxa"/>
            <w:gridSpan w:val="2"/>
          </w:tcPr>
          <w:p w14:paraId="2589824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754" w:type="dxa"/>
          </w:tcPr>
          <w:p w14:paraId="2756FF4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r>
      <w:tr w:rsidR="005D2694" w:rsidRPr="004C3092" w14:paraId="6F99AD45" w14:textId="77777777" w:rsidTr="00701FBD">
        <w:trPr>
          <w:gridAfter w:val="2"/>
          <w:wAfter w:w="100" w:type="dxa"/>
          <w:trHeight w:val="360"/>
        </w:trPr>
        <w:tc>
          <w:tcPr>
            <w:tcW w:w="426" w:type="dxa"/>
            <w:vMerge/>
          </w:tcPr>
          <w:p w14:paraId="7B82CA09"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638DAEF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4D7DD83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6FDD002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0C5B1B1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53" w:type="dxa"/>
          </w:tcPr>
          <w:p w14:paraId="1E2B8C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26" w:type="dxa"/>
          </w:tcPr>
          <w:p w14:paraId="07CA9A8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25" w:type="dxa"/>
            <w:gridSpan w:val="2"/>
          </w:tcPr>
          <w:p w14:paraId="0296B72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1,250</w:t>
            </w:r>
          </w:p>
        </w:tc>
        <w:tc>
          <w:tcPr>
            <w:tcW w:w="819" w:type="dxa"/>
            <w:gridSpan w:val="2"/>
          </w:tcPr>
          <w:p w14:paraId="6AFD676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754" w:type="dxa"/>
          </w:tcPr>
          <w:p w14:paraId="1673B2A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r>
      <w:tr w:rsidR="005A7CCF" w:rsidRPr="004C3092" w14:paraId="395E1FF9" w14:textId="77777777" w:rsidTr="00701FBD">
        <w:trPr>
          <w:gridAfter w:val="2"/>
          <w:wAfter w:w="100" w:type="dxa"/>
          <w:trHeight w:val="360"/>
        </w:trPr>
        <w:tc>
          <w:tcPr>
            <w:tcW w:w="426" w:type="dxa"/>
            <w:vMerge/>
          </w:tcPr>
          <w:p w14:paraId="759932E3"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1142345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33DF9E0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24BEBFB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44CCF63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53" w:type="dxa"/>
          </w:tcPr>
          <w:p w14:paraId="060F758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6" w:type="dxa"/>
          </w:tcPr>
          <w:p w14:paraId="1A1D719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5" w:type="dxa"/>
            <w:gridSpan w:val="2"/>
          </w:tcPr>
          <w:p w14:paraId="769AD59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19" w:type="dxa"/>
            <w:gridSpan w:val="2"/>
          </w:tcPr>
          <w:p w14:paraId="2D00DCB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754" w:type="dxa"/>
          </w:tcPr>
          <w:p w14:paraId="15214B9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r>
      <w:tr w:rsidR="005D2694" w:rsidRPr="004C3092" w14:paraId="2482A943" w14:textId="77777777" w:rsidTr="00701FBD">
        <w:trPr>
          <w:gridAfter w:val="2"/>
          <w:wAfter w:w="100" w:type="dxa"/>
          <w:trHeight w:val="360"/>
        </w:trPr>
        <w:tc>
          <w:tcPr>
            <w:tcW w:w="426" w:type="dxa"/>
            <w:vMerge w:val="restart"/>
          </w:tcPr>
          <w:p w14:paraId="6AFD62CE"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144</w:t>
            </w:r>
          </w:p>
        </w:tc>
        <w:tc>
          <w:tcPr>
            <w:tcW w:w="2681" w:type="dxa"/>
            <w:vMerge w:val="restart"/>
          </w:tcPr>
          <w:p w14:paraId="15C4606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RESTAURANTES </w:t>
            </w:r>
          </w:p>
          <w:p w14:paraId="29B2910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561011</w:t>
            </w:r>
          </w:p>
          <w:p w14:paraId="4271A17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(Servicios de restaurantes y cantinas sin espectáculo)</w:t>
            </w:r>
          </w:p>
          <w:p w14:paraId="1C4B29D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561012</w:t>
            </w:r>
          </w:p>
          <w:p w14:paraId="0A91FDD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(Servicios de restaurantes y cantinas con espectáculo)</w:t>
            </w:r>
          </w:p>
        </w:tc>
        <w:tc>
          <w:tcPr>
            <w:tcW w:w="1146" w:type="dxa"/>
            <w:vMerge w:val="restart"/>
          </w:tcPr>
          <w:p w14:paraId="1DC50DC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2BAE8D3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50</w:t>
            </w:r>
          </w:p>
        </w:tc>
        <w:tc>
          <w:tcPr>
            <w:tcW w:w="851" w:type="dxa"/>
          </w:tcPr>
          <w:p w14:paraId="626C75D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853" w:type="dxa"/>
          </w:tcPr>
          <w:p w14:paraId="75F15A1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6" w:type="dxa"/>
          </w:tcPr>
          <w:p w14:paraId="471961B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5" w:type="dxa"/>
            <w:gridSpan w:val="2"/>
          </w:tcPr>
          <w:p w14:paraId="33C7A3F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19" w:type="dxa"/>
            <w:gridSpan w:val="2"/>
          </w:tcPr>
          <w:p w14:paraId="0CE9404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754" w:type="dxa"/>
          </w:tcPr>
          <w:p w14:paraId="6B54851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r>
      <w:tr w:rsidR="005A7CCF" w:rsidRPr="004C3092" w14:paraId="6E4F85A8" w14:textId="77777777" w:rsidTr="00701FBD">
        <w:trPr>
          <w:gridAfter w:val="2"/>
          <w:wAfter w:w="100" w:type="dxa"/>
          <w:trHeight w:val="360"/>
        </w:trPr>
        <w:tc>
          <w:tcPr>
            <w:tcW w:w="426" w:type="dxa"/>
            <w:vMerge/>
          </w:tcPr>
          <w:p w14:paraId="43A42404"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0B067B8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12BDCE3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169D34E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100</w:t>
            </w:r>
          </w:p>
        </w:tc>
        <w:tc>
          <w:tcPr>
            <w:tcW w:w="851" w:type="dxa"/>
          </w:tcPr>
          <w:p w14:paraId="2804483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53" w:type="dxa"/>
          </w:tcPr>
          <w:p w14:paraId="4753DAF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6" w:type="dxa"/>
          </w:tcPr>
          <w:p w14:paraId="7705412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5" w:type="dxa"/>
            <w:gridSpan w:val="2"/>
          </w:tcPr>
          <w:p w14:paraId="1FA0565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19" w:type="dxa"/>
            <w:gridSpan w:val="2"/>
          </w:tcPr>
          <w:p w14:paraId="651C5EA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754" w:type="dxa"/>
          </w:tcPr>
          <w:p w14:paraId="0C67345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r>
      <w:tr w:rsidR="005D2694" w:rsidRPr="004C3092" w14:paraId="12145E03" w14:textId="77777777" w:rsidTr="00701FBD">
        <w:trPr>
          <w:gridAfter w:val="2"/>
          <w:wAfter w:w="100" w:type="dxa"/>
          <w:trHeight w:val="360"/>
        </w:trPr>
        <w:tc>
          <w:tcPr>
            <w:tcW w:w="426" w:type="dxa"/>
            <w:vMerge/>
          </w:tcPr>
          <w:p w14:paraId="7BC763A1"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2B46236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3CC81EE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64553AA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 200</w:t>
            </w:r>
          </w:p>
        </w:tc>
        <w:tc>
          <w:tcPr>
            <w:tcW w:w="851" w:type="dxa"/>
          </w:tcPr>
          <w:p w14:paraId="34B8439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53" w:type="dxa"/>
          </w:tcPr>
          <w:p w14:paraId="1C056AF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6" w:type="dxa"/>
          </w:tcPr>
          <w:p w14:paraId="16E57CA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5" w:type="dxa"/>
            <w:gridSpan w:val="2"/>
          </w:tcPr>
          <w:p w14:paraId="7CEB838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19" w:type="dxa"/>
            <w:gridSpan w:val="2"/>
          </w:tcPr>
          <w:p w14:paraId="7221DE1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754" w:type="dxa"/>
          </w:tcPr>
          <w:p w14:paraId="1851B83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r>
      <w:tr w:rsidR="005A7CCF" w:rsidRPr="004C3092" w14:paraId="52E89E47" w14:textId="77777777" w:rsidTr="00701FBD">
        <w:trPr>
          <w:gridAfter w:val="2"/>
          <w:wAfter w:w="100" w:type="dxa"/>
          <w:trHeight w:val="360"/>
        </w:trPr>
        <w:tc>
          <w:tcPr>
            <w:tcW w:w="426" w:type="dxa"/>
            <w:vMerge/>
          </w:tcPr>
          <w:p w14:paraId="326758A1"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41BFF38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7BEE501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0084731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201 a 250</w:t>
            </w:r>
          </w:p>
        </w:tc>
        <w:tc>
          <w:tcPr>
            <w:tcW w:w="851" w:type="dxa"/>
          </w:tcPr>
          <w:p w14:paraId="743F9A8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53" w:type="dxa"/>
          </w:tcPr>
          <w:p w14:paraId="4719470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4,000</w:t>
            </w:r>
          </w:p>
        </w:tc>
        <w:tc>
          <w:tcPr>
            <w:tcW w:w="826" w:type="dxa"/>
          </w:tcPr>
          <w:p w14:paraId="2FC7A0B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4,000</w:t>
            </w:r>
          </w:p>
        </w:tc>
        <w:tc>
          <w:tcPr>
            <w:tcW w:w="825" w:type="dxa"/>
            <w:gridSpan w:val="2"/>
          </w:tcPr>
          <w:p w14:paraId="186CF13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4,000</w:t>
            </w:r>
          </w:p>
        </w:tc>
        <w:tc>
          <w:tcPr>
            <w:tcW w:w="819" w:type="dxa"/>
            <w:gridSpan w:val="2"/>
          </w:tcPr>
          <w:p w14:paraId="266E539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754" w:type="dxa"/>
          </w:tcPr>
          <w:p w14:paraId="7189EA2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r>
      <w:tr w:rsidR="005D2694" w:rsidRPr="004C3092" w14:paraId="1ED47896" w14:textId="77777777" w:rsidTr="00701FBD">
        <w:trPr>
          <w:gridAfter w:val="2"/>
          <w:wAfter w:w="100" w:type="dxa"/>
          <w:trHeight w:val="360"/>
        </w:trPr>
        <w:tc>
          <w:tcPr>
            <w:tcW w:w="426" w:type="dxa"/>
            <w:vMerge/>
          </w:tcPr>
          <w:p w14:paraId="410CE7FA"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272C480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1146" w:type="dxa"/>
            <w:vMerge/>
          </w:tcPr>
          <w:p w14:paraId="68D3DEB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6"/>
                <w:szCs w:val="16"/>
              </w:rPr>
            </w:pPr>
          </w:p>
        </w:tc>
        <w:tc>
          <w:tcPr>
            <w:tcW w:w="992" w:type="dxa"/>
          </w:tcPr>
          <w:p w14:paraId="2314698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250</w:t>
            </w:r>
          </w:p>
        </w:tc>
        <w:tc>
          <w:tcPr>
            <w:tcW w:w="851" w:type="dxa"/>
          </w:tcPr>
          <w:p w14:paraId="61211F5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53" w:type="dxa"/>
          </w:tcPr>
          <w:p w14:paraId="4EBCD28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6,000</w:t>
            </w:r>
          </w:p>
        </w:tc>
        <w:tc>
          <w:tcPr>
            <w:tcW w:w="826" w:type="dxa"/>
          </w:tcPr>
          <w:p w14:paraId="3CE66C0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6,000</w:t>
            </w:r>
          </w:p>
        </w:tc>
        <w:tc>
          <w:tcPr>
            <w:tcW w:w="825" w:type="dxa"/>
            <w:gridSpan w:val="2"/>
          </w:tcPr>
          <w:p w14:paraId="6ECB053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6,000</w:t>
            </w:r>
          </w:p>
        </w:tc>
        <w:tc>
          <w:tcPr>
            <w:tcW w:w="819" w:type="dxa"/>
            <w:gridSpan w:val="2"/>
          </w:tcPr>
          <w:p w14:paraId="7D94AD9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754" w:type="dxa"/>
          </w:tcPr>
          <w:p w14:paraId="4BD3FE6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r>
      <w:tr w:rsidR="005A7CCF" w:rsidRPr="004C3092" w14:paraId="32971CD8" w14:textId="77777777" w:rsidTr="00701FBD">
        <w:trPr>
          <w:gridAfter w:val="2"/>
          <w:wAfter w:w="100" w:type="dxa"/>
          <w:trHeight w:val="360"/>
        </w:trPr>
        <w:tc>
          <w:tcPr>
            <w:tcW w:w="426" w:type="dxa"/>
            <w:vMerge w:val="restart"/>
          </w:tcPr>
          <w:p w14:paraId="5822D5ED"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145</w:t>
            </w:r>
          </w:p>
        </w:tc>
        <w:tc>
          <w:tcPr>
            <w:tcW w:w="2681" w:type="dxa"/>
            <w:vMerge w:val="restart"/>
          </w:tcPr>
          <w:p w14:paraId="4B75D13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ROTISERÍAS </w:t>
            </w:r>
          </w:p>
          <w:p w14:paraId="01E82F4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561020</w:t>
            </w:r>
          </w:p>
          <w:p w14:paraId="436B94A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lastRenderedPageBreak/>
              <w:t>(Servicios de preparación de comidas para llevar)</w:t>
            </w:r>
          </w:p>
        </w:tc>
        <w:tc>
          <w:tcPr>
            <w:tcW w:w="1146" w:type="dxa"/>
            <w:vMerge w:val="restart"/>
          </w:tcPr>
          <w:p w14:paraId="1131E7C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lastRenderedPageBreak/>
              <w:t>Superficie cubierta (m2)</w:t>
            </w:r>
          </w:p>
        </w:tc>
        <w:tc>
          <w:tcPr>
            <w:tcW w:w="992" w:type="dxa"/>
          </w:tcPr>
          <w:p w14:paraId="42951DA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6DA036A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365DCFC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47F9E69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590FA65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486C302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797FB03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773E2D7F" w14:textId="77777777" w:rsidTr="00701FBD">
        <w:trPr>
          <w:gridAfter w:val="2"/>
          <w:wAfter w:w="100" w:type="dxa"/>
          <w:trHeight w:val="360"/>
        </w:trPr>
        <w:tc>
          <w:tcPr>
            <w:tcW w:w="426" w:type="dxa"/>
            <w:vMerge/>
          </w:tcPr>
          <w:p w14:paraId="6A3A6A99"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E18718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AC760B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DD63A2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60</w:t>
            </w:r>
          </w:p>
        </w:tc>
        <w:tc>
          <w:tcPr>
            <w:tcW w:w="851" w:type="dxa"/>
          </w:tcPr>
          <w:p w14:paraId="1E82A73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853" w:type="dxa"/>
          </w:tcPr>
          <w:p w14:paraId="1554CA5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826" w:type="dxa"/>
          </w:tcPr>
          <w:p w14:paraId="70E3F0C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825" w:type="dxa"/>
            <w:gridSpan w:val="2"/>
          </w:tcPr>
          <w:p w14:paraId="7399F05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819" w:type="dxa"/>
            <w:gridSpan w:val="2"/>
          </w:tcPr>
          <w:p w14:paraId="73A5396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754" w:type="dxa"/>
          </w:tcPr>
          <w:p w14:paraId="2498068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r>
      <w:tr w:rsidR="005A7CCF" w:rsidRPr="004C3092" w14:paraId="1A78B77D" w14:textId="77777777" w:rsidTr="00701FBD">
        <w:trPr>
          <w:gridAfter w:val="2"/>
          <w:wAfter w:w="100" w:type="dxa"/>
          <w:trHeight w:val="360"/>
        </w:trPr>
        <w:tc>
          <w:tcPr>
            <w:tcW w:w="426" w:type="dxa"/>
            <w:vMerge/>
          </w:tcPr>
          <w:p w14:paraId="2764488A"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D3FA31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D604B6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238673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61 a 100</w:t>
            </w:r>
          </w:p>
        </w:tc>
        <w:tc>
          <w:tcPr>
            <w:tcW w:w="851" w:type="dxa"/>
          </w:tcPr>
          <w:p w14:paraId="18DB509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30AF748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5615C69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1C716CF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466F450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35B922C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2F2CBA3E" w14:textId="77777777" w:rsidTr="00701FBD">
        <w:trPr>
          <w:gridAfter w:val="2"/>
          <w:wAfter w:w="100" w:type="dxa"/>
          <w:trHeight w:val="360"/>
        </w:trPr>
        <w:tc>
          <w:tcPr>
            <w:tcW w:w="426" w:type="dxa"/>
            <w:vMerge/>
          </w:tcPr>
          <w:p w14:paraId="242405E9"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5038AC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3EF7A3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53050D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 150</w:t>
            </w:r>
          </w:p>
        </w:tc>
        <w:tc>
          <w:tcPr>
            <w:tcW w:w="851" w:type="dxa"/>
          </w:tcPr>
          <w:p w14:paraId="399B3A0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130DEF2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189D092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5B760B4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5A9B1C9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0BA40A5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8D7CEF" w:rsidRPr="004C3092" w14:paraId="43A7FE65" w14:textId="77777777" w:rsidTr="00701FBD">
        <w:trPr>
          <w:gridAfter w:val="2"/>
          <w:wAfter w:w="100" w:type="dxa"/>
          <w:trHeight w:val="360"/>
        </w:trPr>
        <w:tc>
          <w:tcPr>
            <w:tcW w:w="426" w:type="dxa"/>
            <w:vMerge/>
          </w:tcPr>
          <w:p w14:paraId="61F196D1"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C33B5E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6D640E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4858E0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150</w:t>
            </w:r>
          </w:p>
        </w:tc>
        <w:tc>
          <w:tcPr>
            <w:tcW w:w="851" w:type="dxa"/>
          </w:tcPr>
          <w:p w14:paraId="22A76D4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0C180D7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11CA664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1CC3756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117C040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5DB353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D2694" w:rsidRPr="004C3092" w14:paraId="3067AA6D" w14:textId="77777777" w:rsidTr="00701FBD">
        <w:trPr>
          <w:gridAfter w:val="2"/>
          <w:wAfter w:w="100" w:type="dxa"/>
          <w:trHeight w:val="360"/>
        </w:trPr>
        <w:tc>
          <w:tcPr>
            <w:tcW w:w="426" w:type="dxa"/>
            <w:vMerge w:val="restart"/>
          </w:tcPr>
          <w:p w14:paraId="1ED74B39"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146</w:t>
            </w:r>
          </w:p>
        </w:tc>
        <w:tc>
          <w:tcPr>
            <w:tcW w:w="2681" w:type="dxa"/>
            <w:vMerge w:val="restart"/>
          </w:tcPr>
          <w:p w14:paraId="446D9E1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SALONES DE FIESTAS Y EVENTOS</w:t>
            </w:r>
          </w:p>
          <w:p w14:paraId="3C562CF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939030</w:t>
            </w:r>
          </w:p>
          <w:p w14:paraId="51081FC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(Servicios de salones de baile, discotecas y similares)</w:t>
            </w:r>
          </w:p>
        </w:tc>
        <w:tc>
          <w:tcPr>
            <w:tcW w:w="1146" w:type="dxa"/>
            <w:vMerge w:val="restart"/>
          </w:tcPr>
          <w:p w14:paraId="3FB7EE8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0E46BE1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300</w:t>
            </w:r>
          </w:p>
        </w:tc>
        <w:tc>
          <w:tcPr>
            <w:tcW w:w="851" w:type="dxa"/>
          </w:tcPr>
          <w:p w14:paraId="4AF6197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5E3AF5A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6" w:type="dxa"/>
          </w:tcPr>
          <w:p w14:paraId="16EE7C8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5" w:type="dxa"/>
            <w:gridSpan w:val="2"/>
          </w:tcPr>
          <w:p w14:paraId="562B383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19" w:type="dxa"/>
            <w:gridSpan w:val="2"/>
          </w:tcPr>
          <w:p w14:paraId="5319015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754" w:type="dxa"/>
          </w:tcPr>
          <w:p w14:paraId="0154E1D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5A7CCF" w:rsidRPr="004C3092" w14:paraId="543EF6D7" w14:textId="77777777" w:rsidTr="00701FBD">
        <w:trPr>
          <w:gridAfter w:val="2"/>
          <w:wAfter w:w="100" w:type="dxa"/>
          <w:trHeight w:val="360"/>
        </w:trPr>
        <w:tc>
          <w:tcPr>
            <w:tcW w:w="426" w:type="dxa"/>
            <w:vMerge/>
          </w:tcPr>
          <w:p w14:paraId="1401E47A"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7A6E93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94E7AE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2CCBDE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301 a 500</w:t>
            </w:r>
          </w:p>
        </w:tc>
        <w:tc>
          <w:tcPr>
            <w:tcW w:w="851" w:type="dxa"/>
          </w:tcPr>
          <w:p w14:paraId="639F077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66EE15F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26" w:type="dxa"/>
          </w:tcPr>
          <w:p w14:paraId="56CD148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25" w:type="dxa"/>
            <w:gridSpan w:val="2"/>
          </w:tcPr>
          <w:p w14:paraId="149A0FB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19" w:type="dxa"/>
            <w:gridSpan w:val="2"/>
          </w:tcPr>
          <w:p w14:paraId="75596C3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754" w:type="dxa"/>
          </w:tcPr>
          <w:p w14:paraId="0299758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r>
      <w:tr w:rsidR="005D2694" w:rsidRPr="004C3092" w14:paraId="7DC843E6" w14:textId="77777777" w:rsidTr="00701FBD">
        <w:trPr>
          <w:gridAfter w:val="2"/>
          <w:wAfter w:w="100" w:type="dxa"/>
          <w:trHeight w:val="360"/>
        </w:trPr>
        <w:tc>
          <w:tcPr>
            <w:tcW w:w="426" w:type="dxa"/>
            <w:vMerge/>
          </w:tcPr>
          <w:p w14:paraId="0E90696E"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5296AD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0F497B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26C361F"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501 a 1000</w:t>
            </w:r>
          </w:p>
        </w:tc>
        <w:tc>
          <w:tcPr>
            <w:tcW w:w="851" w:type="dxa"/>
          </w:tcPr>
          <w:p w14:paraId="7C650E6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4BE6D97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c>
          <w:tcPr>
            <w:tcW w:w="826" w:type="dxa"/>
          </w:tcPr>
          <w:p w14:paraId="723185D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c>
          <w:tcPr>
            <w:tcW w:w="825" w:type="dxa"/>
            <w:gridSpan w:val="2"/>
          </w:tcPr>
          <w:p w14:paraId="70E9751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c>
          <w:tcPr>
            <w:tcW w:w="819" w:type="dxa"/>
            <w:gridSpan w:val="2"/>
          </w:tcPr>
          <w:p w14:paraId="473E768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c>
          <w:tcPr>
            <w:tcW w:w="754" w:type="dxa"/>
          </w:tcPr>
          <w:p w14:paraId="425624A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6,000</w:t>
            </w:r>
          </w:p>
        </w:tc>
      </w:tr>
      <w:tr w:rsidR="005A7CCF" w:rsidRPr="004C3092" w14:paraId="64EF0CB5" w14:textId="77777777" w:rsidTr="00701FBD">
        <w:trPr>
          <w:gridAfter w:val="2"/>
          <w:wAfter w:w="100" w:type="dxa"/>
          <w:trHeight w:val="360"/>
        </w:trPr>
        <w:tc>
          <w:tcPr>
            <w:tcW w:w="426" w:type="dxa"/>
            <w:vMerge/>
          </w:tcPr>
          <w:p w14:paraId="06E1C1B9"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DD190B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BAA041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46BBC00"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1001 a 2000</w:t>
            </w:r>
          </w:p>
        </w:tc>
        <w:tc>
          <w:tcPr>
            <w:tcW w:w="851" w:type="dxa"/>
          </w:tcPr>
          <w:p w14:paraId="0418171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2B3A344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c>
          <w:tcPr>
            <w:tcW w:w="826" w:type="dxa"/>
          </w:tcPr>
          <w:p w14:paraId="72F3813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c>
          <w:tcPr>
            <w:tcW w:w="825" w:type="dxa"/>
            <w:gridSpan w:val="2"/>
          </w:tcPr>
          <w:p w14:paraId="02B138D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c>
          <w:tcPr>
            <w:tcW w:w="819" w:type="dxa"/>
            <w:gridSpan w:val="2"/>
          </w:tcPr>
          <w:p w14:paraId="63DEF89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c>
          <w:tcPr>
            <w:tcW w:w="754" w:type="dxa"/>
          </w:tcPr>
          <w:p w14:paraId="7BF4445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w:t>
            </w:r>
          </w:p>
        </w:tc>
      </w:tr>
      <w:tr w:rsidR="005D2694" w:rsidRPr="004C3092" w14:paraId="29C36F42" w14:textId="77777777" w:rsidTr="00701FBD">
        <w:trPr>
          <w:gridAfter w:val="2"/>
          <w:wAfter w:w="100" w:type="dxa"/>
          <w:trHeight w:val="360"/>
        </w:trPr>
        <w:tc>
          <w:tcPr>
            <w:tcW w:w="426" w:type="dxa"/>
            <w:vMerge/>
          </w:tcPr>
          <w:p w14:paraId="41C757B1"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77BF64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9A38E2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2916D3F"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2000</w:t>
            </w:r>
          </w:p>
        </w:tc>
        <w:tc>
          <w:tcPr>
            <w:tcW w:w="851" w:type="dxa"/>
          </w:tcPr>
          <w:p w14:paraId="0018E62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5641241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c>
          <w:tcPr>
            <w:tcW w:w="826" w:type="dxa"/>
          </w:tcPr>
          <w:p w14:paraId="1C12E86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c>
          <w:tcPr>
            <w:tcW w:w="825" w:type="dxa"/>
            <w:gridSpan w:val="2"/>
          </w:tcPr>
          <w:p w14:paraId="1C6B125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c>
          <w:tcPr>
            <w:tcW w:w="819" w:type="dxa"/>
            <w:gridSpan w:val="2"/>
          </w:tcPr>
          <w:p w14:paraId="52AC23D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c>
          <w:tcPr>
            <w:tcW w:w="754" w:type="dxa"/>
          </w:tcPr>
          <w:p w14:paraId="30E7054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r>
      <w:tr w:rsidR="008D7CEF" w:rsidRPr="004C3092" w14:paraId="50D55402" w14:textId="77777777" w:rsidTr="00701FBD">
        <w:trPr>
          <w:gridAfter w:val="2"/>
          <w:wAfter w:w="100" w:type="dxa"/>
          <w:trHeight w:val="360"/>
        </w:trPr>
        <w:tc>
          <w:tcPr>
            <w:tcW w:w="426" w:type="dxa"/>
            <w:vMerge w:val="restart"/>
          </w:tcPr>
          <w:p w14:paraId="498FFC5C"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147</w:t>
            </w:r>
          </w:p>
        </w:tc>
        <w:tc>
          <w:tcPr>
            <w:tcW w:w="2681" w:type="dxa"/>
            <w:vMerge w:val="restart"/>
          </w:tcPr>
          <w:p w14:paraId="33D136E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LENCERIAS </w:t>
            </w:r>
          </w:p>
          <w:p w14:paraId="7C3421D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477110</w:t>
            </w:r>
          </w:p>
          <w:p w14:paraId="7702505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ropa interior, medias, prendas para dormir y para la playa)</w:t>
            </w:r>
          </w:p>
        </w:tc>
        <w:tc>
          <w:tcPr>
            <w:tcW w:w="1146" w:type="dxa"/>
            <w:vMerge w:val="restart"/>
          </w:tcPr>
          <w:p w14:paraId="2ED074A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0E1888F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5E4BDC4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53" w:type="dxa"/>
          </w:tcPr>
          <w:p w14:paraId="1F4D5FA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26" w:type="dxa"/>
          </w:tcPr>
          <w:p w14:paraId="765AC8A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25" w:type="dxa"/>
            <w:gridSpan w:val="2"/>
          </w:tcPr>
          <w:p w14:paraId="13CFAF3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19" w:type="dxa"/>
            <w:gridSpan w:val="2"/>
          </w:tcPr>
          <w:p w14:paraId="2181AC0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754" w:type="dxa"/>
          </w:tcPr>
          <w:p w14:paraId="06B109E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r>
      <w:tr w:rsidR="00A01B7F" w:rsidRPr="004C3092" w14:paraId="06C839BE" w14:textId="77777777" w:rsidTr="00701FBD">
        <w:trPr>
          <w:gridAfter w:val="2"/>
          <w:wAfter w:w="100" w:type="dxa"/>
          <w:trHeight w:val="360"/>
        </w:trPr>
        <w:tc>
          <w:tcPr>
            <w:tcW w:w="426" w:type="dxa"/>
            <w:vMerge/>
          </w:tcPr>
          <w:p w14:paraId="2304A4F3"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438B80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EF97FE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4AD593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5944CD6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3F88BF4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7C1E34D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2DDD411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1C160ED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1544ADB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8D7CEF" w:rsidRPr="004C3092" w14:paraId="53ABE376" w14:textId="77777777" w:rsidTr="00701FBD">
        <w:trPr>
          <w:gridAfter w:val="2"/>
          <w:wAfter w:w="100" w:type="dxa"/>
          <w:trHeight w:val="360"/>
        </w:trPr>
        <w:tc>
          <w:tcPr>
            <w:tcW w:w="426" w:type="dxa"/>
            <w:vMerge/>
          </w:tcPr>
          <w:p w14:paraId="4A5BEAB7"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3484D4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7C8FAE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44F2C0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6C59629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3C27DDF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607C60D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1E9B225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408068F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1946FED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A01B7F" w:rsidRPr="004C3092" w14:paraId="3BD9854C" w14:textId="77777777" w:rsidTr="00701FBD">
        <w:trPr>
          <w:gridAfter w:val="2"/>
          <w:wAfter w:w="100" w:type="dxa"/>
          <w:trHeight w:val="360"/>
        </w:trPr>
        <w:tc>
          <w:tcPr>
            <w:tcW w:w="426" w:type="dxa"/>
            <w:vMerge/>
          </w:tcPr>
          <w:p w14:paraId="0441FFC9"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2FE744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6C05CE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CB7F27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77DE7B9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2D37B24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4CBE718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41173DC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33AA22C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2104450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8D7CEF" w:rsidRPr="004C3092" w14:paraId="3C684351" w14:textId="77777777" w:rsidTr="00701FBD">
        <w:trPr>
          <w:gridAfter w:val="2"/>
          <w:wAfter w:w="100" w:type="dxa"/>
          <w:trHeight w:val="360"/>
        </w:trPr>
        <w:tc>
          <w:tcPr>
            <w:tcW w:w="426" w:type="dxa"/>
            <w:vMerge/>
          </w:tcPr>
          <w:p w14:paraId="22DB8755"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AE38FB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70E008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F38189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4613F38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0672755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700D12C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40972E2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02D21C0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518A298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A01B7F" w:rsidRPr="004C3092" w14:paraId="49DCFF75" w14:textId="77777777" w:rsidTr="00701FBD">
        <w:trPr>
          <w:gridAfter w:val="2"/>
          <w:wAfter w:w="100" w:type="dxa"/>
          <w:trHeight w:val="360"/>
        </w:trPr>
        <w:tc>
          <w:tcPr>
            <w:tcW w:w="426" w:type="dxa"/>
            <w:vMerge w:val="restart"/>
          </w:tcPr>
          <w:p w14:paraId="06EB3D0A"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148</w:t>
            </w:r>
          </w:p>
        </w:tc>
        <w:tc>
          <w:tcPr>
            <w:tcW w:w="2681" w:type="dxa"/>
            <w:vMerge w:val="restart"/>
          </w:tcPr>
          <w:p w14:paraId="09916E7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SANITARIOS, ACCESORIOS Y PISOS </w:t>
            </w:r>
            <w:r w:rsidR="008E75A3"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475250</w:t>
            </w:r>
          </w:p>
          <w:p w14:paraId="2B47B02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(Venta al por menor de artículos para plomería e instalación de </w:t>
            </w:r>
            <w:proofErr w:type="gramStart"/>
            <w:r w:rsidRPr="004C3092">
              <w:rPr>
                <w:rFonts w:asciiTheme="majorHAnsi" w:eastAsia="Arial" w:hAnsiTheme="majorHAnsi" w:cstheme="majorHAnsi"/>
                <w:color w:val="000000"/>
                <w:sz w:val="16"/>
                <w:szCs w:val="16"/>
              </w:rPr>
              <w:t xml:space="preserve">gas) </w:t>
            </w:r>
            <w:r w:rsidR="008E75A3" w:rsidRPr="004C3092">
              <w:rPr>
                <w:rFonts w:asciiTheme="majorHAnsi" w:eastAsia="Arial" w:hAnsiTheme="majorHAnsi" w:cstheme="majorHAnsi"/>
                <w:color w:val="000000"/>
                <w:sz w:val="16"/>
                <w:szCs w:val="16"/>
              </w:rPr>
              <w:t xml:space="preserve"> </w:t>
            </w:r>
            <w:r w:rsidRPr="004C3092">
              <w:rPr>
                <w:rFonts w:asciiTheme="majorHAnsi" w:eastAsia="Arial" w:hAnsiTheme="majorHAnsi" w:cstheme="majorHAnsi"/>
                <w:b/>
                <w:color w:val="000000"/>
                <w:sz w:val="16"/>
                <w:szCs w:val="16"/>
              </w:rPr>
              <w:t>475250</w:t>
            </w:r>
            <w:proofErr w:type="gramEnd"/>
            <w:r w:rsidR="00C3174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 xml:space="preserve">(Venta al por menor de materiales de construcción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tc>
        <w:tc>
          <w:tcPr>
            <w:tcW w:w="1146" w:type="dxa"/>
            <w:vMerge w:val="restart"/>
          </w:tcPr>
          <w:p w14:paraId="783DE21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7916A9D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100</w:t>
            </w:r>
          </w:p>
        </w:tc>
        <w:tc>
          <w:tcPr>
            <w:tcW w:w="851" w:type="dxa"/>
          </w:tcPr>
          <w:p w14:paraId="757DE30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797BB2F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198CF6A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4FDF77E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4B07AFD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00F1733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8D7CEF" w:rsidRPr="004C3092" w14:paraId="234BF6AC" w14:textId="77777777" w:rsidTr="00701FBD">
        <w:trPr>
          <w:gridAfter w:val="2"/>
          <w:wAfter w:w="100" w:type="dxa"/>
          <w:trHeight w:val="360"/>
        </w:trPr>
        <w:tc>
          <w:tcPr>
            <w:tcW w:w="426" w:type="dxa"/>
            <w:vMerge/>
          </w:tcPr>
          <w:p w14:paraId="3E41117C"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148892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6C2857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F87207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 150</w:t>
            </w:r>
          </w:p>
        </w:tc>
        <w:tc>
          <w:tcPr>
            <w:tcW w:w="851" w:type="dxa"/>
          </w:tcPr>
          <w:p w14:paraId="5DF44C5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002195C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237BA38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593E0AC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3C3133A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4696D3E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A01B7F" w:rsidRPr="004C3092" w14:paraId="19B0DAA7" w14:textId="77777777" w:rsidTr="00701FBD">
        <w:trPr>
          <w:gridAfter w:val="2"/>
          <w:wAfter w:w="100" w:type="dxa"/>
          <w:trHeight w:val="360"/>
        </w:trPr>
        <w:tc>
          <w:tcPr>
            <w:tcW w:w="426" w:type="dxa"/>
            <w:vMerge/>
          </w:tcPr>
          <w:p w14:paraId="3442EF57"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6E4A1B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C1BC8E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0F762A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151 a 200</w:t>
            </w:r>
          </w:p>
        </w:tc>
        <w:tc>
          <w:tcPr>
            <w:tcW w:w="851" w:type="dxa"/>
          </w:tcPr>
          <w:p w14:paraId="4D9113A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51AC168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51EA2F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202B8E9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420A370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1CEF0C2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8D7CEF" w:rsidRPr="004C3092" w14:paraId="766A43DC" w14:textId="77777777" w:rsidTr="00701FBD">
        <w:trPr>
          <w:gridAfter w:val="2"/>
          <w:wAfter w:w="100" w:type="dxa"/>
          <w:trHeight w:val="360"/>
        </w:trPr>
        <w:tc>
          <w:tcPr>
            <w:tcW w:w="426" w:type="dxa"/>
            <w:vMerge/>
          </w:tcPr>
          <w:p w14:paraId="30C106E5"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8324AF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C71F1E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A5998D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200</w:t>
            </w:r>
          </w:p>
        </w:tc>
        <w:tc>
          <w:tcPr>
            <w:tcW w:w="851" w:type="dxa"/>
          </w:tcPr>
          <w:p w14:paraId="5A4A126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53" w:type="dxa"/>
          </w:tcPr>
          <w:p w14:paraId="66AFE0C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6" w:type="dxa"/>
          </w:tcPr>
          <w:p w14:paraId="044F7F2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5" w:type="dxa"/>
            <w:gridSpan w:val="2"/>
          </w:tcPr>
          <w:p w14:paraId="78CD9F8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19" w:type="dxa"/>
            <w:gridSpan w:val="2"/>
          </w:tcPr>
          <w:p w14:paraId="036D1BB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754" w:type="dxa"/>
          </w:tcPr>
          <w:p w14:paraId="0BCDEF8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5D2694" w:rsidRPr="004C3092" w14:paraId="3C145571" w14:textId="77777777" w:rsidTr="00701FBD">
        <w:trPr>
          <w:gridAfter w:val="2"/>
          <w:wAfter w:w="100" w:type="dxa"/>
          <w:trHeight w:val="360"/>
        </w:trPr>
        <w:tc>
          <w:tcPr>
            <w:tcW w:w="426" w:type="dxa"/>
            <w:vMerge w:val="restart"/>
          </w:tcPr>
          <w:p w14:paraId="65BA55DE"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149</w:t>
            </w:r>
          </w:p>
        </w:tc>
        <w:tc>
          <w:tcPr>
            <w:tcW w:w="2681" w:type="dxa"/>
            <w:vMerge w:val="restart"/>
          </w:tcPr>
          <w:p w14:paraId="387D04B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SERVICIOS DE BELLEZA</w:t>
            </w:r>
            <w:r w:rsidR="008E75A3"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960202</w:t>
            </w:r>
          </w:p>
          <w:p w14:paraId="2F2B670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(Servicios de tratamiento de belleza, excepto los de peluquería)</w:t>
            </w:r>
          </w:p>
        </w:tc>
        <w:tc>
          <w:tcPr>
            <w:tcW w:w="1146" w:type="dxa"/>
            <w:vMerge w:val="restart"/>
          </w:tcPr>
          <w:p w14:paraId="2F1C635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6F1CCF3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3F47129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53" w:type="dxa"/>
          </w:tcPr>
          <w:p w14:paraId="24A0934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26" w:type="dxa"/>
          </w:tcPr>
          <w:p w14:paraId="3F3DF62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25" w:type="dxa"/>
            <w:gridSpan w:val="2"/>
          </w:tcPr>
          <w:p w14:paraId="4718682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19" w:type="dxa"/>
            <w:gridSpan w:val="2"/>
          </w:tcPr>
          <w:p w14:paraId="0E61101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754" w:type="dxa"/>
          </w:tcPr>
          <w:p w14:paraId="3CB30D5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r>
      <w:tr w:rsidR="005A7CCF" w:rsidRPr="004C3092" w14:paraId="0098C5BF" w14:textId="77777777" w:rsidTr="00701FBD">
        <w:trPr>
          <w:gridAfter w:val="2"/>
          <w:wAfter w:w="100" w:type="dxa"/>
          <w:trHeight w:val="273"/>
        </w:trPr>
        <w:tc>
          <w:tcPr>
            <w:tcW w:w="426" w:type="dxa"/>
            <w:vMerge/>
          </w:tcPr>
          <w:p w14:paraId="731EB3C7"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BE3D06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DBFDE9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4CBC7A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60</w:t>
            </w:r>
          </w:p>
        </w:tc>
        <w:tc>
          <w:tcPr>
            <w:tcW w:w="851" w:type="dxa"/>
          </w:tcPr>
          <w:p w14:paraId="48B67E4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1C1716F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3CD93C9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74F6BA3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385364E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72534C0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661ED3E8" w14:textId="77777777" w:rsidTr="00701FBD">
        <w:trPr>
          <w:gridAfter w:val="2"/>
          <w:wAfter w:w="100" w:type="dxa"/>
          <w:trHeight w:val="360"/>
        </w:trPr>
        <w:tc>
          <w:tcPr>
            <w:tcW w:w="426" w:type="dxa"/>
            <w:vMerge/>
          </w:tcPr>
          <w:p w14:paraId="7FE6E728"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83EE14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F54DD1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5B3CBE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61 a 100</w:t>
            </w:r>
          </w:p>
        </w:tc>
        <w:tc>
          <w:tcPr>
            <w:tcW w:w="851" w:type="dxa"/>
          </w:tcPr>
          <w:p w14:paraId="0DA2F8A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402AB38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4136221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54C7140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7458A03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070857D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A7CCF" w:rsidRPr="004C3092" w14:paraId="72E78C8B" w14:textId="77777777" w:rsidTr="00701FBD">
        <w:trPr>
          <w:gridAfter w:val="2"/>
          <w:wAfter w:w="100" w:type="dxa"/>
          <w:trHeight w:val="360"/>
        </w:trPr>
        <w:tc>
          <w:tcPr>
            <w:tcW w:w="426" w:type="dxa"/>
            <w:vMerge/>
          </w:tcPr>
          <w:p w14:paraId="47B44E56"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B2E180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25C95C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4EA562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 150</w:t>
            </w:r>
          </w:p>
        </w:tc>
        <w:tc>
          <w:tcPr>
            <w:tcW w:w="851" w:type="dxa"/>
          </w:tcPr>
          <w:p w14:paraId="7CF7B06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4536DC3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64AA4B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74195F5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0C6C37F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2EAB0B9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62D97323" w14:textId="77777777" w:rsidTr="00701FBD">
        <w:trPr>
          <w:gridAfter w:val="2"/>
          <w:wAfter w:w="100" w:type="dxa"/>
          <w:trHeight w:val="360"/>
        </w:trPr>
        <w:tc>
          <w:tcPr>
            <w:tcW w:w="426" w:type="dxa"/>
            <w:vMerge/>
          </w:tcPr>
          <w:p w14:paraId="3807ACA7"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9775BC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307FA3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416060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150</w:t>
            </w:r>
          </w:p>
        </w:tc>
        <w:tc>
          <w:tcPr>
            <w:tcW w:w="851" w:type="dxa"/>
          </w:tcPr>
          <w:p w14:paraId="4BF2781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2FF6B92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2729744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7C5F2F6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6AAA20D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1BBAA85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61BC02E9" w14:textId="77777777" w:rsidTr="00701FBD">
        <w:trPr>
          <w:gridAfter w:val="2"/>
          <w:wAfter w:w="100" w:type="dxa"/>
          <w:trHeight w:val="209"/>
        </w:trPr>
        <w:tc>
          <w:tcPr>
            <w:tcW w:w="426" w:type="dxa"/>
          </w:tcPr>
          <w:p w14:paraId="4B22FBE0"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w:t>
            </w:r>
          </w:p>
        </w:tc>
        <w:tc>
          <w:tcPr>
            <w:tcW w:w="2681" w:type="dxa"/>
          </w:tcPr>
          <w:p w14:paraId="1825AB6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SERVICIOS DE EMERGENCIAS MEDICAS </w:t>
            </w:r>
            <w:r w:rsidR="00DB7210"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864000</w:t>
            </w:r>
            <w:r w:rsidR="00782C5D"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(Servicios de emergencias y traslados)</w:t>
            </w:r>
          </w:p>
        </w:tc>
        <w:tc>
          <w:tcPr>
            <w:tcW w:w="1146" w:type="dxa"/>
          </w:tcPr>
          <w:p w14:paraId="782C440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actividad</w:t>
            </w:r>
          </w:p>
        </w:tc>
        <w:tc>
          <w:tcPr>
            <w:tcW w:w="992" w:type="dxa"/>
          </w:tcPr>
          <w:p w14:paraId="553AF60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actividad</w:t>
            </w:r>
          </w:p>
        </w:tc>
        <w:tc>
          <w:tcPr>
            <w:tcW w:w="851" w:type="dxa"/>
          </w:tcPr>
          <w:p w14:paraId="51FCF54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7059BDD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3DD4CB4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27874B7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0C670AE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681AA86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A01B7F" w:rsidRPr="004C3092" w14:paraId="357E3B22" w14:textId="77777777" w:rsidTr="00701FBD">
        <w:trPr>
          <w:gridAfter w:val="2"/>
          <w:wAfter w:w="100" w:type="dxa"/>
          <w:trHeight w:val="347"/>
        </w:trPr>
        <w:tc>
          <w:tcPr>
            <w:tcW w:w="426" w:type="dxa"/>
            <w:vMerge w:val="restart"/>
          </w:tcPr>
          <w:p w14:paraId="04C89005"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151</w:t>
            </w:r>
          </w:p>
        </w:tc>
        <w:tc>
          <w:tcPr>
            <w:tcW w:w="2681" w:type="dxa"/>
            <w:vMerge w:val="restart"/>
          </w:tcPr>
          <w:p w14:paraId="1D49CE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SERVICIOS GENERALES P/ EMPRESAS Y/O PERSONAS (A ESPECIFICAR)</w:t>
            </w:r>
          </w:p>
        </w:tc>
        <w:tc>
          <w:tcPr>
            <w:tcW w:w="1146" w:type="dxa"/>
            <w:vMerge w:val="restart"/>
          </w:tcPr>
          <w:p w14:paraId="338232A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24DDE37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50</w:t>
            </w:r>
          </w:p>
        </w:tc>
        <w:tc>
          <w:tcPr>
            <w:tcW w:w="851" w:type="dxa"/>
          </w:tcPr>
          <w:p w14:paraId="6F6C524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299D45E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118FC68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53BEE19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5CE0FD1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3E5A9E7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8D7CEF" w:rsidRPr="004C3092" w14:paraId="4F237220" w14:textId="77777777" w:rsidTr="00701FBD">
        <w:trPr>
          <w:gridAfter w:val="2"/>
          <w:wAfter w:w="100" w:type="dxa"/>
          <w:trHeight w:val="198"/>
        </w:trPr>
        <w:tc>
          <w:tcPr>
            <w:tcW w:w="426" w:type="dxa"/>
            <w:vMerge/>
          </w:tcPr>
          <w:p w14:paraId="46AF6383"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189827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35EDBF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9291FD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80</w:t>
            </w:r>
          </w:p>
        </w:tc>
        <w:tc>
          <w:tcPr>
            <w:tcW w:w="851" w:type="dxa"/>
          </w:tcPr>
          <w:p w14:paraId="09B7732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5DC9057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03E39AD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4DB7360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08A10FF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25EEA45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A01B7F" w:rsidRPr="004C3092" w14:paraId="72FACF79" w14:textId="77777777" w:rsidTr="00701FBD">
        <w:trPr>
          <w:gridAfter w:val="2"/>
          <w:wAfter w:w="100" w:type="dxa"/>
          <w:trHeight w:val="346"/>
        </w:trPr>
        <w:tc>
          <w:tcPr>
            <w:tcW w:w="426" w:type="dxa"/>
            <w:vMerge/>
          </w:tcPr>
          <w:p w14:paraId="1DDE0B45"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A63212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7FB626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1FBF59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81 a 120</w:t>
            </w:r>
          </w:p>
        </w:tc>
        <w:tc>
          <w:tcPr>
            <w:tcW w:w="851" w:type="dxa"/>
          </w:tcPr>
          <w:p w14:paraId="3A08B33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7ACF076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735C493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3671CFC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473C9E1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7B89DD4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8D7CEF" w:rsidRPr="004C3092" w14:paraId="4FE1A6B0" w14:textId="77777777" w:rsidTr="00701FBD">
        <w:trPr>
          <w:gridAfter w:val="2"/>
          <w:wAfter w:w="100" w:type="dxa"/>
          <w:trHeight w:val="54"/>
        </w:trPr>
        <w:tc>
          <w:tcPr>
            <w:tcW w:w="426" w:type="dxa"/>
            <w:vMerge/>
          </w:tcPr>
          <w:p w14:paraId="1AF63757"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2B5CB1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33DEE7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9F1A69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121 a 200</w:t>
            </w:r>
          </w:p>
        </w:tc>
        <w:tc>
          <w:tcPr>
            <w:tcW w:w="851" w:type="dxa"/>
          </w:tcPr>
          <w:p w14:paraId="0690CF8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7C75BA9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4B832EA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02A2B98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37B4549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1C1E424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A01B7F" w:rsidRPr="004C3092" w14:paraId="40455661" w14:textId="77777777" w:rsidTr="00701FBD">
        <w:trPr>
          <w:gridAfter w:val="2"/>
          <w:wAfter w:w="100" w:type="dxa"/>
          <w:trHeight w:val="186"/>
        </w:trPr>
        <w:tc>
          <w:tcPr>
            <w:tcW w:w="426" w:type="dxa"/>
            <w:vMerge/>
          </w:tcPr>
          <w:p w14:paraId="1EC4824F"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3C7D86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4C5E11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6597BA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200</w:t>
            </w:r>
          </w:p>
        </w:tc>
        <w:tc>
          <w:tcPr>
            <w:tcW w:w="851" w:type="dxa"/>
          </w:tcPr>
          <w:p w14:paraId="71EACF3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581CB81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60CE2F7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61004A3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632BF33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281ECA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27B239E9" w14:textId="77777777" w:rsidTr="00701FBD">
        <w:trPr>
          <w:gridAfter w:val="2"/>
          <w:wAfter w:w="100" w:type="dxa"/>
          <w:trHeight w:val="360"/>
        </w:trPr>
        <w:tc>
          <w:tcPr>
            <w:tcW w:w="426" w:type="dxa"/>
            <w:vMerge w:val="restart"/>
          </w:tcPr>
          <w:p w14:paraId="3F0F9ADC"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152</w:t>
            </w:r>
          </w:p>
        </w:tc>
        <w:tc>
          <w:tcPr>
            <w:tcW w:w="2681" w:type="dxa"/>
            <w:vMerge w:val="restart"/>
          </w:tcPr>
          <w:p w14:paraId="54B4B8A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SERVICIOS GRAFICOS Y/O IMPRENTAS </w:t>
            </w:r>
            <w:r w:rsidR="00DB7210"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181109</w:t>
            </w:r>
          </w:p>
          <w:p w14:paraId="341D74A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(Impresión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 excepto de diarios y revistas)</w:t>
            </w:r>
          </w:p>
        </w:tc>
        <w:tc>
          <w:tcPr>
            <w:tcW w:w="1146" w:type="dxa"/>
            <w:vMerge w:val="restart"/>
          </w:tcPr>
          <w:p w14:paraId="6911002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4C40086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70</w:t>
            </w:r>
          </w:p>
        </w:tc>
        <w:tc>
          <w:tcPr>
            <w:tcW w:w="851" w:type="dxa"/>
          </w:tcPr>
          <w:p w14:paraId="4F8F134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3EE3B66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40D87F6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4C9D70C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4EFC8FF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4A2C7C8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7D30B7C7" w14:textId="77777777" w:rsidTr="00701FBD">
        <w:trPr>
          <w:gridAfter w:val="2"/>
          <w:wAfter w:w="100" w:type="dxa"/>
          <w:trHeight w:val="360"/>
        </w:trPr>
        <w:tc>
          <w:tcPr>
            <w:tcW w:w="426" w:type="dxa"/>
            <w:vMerge/>
          </w:tcPr>
          <w:p w14:paraId="7B646493"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5735FC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62F13D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717F25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120</w:t>
            </w:r>
          </w:p>
        </w:tc>
        <w:tc>
          <w:tcPr>
            <w:tcW w:w="851" w:type="dxa"/>
          </w:tcPr>
          <w:p w14:paraId="0CB812E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0CB8E21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2BC711A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0EFC35F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7CAE19F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3E271A8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A7CCF" w:rsidRPr="004C3092" w14:paraId="276F3885" w14:textId="77777777" w:rsidTr="00701FBD">
        <w:trPr>
          <w:gridAfter w:val="2"/>
          <w:wAfter w:w="100" w:type="dxa"/>
          <w:trHeight w:val="360"/>
        </w:trPr>
        <w:tc>
          <w:tcPr>
            <w:tcW w:w="426" w:type="dxa"/>
            <w:vMerge/>
          </w:tcPr>
          <w:p w14:paraId="5107433B"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EAB04A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1DF3D5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C3FDF1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121 a 150</w:t>
            </w:r>
          </w:p>
        </w:tc>
        <w:tc>
          <w:tcPr>
            <w:tcW w:w="851" w:type="dxa"/>
          </w:tcPr>
          <w:p w14:paraId="095E0B3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77E1D82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2E2D7A4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21B9AFD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6B9AC89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2C0DC5E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14787F66" w14:textId="77777777" w:rsidTr="00701FBD">
        <w:trPr>
          <w:gridAfter w:val="2"/>
          <w:wAfter w:w="100" w:type="dxa"/>
          <w:trHeight w:val="360"/>
        </w:trPr>
        <w:tc>
          <w:tcPr>
            <w:tcW w:w="426" w:type="dxa"/>
            <w:vMerge/>
          </w:tcPr>
          <w:p w14:paraId="70D7FFDC"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97F87F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C8F0D7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704F4D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151 a 200</w:t>
            </w:r>
          </w:p>
        </w:tc>
        <w:tc>
          <w:tcPr>
            <w:tcW w:w="851" w:type="dxa"/>
          </w:tcPr>
          <w:p w14:paraId="5432793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2F60C59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2E8800F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329949B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3DAE9AD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6E78343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6EB11CE2" w14:textId="77777777" w:rsidTr="00701FBD">
        <w:trPr>
          <w:gridAfter w:val="2"/>
          <w:wAfter w:w="100" w:type="dxa"/>
          <w:trHeight w:val="360"/>
        </w:trPr>
        <w:tc>
          <w:tcPr>
            <w:tcW w:w="426" w:type="dxa"/>
            <w:vMerge/>
          </w:tcPr>
          <w:p w14:paraId="6DBC15F0"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3A286A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D13C4C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A71BF0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200</w:t>
            </w:r>
          </w:p>
        </w:tc>
        <w:tc>
          <w:tcPr>
            <w:tcW w:w="851" w:type="dxa"/>
          </w:tcPr>
          <w:p w14:paraId="68BAE96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6599F20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5DE70B4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03A86BA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6F35A1E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77901CE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7820DC8D" w14:textId="77777777" w:rsidTr="00701FBD">
        <w:trPr>
          <w:gridAfter w:val="2"/>
          <w:wAfter w:w="100" w:type="dxa"/>
          <w:trHeight w:val="208"/>
        </w:trPr>
        <w:tc>
          <w:tcPr>
            <w:tcW w:w="426" w:type="dxa"/>
            <w:vMerge w:val="restart"/>
          </w:tcPr>
          <w:p w14:paraId="1BAE0403"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153</w:t>
            </w:r>
          </w:p>
        </w:tc>
        <w:tc>
          <w:tcPr>
            <w:tcW w:w="2681" w:type="dxa"/>
            <w:vMerge w:val="restart"/>
          </w:tcPr>
          <w:p w14:paraId="7DDCAEF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SERVICIOS PETROLEROS</w:t>
            </w:r>
            <w:r w:rsidR="006E4113" w:rsidRPr="004C3092">
              <w:rPr>
                <w:rFonts w:asciiTheme="majorHAnsi" w:eastAsia="Arial" w:hAnsiTheme="majorHAnsi" w:cstheme="majorHAnsi"/>
                <w:b/>
                <w:color w:val="000000"/>
                <w:sz w:val="16"/>
                <w:szCs w:val="16"/>
              </w:rPr>
              <w:t xml:space="preserve"> </w:t>
            </w:r>
          </w:p>
          <w:p w14:paraId="16305B2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91000</w:t>
            </w:r>
          </w:p>
          <w:p w14:paraId="5826782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(Servicios de apoyo para la extracción de petróleo y gas natural)</w:t>
            </w:r>
          </w:p>
        </w:tc>
        <w:tc>
          <w:tcPr>
            <w:tcW w:w="1146" w:type="dxa"/>
            <w:vMerge w:val="restart"/>
          </w:tcPr>
          <w:p w14:paraId="56DB7F5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(m2)</w:t>
            </w:r>
          </w:p>
        </w:tc>
        <w:tc>
          <w:tcPr>
            <w:tcW w:w="992" w:type="dxa"/>
          </w:tcPr>
          <w:p w14:paraId="3DB07E3A" w14:textId="77777777" w:rsidR="00DC4DFE" w:rsidRPr="004C3092" w:rsidRDefault="00DC4DFE" w:rsidP="002A2029">
            <w:pPr>
              <w:pBdr>
                <w:top w:val="nil"/>
                <w:left w:val="nil"/>
                <w:bottom w:val="nil"/>
                <w:right w:val="nil"/>
                <w:between w:val="nil"/>
              </w:pBdr>
              <w:spacing w:before="60" w:after="60"/>
              <w:ind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1500</w:t>
            </w:r>
          </w:p>
        </w:tc>
        <w:tc>
          <w:tcPr>
            <w:tcW w:w="851" w:type="dxa"/>
          </w:tcPr>
          <w:p w14:paraId="36E7403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6096C92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13AFDB3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5C78FAE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283F80A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2736B09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w:t>
            </w:r>
            <w:r w:rsidR="00023FBF" w:rsidRPr="004C3092">
              <w:rPr>
                <w:rFonts w:asciiTheme="majorHAnsi" w:eastAsia="Arial" w:hAnsiTheme="majorHAnsi" w:cstheme="majorHAnsi"/>
                <w:b/>
                <w:color w:val="000000"/>
                <w:sz w:val="16"/>
                <w:szCs w:val="16"/>
              </w:rPr>
              <w:t>5</w:t>
            </w:r>
            <w:r w:rsidRPr="004C3092">
              <w:rPr>
                <w:rFonts w:asciiTheme="majorHAnsi" w:eastAsia="Arial" w:hAnsiTheme="majorHAnsi" w:cstheme="majorHAnsi"/>
                <w:b/>
                <w:color w:val="000000"/>
                <w:sz w:val="16"/>
                <w:szCs w:val="16"/>
              </w:rPr>
              <w:t>,000</w:t>
            </w:r>
          </w:p>
        </w:tc>
      </w:tr>
      <w:tr w:rsidR="005A7CCF" w:rsidRPr="004C3092" w14:paraId="489BB8BC" w14:textId="77777777" w:rsidTr="00701FBD">
        <w:trPr>
          <w:gridAfter w:val="2"/>
          <w:wAfter w:w="100" w:type="dxa"/>
          <w:trHeight w:val="224"/>
        </w:trPr>
        <w:tc>
          <w:tcPr>
            <w:tcW w:w="426" w:type="dxa"/>
            <w:vMerge/>
          </w:tcPr>
          <w:p w14:paraId="1FBA15AB"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0DE121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269F04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53486EC" w14:textId="77777777" w:rsidR="00DC4DFE" w:rsidRPr="004C3092" w:rsidRDefault="00DC4DFE" w:rsidP="002A2029">
            <w:pPr>
              <w:pBdr>
                <w:top w:val="nil"/>
                <w:left w:val="nil"/>
                <w:bottom w:val="nil"/>
                <w:right w:val="nil"/>
                <w:between w:val="nil"/>
              </w:pBdr>
              <w:spacing w:before="60" w:after="60"/>
              <w:ind w:right="-103"/>
              <w:jc w:val="both"/>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1501 a 2000</w:t>
            </w:r>
          </w:p>
        </w:tc>
        <w:tc>
          <w:tcPr>
            <w:tcW w:w="851" w:type="dxa"/>
          </w:tcPr>
          <w:p w14:paraId="5B28FA7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4E1E05F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70D8BBC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45A8F80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7E4098B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0F303CDE" w14:textId="77777777" w:rsidR="00DC4DFE" w:rsidRPr="004C3092" w:rsidRDefault="00023FBF"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w:t>
            </w:r>
            <w:r w:rsidR="00DC4DFE" w:rsidRPr="004C3092">
              <w:rPr>
                <w:rFonts w:asciiTheme="majorHAnsi" w:eastAsia="Arial" w:hAnsiTheme="majorHAnsi" w:cstheme="majorHAnsi"/>
                <w:b/>
                <w:color w:val="000000"/>
                <w:sz w:val="16"/>
                <w:szCs w:val="16"/>
              </w:rPr>
              <w:t>,000</w:t>
            </w:r>
          </w:p>
        </w:tc>
      </w:tr>
      <w:tr w:rsidR="005D2694" w:rsidRPr="004C3092" w14:paraId="3A42ADCB" w14:textId="77777777" w:rsidTr="00701FBD">
        <w:trPr>
          <w:gridAfter w:val="2"/>
          <w:wAfter w:w="100" w:type="dxa"/>
          <w:trHeight w:val="360"/>
        </w:trPr>
        <w:tc>
          <w:tcPr>
            <w:tcW w:w="426" w:type="dxa"/>
            <w:vMerge/>
          </w:tcPr>
          <w:p w14:paraId="190AE4F5"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1FE4A9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381716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7E86CBC" w14:textId="77777777" w:rsidR="00DC4DFE" w:rsidRPr="004C3092" w:rsidRDefault="00DC4DFE" w:rsidP="002A2029">
            <w:pPr>
              <w:pBdr>
                <w:top w:val="nil"/>
                <w:left w:val="nil"/>
                <w:bottom w:val="nil"/>
                <w:right w:val="nil"/>
                <w:between w:val="nil"/>
              </w:pBdr>
              <w:spacing w:before="60" w:after="60"/>
              <w:ind w:right="-103"/>
              <w:jc w:val="both"/>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2001a </w:t>
            </w:r>
            <w:r w:rsidR="00BE47D4" w:rsidRPr="004C3092">
              <w:rPr>
                <w:rFonts w:asciiTheme="majorHAnsi" w:eastAsia="Arial" w:hAnsiTheme="majorHAnsi" w:cstheme="majorHAnsi"/>
                <w:color w:val="000000"/>
                <w:sz w:val="16"/>
                <w:szCs w:val="16"/>
              </w:rPr>
              <w:t>3</w:t>
            </w:r>
            <w:r w:rsidRPr="004C3092">
              <w:rPr>
                <w:rFonts w:asciiTheme="majorHAnsi" w:eastAsia="Arial" w:hAnsiTheme="majorHAnsi" w:cstheme="majorHAnsi"/>
                <w:color w:val="000000"/>
                <w:sz w:val="16"/>
                <w:szCs w:val="16"/>
              </w:rPr>
              <w:t>500</w:t>
            </w:r>
          </w:p>
        </w:tc>
        <w:tc>
          <w:tcPr>
            <w:tcW w:w="851" w:type="dxa"/>
          </w:tcPr>
          <w:p w14:paraId="6AA04CD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22B117E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7EEE77B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1D73AB4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797EB01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0C3722E7" w14:textId="77777777" w:rsidR="00DC4DFE" w:rsidRPr="004C3092" w:rsidRDefault="00577266"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60</w:t>
            </w:r>
            <w:r w:rsidR="00DC4DFE" w:rsidRPr="004C3092">
              <w:rPr>
                <w:rFonts w:asciiTheme="majorHAnsi" w:eastAsia="Arial" w:hAnsiTheme="majorHAnsi" w:cstheme="majorHAnsi"/>
                <w:b/>
                <w:color w:val="000000"/>
                <w:sz w:val="16"/>
                <w:szCs w:val="16"/>
              </w:rPr>
              <w:t>,000</w:t>
            </w:r>
          </w:p>
        </w:tc>
      </w:tr>
      <w:tr w:rsidR="005A7CCF" w:rsidRPr="004C3092" w14:paraId="06741CBD" w14:textId="77777777" w:rsidTr="00701FBD">
        <w:trPr>
          <w:gridAfter w:val="2"/>
          <w:wAfter w:w="100" w:type="dxa"/>
          <w:trHeight w:val="333"/>
        </w:trPr>
        <w:tc>
          <w:tcPr>
            <w:tcW w:w="426" w:type="dxa"/>
            <w:vMerge/>
          </w:tcPr>
          <w:p w14:paraId="2B120F3A"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EDEECA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92A830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EF2CAF6" w14:textId="77777777" w:rsidR="00DC4DFE" w:rsidRPr="004C3092" w:rsidRDefault="00DC4DFE" w:rsidP="002A2029">
            <w:pPr>
              <w:pBdr>
                <w:top w:val="nil"/>
                <w:left w:val="nil"/>
                <w:bottom w:val="nil"/>
                <w:right w:val="nil"/>
                <w:between w:val="nil"/>
              </w:pBdr>
              <w:spacing w:before="60" w:after="60"/>
              <w:ind w:right="-103"/>
              <w:jc w:val="both"/>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3501a</w:t>
            </w:r>
            <w:r w:rsidR="00126A6A" w:rsidRPr="004C3092">
              <w:rPr>
                <w:rFonts w:asciiTheme="majorHAnsi" w:eastAsia="Arial" w:hAnsiTheme="majorHAnsi" w:cstheme="majorHAnsi"/>
                <w:color w:val="000000"/>
                <w:sz w:val="16"/>
                <w:szCs w:val="16"/>
              </w:rPr>
              <w:t xml:space="preserve"> </w:t>
            </w:r>
            <w:r w:rsidR="00BE47D4" w:rsidRPr="004C3092">
              <w:rPr>
                <w:rFonts w:asciiTheme="majorHAnsi" w:eastAsia="Arial" w:hAnsiTheme="majorHAnsi" w:cstheme="majorHAnsi"/>
                <w:color w:val="000000"/>
                <w:sz w:val="16"/>
                <w:szCs w:val="16"/>
              </w:rPr>
              <w:t>5</w:t>
            </w:r>
            <w:r w:rsidRPr="004C3092">
              <w:rPr>
                <w:rFonts w:asciiTheme="majorHAnsi" w:eastAsia="Arial" w:hAnsiTheme="majorHAnsi" w:cstheme="majorHAnsi"/>
                <w:color w:val="000000"/>
                <w:sz w:val="16"/>
                <w:szCs w:val="16"/>
              </w:rPr>
              <w:t>000</w:t>
            </w:r>
          </w:p>
        </w:tc>
        <w:tc>
          <w:tcPr>
            <w:tcW w:w="851" w:type="dxa"/>
          </w:tcPr>
          <w:p w14:paraId="73612A9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71ABB9F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640B4F1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20E51A8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1036FD8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28A96AD4" w14:textId="77777777" w:rsidR="00DC4DFE" w:rsidRPr="004C3092" w:rsidRDefault="00577266"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90</w:t>
            </w:r>
            <w:r w:rsidR="00DC4DFE" w:rsidRPr="004C3092">
              <w:rPr>
                <w:rFonts w:asciiTheme="majorHAnsi" w:eastAsia="Arial" w:hAnsiTheme="majorHAnsi" w:cstheme="majorHAnsi"/>
                <w:b/>
                <w:color w:val="000000"/>
                <w:sz w:val="16"/>
                <w:szCs w:val="16"/>
              </w:rPr>
              <w:t>,000</w:t>
            </w:r>
          </w:p>
        </w:tc>
      </w:tr>
      <w:tr w:rsidR="005D2694" w:rsidRPr="004C3092" w14:paraId="69EDDA93" w14:textId="77777777" w:rsidTr="00701FBD">
        <w:trPr>
          <w:gridAfter w:val="2"/>
          <w:wAfter w:w="100" w:type="dxa"/>
          <w:trHeight w:val="112"/>
        </w:trPr>
        <w:tc>
          <w:tcPr>
            <w:tcW w:w="426" w:type="dxa"/>
            <w:vMerge/>
          </w:tcPr>
          <w:p w14:paraId="2F7F2A58"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C8847D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338BCB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2ACF93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5000</w:t>
            </w:r>
          </w:p>
        </w:tc>
        <w:tc>
          <w:tcPr>
            <w:tcW w:w="851" w:type="dxa"/>
          </w:tcPr>
          <w:p w14:paraId="00E0D3E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4C2DE52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6" w:type="dxa"/>
          </w:tcPr>
          <w:p w14:paraId="17BC4D9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25" w:type="dxa"/>
            <w:gridSpan w:val="2"/>
          </w:tcPr>
          <w:p w14:paraId="2DF9E2B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19" w:type="dxa"/>
            <w:gridSpan w:val="2"/>
          </w:tcPr>
          <w:p w14:paraId="667C45A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4889CF9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w:t>
            </w:r>
            <w:r w:rsidR="008B072E" w:rsidRPr="004C3092">
              <w:rPr>
                <w:rFonts w:asciiTheme="majorHAnsi" w:eastAsia="Arial" w:hAnsiTheme="majorHAnsi" w:cstheme="majorHAnsi"/>
                <w:b/>
                <w:color w:val="000000"/>
                <w:sz w:val="16"/>
                <w:szCs w:val="16"/>
              </w:rPr>
              <w:t>5</w:t>
            </w:r>
            <w:r w:rsidR="00577266" w:rsidRPr="004C3092">
              <w:rPr>
                <w:rFonts w:asciiTheme="majorHAnsi" w:eastAsia="Arial" w:hAnsiTheme="majorHAnsi" w:cstheme="majorHAnsi"/>
                <w:b/>
                <w:color w:val="000000"/>
                <w:sz w:val="16"/>
                <w:szCs w:val="16"/>
              </w:rPr>
              <w:t>5</w:t>
            </w:r>
            <w:r w:rsidRPr="004C3092">
              <w:rPr>
                <w:rFonts w:asciiTheme="majorHAnsi" w:eastAsia="Arial" w:hAnsiTheme="majorHAnsi" w:cstheme="majorHAnsi"/>
                <w:b/>
                <w:color w:val="000000"/>
                <w:sz w:val="16"/>
                <w:szCs w:val="16"/>
              </w:rPr>
              <w:t>,000</w:t>
            </w:r>
          </w:p>
        </w:tc>
      </w:tr>
      <w:tr w:rsidR="008D7CEF" w:rsidRPr="004C3092" w14:paraId="5C7D0BC4" w14:textId="77777777" w:rsidTr="00701FBD">
        <w:trPr>
          <w:gridAfter w:val="2"/>
          <w:wAfter w:w="100" w:type="dxa"/>
          <w:trHeight w:val="104"/>
        </w:trPr>
        <w:tc>
          <w:tcPr>
            <w:tcW w:w="426" w:type="dxa"/>
          </w:tcPr>
          <w:p w14:paraId="64E729DE"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154</w:t>
            </w:r>
          </w:p>
        </w:tc>
        <w:tc>
          <w:tcPr>
            <w:tcW w:w="2681" w:type="dxa"/>
          </w:tcPr>
          <w:p w14:paraId="133E1C2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SERVICIOS PROFESIONALES (según especificaciones)</w:t>
            </w:r>
            <w:r w:rsidR="00040684"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829900</w:t>
            </w:r>
            <w:r w:rsidR="00DB7210"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 xml:space="preserve">(Servicios empresariales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tc>
        <w:tc>
          <w:tcPr>
            <w:tcW w:w="1146" w:type="dxa"/>
          </w:tcPr>
          <w:p w14:paraId="50CA598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actividad</w:t>
            </w:r>
          </w:p>
        </w:tc>
        <w:tc>
          <w:tcPr>
            <w:tcW w:w="992" w:type="dxa"/>
          </w:tcPr>
          <w:p w14:paraId="7DD9A90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actividad</w:t>
            </w:r>
          </w:p>
        </w:tc>
        <w:tc>
          <w:tcPr>
            <w:tcW w:w="851" w:type="dxa"/>
          </w:tcPr>
          <w:p w14:paraId="223707C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34313B3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5FB9D7D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77994C2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4F0B959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0A75990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A01B7F" w:rsidRPr="004C3092" w14:paraId="0381E52C" w14:textId="77777777" w:rsidTr="00701FBD">
        <w:trPr>
          <w:gridAfter w:val="2"/>
          <w:wAfter w:w="100" w:type="dxa"/>
          <w:trHeight w:val="808"/>
        </w:trPr>
        <w:tc>
          <w:tcPr>
            <w:tcW w:w="426" w:type="dxa"/>
          </w:tcPr>
          <w:p w14:paraId="44395710"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155</w:t>
            </w:r>
          </w:p>
        </w:tc>
        <w:tc>
          <w:tcPr>
            <w:tcW w:w="2681" w:type="dxa"/>
          </w:tcPr>
          <w:p w14:paraId="66CDDA2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SERVICIOS TECNICOS GENERALES (A ESPECIFICAR)</w:t>
            </w:r>
            <w:r w:rsidR="00310826"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951100</w:t>
            </w:r>
            <w:r w:rsidR="00310826"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Cs/>
                <w:color w:val="000000"/>
                <w:sz w:val="16"/>
                <w:szCs w:val="16"/>
              </w:rPr>
              <w:t>(Reparación y mantenimiento de equipos informáticos)</w:t>
            </w:r>
            <w:r w:rsidR="008B1A62" w:rsidRPr="004C3092">
              <w:rPr>
                <w:rFonts w:asciiTheme="majorHAnsi" w:eastAsia="Arial" w:hAnsiTheme="majorHAnsi" w:cstheme="majorHAnsi"/>
                <w:bCs/>
                <w:color w:val="000000"/>
                <w:sz w:val="16"/>
                <w:szCs w:val="16"/>
              </w:rPr>
              <w:t xml:space="preserve"> - </w:t>
            </w:r>
            <w:r w:rsidRPr="004C3092">
              <w:rPr>
                <w:rFonts w:asciiTheme="majorHAnsi" w:eastAsia="Arial" w:hAnsiTheme="majorHAnsi" w:cstheme="majorHAnsi"/>
                <w:b/>
                <w:color w:val="000000"/>
                <w:sz w:val="16"/>
                <w:szCs w:val="16"/>
              </w:rPr>
              <w:t>951200</w:t>
            </w:r>
            <w:r w:rsidR="00310826" w:rsidRPr="004C3092">
              <w:rPr>
                <w:rFonts w:asciiTheme="majorHAnsi" w:eastAsia="Arial" w:hAnsiTheme="majorHAnsi" w:cstheme="majorHAnsi"/>
                <w:b/>
                <w:color w:val="000000"/>
                <w:sz w:val="16"/>
                <w:szCs w:val="16"/>
              </w:rPr>
              <w:t xml:space="preserve"> </w:t>
            </w:r>
            <w:r w:rsidR="003127C5" w:rsidRPr="004C3092">
              <w:rPr>
                <w:rFonts w:asciiTheme="majorHAnsi" w:eastAsia="Arial" w:hAnsiTheme="majorHAnsi" w:cstheme="majorHAnsi"/>
                <w:b/>
                <w:color w:val="000000"/>
                <w:sz w:val="16"/>
                <w:szCs w:val="16"/>
              </w:rPr>
              <w:t>-</w:t>
            </w:r>
            <w:r w:rsidRPr="004C3092">
              <w:rPr>
                <w:rFonts w:asciiTheme="majorHAnsi" w:eastAsia="Arial" w:hAnsiTheme="majorHAnsi" w:cstheme="majorHAnsi"/>
                <w:b/>
                <w:color w:val="000000"/>
                <w:sz w:val="16"/>
                <w:szCs w:val="16"/>
              </w:rPr>
              <w:t>952100</w:t>
            </w:r>
            <w:r w:rsidR="009C19DC" w:rsidRPr="004C3092">
              <w:rPr>
                <w:rFonts w:asciiTheme="majorHAnsi" w:eastAsia="Arial" w:hAnsiTheme="majorHAnsi" w:cstheme="majorHAnsi"/>
                <w:b/>
                <w:color w:val="000000"/>
                <w:sz w:val="16"/>
                <w:szCs w:val="16"/>
              </w:rPr>
              <w:t xml:space="preserve"> </w:t>
            </w:r>
            <w:r w:rsidR="003127C5" w:rsidRPr="004C3092">
              <w:rPr>
                <w:rFonts w:asciiTheme="majorHAnsi" w:eastAsia="Arial" w:hAnsiTheme="majorHAnsi" w:cstheme="majorHAnsi"/>
                <w:bCs/>
                <w:color w:val="000000"/>
                <w:sz w:val="16"/>
                <w:szCs w:val="16"/>
              </w:rPr>
              <w:t>-</w:t>
            </w:r>
            <w:r w:rsidR="009C19DC" w:rsidRPr="004C3092">
              <w:rPr>
                <w:rFonts w:asciiTheme="majorHAnsi" w:eastAsia="Arial" w:hAnsiTheme="majorHAnsi" w:cstheme="majorHAnsi"/>
                <w:bCs/>
                <w:color w:val="000000"/>
                <w:sz w:val="16"/>
                <w:szCs w:val="16"/>
              </w:rPr>
              <w:t xml:space="preserve"> </w:t>
            </w:r>
            <w:r w:rsidRPr="004C3092">
              <w:rPr>
                <w:rFonts w:asciiTheme="majorHAnsi" w:eastAsia="Arial" w:hAnsiTheme="majorHAnsi" w:cstheme="majorHAnsi"/>
                <w:b/>
                <w:color w:val="000000"/>
                <w:sz w:val="16"/>
                <w:szCs w:val="16"/>
              </w:rPr>
              <w:t>331301</w:t>
            </w:r>
            <w:r w:rsidR="009C19DC" w:rsidRPr="004C3092">
              <w:rPr>
                <w:rFonts w:asciiTheme="majorHAnsi" w:eastAsia="Arial" w:hAnsiTheme="majorHAnsi" w:cstheme="majorHAnsi"/>
                <w:b/>
                <w:color w:val="000000"/>
                <w:sz w:val="16"/>
                <w:szCs w:val="16"/>
              </w:rPr>
              <w:t xml:space="preserve"> </w:t>
            </w:r>
            <w:r w:rsidR="003127C5" w:rsidRPr="004C3092">
              <w:rPr>
                <w:rFonts w:asciiTheme="majorHAnsi" w:eastAsia="Arial" w:hAnsiTheme="majorHAnsi" w:cstheme="majorHAnsi"/>
                <w:b/>
                <w:color w:val="000000"/>
                <w:sz w:val="16"/>
                <w:szCs w:val="16"/>
              </w:rPr>
              <w:t>-</w:t>
            </w:r>
            <w:r w:rsidRPr="004C3092">
              <w:rPr>
                <w:rFonts w:asciiTheme="majorHAnsi" w:eastAsia="Arial" w:hAnsiTheme="majorHAnsi" w:cstheme="majorHAnsi"/>
                <w:b/>
                <w:color w:val="000000"/>
                <w:sz w:val="16"/>
                <w:szCs w:val="16"/>
              </w:rPr>
              <w:t>331210</w:t>
            </w:r>
            <w:r w:rsidR="003127C5"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331290</w:t>
            </w:r>
            <w:r w:rsidR="00E30519" w:rsidRPr="004C3092">
              <w:rPr>
                <w:rFonts w:asciiTheme="majorHAnsi" w:eastAsia="Arial" w:hAnsiTheme="majorHAnsi" w:cstheme="majorHAnsi"/>
                <w:b/>
                <w:color w:val="000000"/>
                <w:sz w:val="16"/>
                <w:szCs w:val="16"/>
              </w:rPr>
              <w:t xml:space="preserve"> - </w:t>
            </w:r>
            <w:r w:rsidRPr="004C3092">
              <w:rPr>
                <w:rFonts w:asciiTheme="majorHAnsi" w:eastAsia="Arial" w:hAnsiTheme="majorHAnsi" w:cstheme="majorHAnsi"/>
                <w:b/>
                <w:color w:val="000000"/>
                <w:sz w:val="16"/>
                <w:szCs w:val="16"/>
              </w:rPr>
              <w:t>331400</w:t>
            </w:r>
            <w:r w:rsidR="00E30519" w:rsidRPr="004C3092">
              <w:rPr>
                <w:rFonts w:asciiTheme="majorHAnsi" w:eastAsia="Arial" w:hAnsiTheme="majorHAnsi" w:cstheme="majorHAnsi"/>
                <w:b/>
                <w:color w:val="000000"/>
                <w:sz w:val="16"/>
                <w:szCs w:val="16"/>
              </w:rPr>
              <w:t xml:space="preserve"> </w:t>
            </w:r>
            <w:r w:rsidR="00782C5D" w:rsidRPr="004C3092">
              <w:rPr>
                <w:rFonts w:asciiTheme="majorHAnsi" w:eastAsia="Arial" w:hAnsiTheme="majorHAnsi" w:cstheme="majorHAnsi"/>
                <w:b/>
                <w:color w:val="000000"/>
                <w:sz w:val="16"/>
                <w:szCs w:val="16"/>
              </w:rPr>
              <w:t>–</w:t>
            </w:r>
            <w:r w:rsidR="00E30519"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452401</w:t>
            </w:r>
            <w:r w:rsidR="00782C5D"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w:t>
            </w:r>
            <w:r w:rsidRPr="004C3092">
              <w:rPr>
                <w:rFonts w:asciiTheme="majorHAnsi" w:eastAsia="Arial" w:hAnsiTheme="majorHAnsi" w:cstheme="majorHAnsi"/>
                <w:bCs/>
                <w:color w:val="000000"/>
                <w:sz w:val="16"/>
                <w:szCs w:val="16"/>
              </w:rPr>
              <w:t>Reparaciones eléctricas del tablero e instrumental, reparaci</w:t>
            </w:r>
            <w:r w:rsidR="008B1A62" w:rsidRPr="004C3092">
              <w:rPr>
                <w:rFonts w:asciiTheme="majorHAnsi" w:eastAsia="Arial" w:hAnsiTheme="majorHAnsi" w:cstheme="majorHAnsi"/>
                <w:bCs/>
                <w:color w:val="000000"/>
                <w:sz w:val="16"/>
                <w:szCs w:val="16"/>
              </w:rPr>
              <w:t>ones en general.</w:t>
            </w:r>
            <w:r w:rsidR="00485C47" w:rsidRPr="004C3092">
              <w:rPr>
                <w:rFonts w:asciiTheme="majorHAnsi" w:eastAsia="Arial" w:hAnsiTheme="majorHAnsi" w:cstheme="majorHAnsi"/>
                <w:bCs/>
                <w:color w:val="000000"/>
                <w:sz w:val="16"/>
                <w:szCs w:val="16"/>
              </w:rPr>
              <w:t xml:space="preserve"> )</w:t>
            </w:r>
          </w:p>
        </w:tc>
        <w:tc>
          <w:tcPr>
            <w:tcW w:w="1146" w:type="dxa"/>
          </w:tcPr>
          <w:p w14:paraId="0235EB4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Global por actividad</w:t>
            </w:r>
          </w:p>
        </w:tc>
        <w:tc>
          <w:tcPr>
            <w:tcW w:w="992" w:type="dxa"/>
          </w:tcPr>
          <w:p w14:paraId="698E9FC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Global por actividad</w:t>
            </w:r>
          </w:p>
        </w:tc>
        <w:tc>
          <w:tcPr>
            <w:tcW w:w="851" w:type="dxa"/>
          </w:tcPr>
          <w:p w14:paraId="1F93C77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0357357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43AAA99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0537CDE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48E319E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4B652D2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1,000</w:t>
            </w:r>
          </w:p>
        </w:tc>
      </w:tr>
      <w:tr w:rsidR="005A7CCF" w:rsidRPr="004C3092" w14:paraId="483CFBB5" w14:textId="77777777" w:rsidTr="00701FBD">
        <w:trPr>
          <w:gridAfter w:val="2"/>
          <w:wAfter w:w="100" w:type="dxa"/>
          <w:trHeight w:val="221"/>
        </w:trPr>
        <w:tc>
          <w:tcPr>
            <w:tcW w:w="426" w:type="dxa"/>
            <w:vMerge w:val="restart"/>
          </w:tcPr>
          <w:p w14:paraId="29417EB6"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156</w:t>
            </w:r>
          </w:p>
        </w:tc>
        <w:tc>
          <w:tcPr>
            <w:tcW w:w="2681" w:type="dxa"/>
            <w:vMerge w:val="restart"/>
          </w:tcPr>
          <w:p w14:paraId="50A6C8A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SERVICIOS TECNICOS Y/O VENTA DE ARTÍCULOS INFORMÁTICOS </w:t>
            </w:r>
            <w:r w:rsidR="00CC2120"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951100</w:t>
            </w:r>
          </w:p>
          <w:p w14:paraId="296CCC3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(Reparación y mantenimiento de equipos informáticos)</w:t>
            </w:r>
          </w:p>
          <w:p w14:paraId="4DE43FF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474010</w:t>
            </w:r>
            <w:r w:rsidR="00CC2120"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(Venta al por menor de equipos, periféricos, accesorios y programas informáticos)</w:t>
            </w:r>
            <w:r w:rsidR="00CC2120" w:rsidRPr="004C3092">
              <w:rPr>
                <w:rFonts w:asciiTheme="majorHAnsi" w:eastAsia="Arial" w:hAnsiTheme="majorHAnsi" w:cstheme="majorHAnsi"/>
                <w:color w:val="000000"/>
                <w:sz w:val="16"/>
                <w:szCs w:val="16"/>
              </w:rPr>
              <w:t xml:space="preserve"> </w:t>
            </w:r>
          </w:p>
        </w:tc>
        <w:tc>
          <w:tcPr>
            <w:tcW w:w="1146" w:type="dxa"/>
            <w:vMerge w:val="restart"/>
          </w:tcPr>
          <w:p w14:paraId="4877A21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3092AD7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50</w:t>
            </w:r>
          </w:p>
        </w:tc>
        <w:tc>
          <w:tcPr>
            <w:tcW w:w="851" w:type="dxa"/>
          </w:tcPr>
          <w:p w14:paraId="0614946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53" w:type="dxa"/>
          </w:tcPr>
          <w:p w14:paraId="5E8E10C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826" w:type="dxa"/>
          </w:tcPr>
          <w:p w14:paraId="0B26889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6052208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49B7C76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2A6A39E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25054759" w14:textId="77777777" w:rsidTr="00701FBD">
        <w:trPr>
          <w:gridAfter w:val="2"/>
          <w:wAfter w:w="100" w:type="dxa"/>
          <w:trHeight w:val="283"/>
        </w:trPr>
        <w:tc>
          <w:tcPr>
            <w:tcW w:w="426" w:type="dxa"/>
            <w:vMerge/>
          </w:tcPr>
          <w:p w14:paraId="66913AF3"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C8F613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390FB6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C0A886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80</w:t>
            </w:r>
          </w:p>
        </w:tc>
        <w:tc>
          <w:tcPr>
            <w:tcW w:w="851" w:type="dxa"/>
          </w:tcPr>
          <w:p w14:paraId="3B1F77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1,250</w:t>
            </w:r>
          </w:p>
        </w:tc>
        <w:tc>
          <w:tcPr>
            <w:tcW w:w="853" w:type="dxa"/>
          </w:tcPr>
          <w:p w14:paraId="414905B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650</w:t>
            </w:r>
          </w:p>
        </w:tc>
        <w:tc>
          <w:tcPr>
            <w:tcW w:w="826" w:type="dxa"/>
          </w:tcPr>
          <w:p w14:paraId="296DC51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825" w:type="dxa"/>
            <w:gridSpan w:val="2"/>
          </w:tcPr>
          <w:p w14:paraId="732E6A8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819" w:type="dxa"/>
            <w:gridSpan w:val="2"/>
          </w:tcPr>
          <w:p w14:paraId="56BA9EB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c>
          <w:tcPr>
            <w:tcW w:w="754" w:type="dxa"/>
          </w:tcPr>
          <w:p w14:paraId="5067466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1,250</w:t>
            </w:r>
          </w:p>
        </w:tc>
      </w:tr>
      <w:tr w:rsidR="005A7CCF" w:rsidRPr="004C3092" w14:paraId="36D9FB47" w14:textId="77777777" w:rsidTr="00701FBD">
        <w:trPr>
          <w:gridAfter w:val="2"/>
          <w:wAfter w:w="100" w:type="dxa"/>
          <w:trHeight w:val="360"/>
        </w:trPr>
        <w:tc>
          <w:tcPr>
            <w:tcW w:w="426" w:type="dxa"/>
            <w:vMerge/>
          </w:tcPr>
          <w:p w14:paraId="568ED7F4"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0FF957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814D5D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25B442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81 a 100</w:t>
            </w:r>
          </w:p>
        </w:tc>
        <w:tc>
          <w:tcPr>
            <w:tcW w:w="851" w:type="dxa"/>
          </w:tcPr>
          <w:p w14:paraId="4252AA3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53" w:type="dxa"/>
          </w:tcPr>
          <w:p w14:paraId="7857F6B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750</w:t>
            </w:r>
          </w:p>
        </w:tc>
        <w:tc>
          <w:tcPr>
            <w:tcW w:w="826" w:type="dxa"/>
          </w:tcPr>
          <w:p w14:paraId="61A086F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6665E23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6DA4D5F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67B21B9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5DBEE200" w14:textId="77777777" w:rsidTr="00701FBD">
        <w:trPr>
          <w:gridAfter w:val="2"/>
          <w:wAfter w:w="100" w:type="dxa"/>
          <w:trHeight w:val="360"/>
        </w:trPr>
        <w:tc>
          <w:tcPr>
            <w:tcW w:w="426" w:type="dxa"/>
            <w:vMerge/>
          </w:tcPr>
          <w:p w14:paraId="638990D5"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F86248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8333CA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0A9EF89"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 120</w:t>
            </w:r>
          </w:p>
        </w:tc>
        <w:tc>
          <w:tcPr>
            <w:tcW w:w="851" w:type="dxa"/>
          </w:tcPr>
          <w:p w14:paraId="42574F0F"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1,750</w:t>
            </w:r>
          </w:p>
        </w:tc>
        <w:tc>
          <w:tcPr>
            <w:tcW w:w="853" w:type="dxa"/>
          </w:tcPr>
          <w:p w14:paraId="2A80C8B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850</w:t>
            </w:r>
          </w:p>
        </w:tc>
        <w:tc>
          <w:tcPr>
            <w:tcW w:w="826" w:type="dxa"/>
          </w:tcPr>
          <w:p w14:paraId="29A00AC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1,750</w:t>
            </w:r>
          </w:p>
        </w:tc>
        <w:tc>
          <w:tcPr>
            <w:tcW w:w="825" w:type="dxa"/>
            <w:gridSpan w:val="2"/>
          </w:tcPr>
          <w:p w14:paraId="7BC9BA3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1,750</w:t>
            </w:r>
          </w:p>
        </w:tc>
        <w:tc>
          <w:tcPr>
            <w:tcW w:w="819" w:type="dxa"/>
            <w:gridSpan w:val="2"/>
          </w:tcPr>
          <w:p w14:paraId="04F9FF5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1,750</w:t>
            </w:r>
          </w:p>
        </w:tc>
        <w:tc>
          <w:tcPr>
            <w:tcW w:w="754" w:type="dxa"/>
          </w:tcPr>
          <w:p w14:paraId="05C47B6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1,750</w:t>
            </w:r>
          </w:p>
        </w:tc>
      </w:tr>
      <w:tr w:rsidR="008D7CEF" w:rsidRPr="004C3092" w14:paraId="7381252E" w14:textId="77777777" w:rsidTr="00701FBD">
        <w:trPr>
          <w:gridAfter w:val="2"/>
          <w:wAfter w:w="100" w:type="dxa"/>
          <w:trHeight w:val="299"/>
        </w:trPr>
        <w:tc>
          <w:tcPr>
            <w:tcW w:w="426" w:type="dxa"/>
            <w:vMerge/>
          </w:tcPr>
          <w:p w14:paraId="7EF1140E"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19B592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FB898A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7C5ADFE"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120</w:t>
            </w:r>
          </w:p>
        </w:tc>
        <w:tc>
          <w:tcPr>
            <w:tcW w:w="851" w:type="dxa"/>
          </w:tcPr>
          <w:p w14:paraId="65B0AE5B"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53" w:type="dxa"/>
          </w:tcPr>
          <w:p w14:paraId="461DC50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6" w:type="dxa"/>
          </w:tcPr>
          <w:p w14:paraId="7F1C93E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0663EB0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423B3B3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755C5DA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19FC0E37" w14:textId="77777777" w:rsidTr="00701FBD">
        <w:trPr>
          <w:gridAfter w:val="2"/>
          <w:wAfter w:w="100" w:type="dxa"/>
          <w:trHeight w:val="770"/>
        </w:trPr>
        <w:tc>
          <w:tcPr>
            <w:tcW w:w="426" w:type="dxa"/>
          </w:tcPr>
          <w:p w14:paraId="3C7C565D"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157</w:t>
            </w:r>
          </w:p>
        </w:tc>
        <w:tc>
          <w:tcPr>
            <w:tcW w:w="2681" w:type="dxa"/>
          </w:tcPr>
          <w:p w14:paraId="090A02F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SHOWS EN VIVO Y/O EVENTOS ESPECIALES (En locales </w:t>
            </w:r>
            <w:proofErr w:type="gramStart"/>
            <w:r w:rsidRPr="004C3092">
              <w:rPr>
                <w:rFonts w:asciiTheme="majorHAnsi" w:eastAsia="Arial" w:hAnsiTheme="majorHAnsi" w:cstheme="majorHAnsi"/>
                <w:b/>
                <w:color w:val="000000"/>
                <w:sz w:val="16"/>
                <w:szCs w:val="16"/>
              </w:rPr>
              <w:t xml:space="preserve">habilitados)  </w:t>
            </w:r>
            <w:r w:rsidR="00CC2120" w:rsidRPr="004C3092">
              <w:rPr>
                <w:rFonts w:asciiTheme="majorHAnsi" w:eastAsia="Arial" w:hAnsiTheme="majorHAnsi" w:cstheme="majorHAnsi"/>
                <w:b/>
                <w:color w:val="000000"/>
                <w:sz w:val="16"/>
                <w:szCs w:val="16"/>
              </w:rPr>
              <w:t xml:space="preserve"> </w:t>
            </w:r>
            <w:proofErr w:type="gramEnd"/>
            <w:r w:rsidRPr="004C3092">
              <w:rPr>
                <w:rFonts w:asciiTheme="majorHAnsi" w:eastAsia="Arial" w:hAnsiTheme="majorHAnsi" w:cstheme="majorHAnsi"/>
                <w:b/>
                <w:color w:val="000000"/>
                <w:sz w:val="16"/>
                <w:szCs w:val="16"/>
              </w:rPr>
              <w:t>900011</w:t>
            </w:r>
            <w:r w:rsidR="000E366D"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(Producción de espectáculos teatrales y musicales)</w:t>
            </w:r>
          </w:p>
        </w:tc>
        <w:tc>
          <w:tcPr>
            <w:tcW w:w="1146" w:type="dxa"/>
          </w:tcPr>
          <w:p w14:paraId="60211ED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Por taquilla presunta (declarado)</w:t>
            </w:r>
          </w:p>
        </w:tc>
        <w:tc>
          <w:tcPr>
            <w:tcW w:w="992" w:type="dxa"/>
          </w:tcPr>
          <w:p w14:paraId="71A80446"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Por persona</w:t>
            </w:r>
          </w:p>
        </w:tc>
        <w:tc>
          <w:tcPr>
            <w:tcW w:w="851" w:type="dxa"/>
          </w:tcPr>
          <w:p w14:paraId="55B8F527"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w:t>
            </w:r>
          </w:p>
        </w:tc>
        <w:tc>
          <w:tcPr>
            <w:tcW w:w="853" w:type="dxa"/>
          </w:tcPr>
          <w:p w14:paraId="33A1BF9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w:t>
            </w:r>
          </w:p>
        </w:tc>
        <w:tc>
          <w:tcPr>
            <w:tcW w:w="826" w:type="dxa"/>
          </w:tcPr>
          <w:p w14:paraId="5F400FA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w:t>
            </w:r>
          </w:p>
        </w:tc>
        <w:tc>
          <w:tcPr>
            <w:tcW w:w="825" w:type="dxa"/>
            <w:gridSpan w:val="2"/>
          </w:tcPr>
          <w:p w14:paraId="37A6111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w:t>
            </w:r>
          </w:p>
        </w:tc>
        <w:tc>
          <w:tcPr>
            <w:tcW w:w="819" w:type="dxa"/>
            <w:gridSpan w:val="2"/>
          </w:tcPr>
          <w:p w14:paraId="78E9ECB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w:t>
            </w:r>
          </w:p>
        </w:tc>
        <w:tc>
          <w:tcPr>
            <w:tcW w:w="754" w:type="dxa"/>
          </w:tcPr>
          <w:p w14:paraId="412A975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w:t>
            </w:r>
          </w:p>
        </w:tc>
      </w:tr>
      <w:tr w:rsidR="005D2694" w:rsidRPr="004C3092" w14:paraId="7EC8FE99" w14:textId="77777777" w:rsidTr="00701FBD">
        <w:trPr>
          <w:gridAfter w:val="2"/>
          <w:wAfter w:w="100" w:type="dxa"/>
          <w:trHeight w:val="54"/>
        </w:trPr>
        <w:tc>
          <w:tcPr>
            <w:tcW w:w="426" w:type="dxa"/>
            <w:vMerge w:val="restart"/>
          </w:tcPr>
          <w:p w14:paraId="75BA1D42"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158</w:t>
            </w:r>
          </w:p>
        </w:tc>
        <w:tc>
          <w:tcPr>
            <w:tcW w:w="2681" w:type="dxa"/>
            <w:vMerge w:val="restart"/>
          </w:tcPr>
          <w:p w14:paraId="00015F8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SUPERMERCADOS </w:t>
            </w:r>
          </w:p>
          <w:p w14:paraId="4FBB26F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471120</w:t>
            </w:r>
          </w:p>
          <w:p w14:paraId="59D3D3C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en supermercados)</w:t>
            </w:r>
          </w:p>
        </w:tc>
        <w:tc>
          <w:tcPr>
            <w:tcW w:w="1146" w:type="dxa"/>
            <w:vMerge w:val="restart"/>
          </w:tcPr>
          <w:p w14:paraId="2E6FC05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 y la superficie descubierta al 25%</w:t>
            </w:r>
          </w:p>
        </w:tc>
        <w:tc>
          <w:tcPr>
            <w:tcW w:w="992" w:type="dxa"/>
          </w:tcPr>
          <w:p w14:paraId="1032EE60"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300</w:t>
            </w:r>
          </w:p>
        </w:tc>
        <w:tc>
          <w:tcPr>
            <w:tcW w:w="851" w:type="dxa"/>
          </w:tcPr>
          <w:p w14:paraId="0CEF9CC3" w14:textId="77777777" w:rsidR="00DC4DFE" w:rsidRPr="004C3092" w:rsidRDefault="00DC4DFE" w:rsidP="002A2029">
            <w:pPr>
              <w:pBdr>
                <w:top w:val="nil"/>
                <w:left w:val="nil"/>
                <w:bottom w:val="nil"/>
                <w:right w:val="nil"/>
                <w:between w:val="nil"/>
              </w:pBdr>
              <w:tabs>
                <w:tab w:val="left" w:pos="0"/>
              </w:tabs>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c>
          <w:tcPr>
            <w:tcW w:w="853" w:type="dxa"/>
          </w:tcPr>
          <w:p w14:paraId="5F5DAE0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c>
          <w:tcPr>
            <w:tcW w:w="826" w:type="dxa"/>
          </w:tcPr>
          <w:p w14:paraId="27EAC79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c>
          <w:tcPr>
            <w:tcW w:w="825" w:type="dxa"/>
            <w:gridSpan w:val="2"/>
          </w:tcPr>
          <w:p w14:paraId="74F7E5C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c>
          <w:tcPr>
            <w:tcW w:w="819" w:type="dxa"/>
            <w:gridSpan w:val="2"/>
          </w:tcPr>
          <w:p w14:paraId="653657F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c>
          <w:tcPr>
            <w:tcW w:w="754" w:type="dxa"/>
          </w:tcPr>
          <w:p w14:paraId="70DA38F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10,000</w:t>
            </w:r>
          </w:p>
        </w:tc>
      </w:tr>
      <w:tr w:rsidR="005D2694" w:rsidRPr="004C3092" w14:paraId="6A9CFA2B" w14:textId="77777777" w:rsidTr="00701FBD">
        <w:trPr>
          <w:gridAfter w:val="2"/>
          <w:wAfter w:w="100" w:type="dxa"/>
          <w:trHeight w:val="325"/>
        </w:trPr>
        <w:tc>
          <w:tcPr>
            <w:tcW w:w="426" w:type="dxa"/>
            <w:vMerge/>
          </w:tcPr>
          <w:p w14:paraId="7FDC38E0"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E7EEEF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6A29B3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728DE13"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301 a 500</w:t>
            </w:r>
          </w:p>
        </w:tc>
        <w:tc>
          <w:tcPr>
            <w:tcW w:w="851" w:type="dxa"/>
          </w:tcPr>
          <w:p w14:paraId="05DC63FC"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20,000</w:t>
            </w:r>
          </w:p>
        </w:tc>
        <w:tc>
          <w:tcPr>
            <w:tcW w:w="853" w:type="dxa"/>
          </w:tcPr>
          <w:p w14:paraId="72F46F4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20,000</w:t>
            </w:r>
          </w:p>
        </w:tc>
        <w:tc>
          <w:tcPr>
            <w:tcW w:w="826" w:type="dxa"/>
          </w:tcPr>
          <w:p w14:paraId="265E8BA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20,000</w:t>
            </w:r>
          </w:p>
        </w:tc>
        <w:tc>
          <w:tcPr>
            <w:tcW w:w="825" w:type="dxa"/>
            <w:gridSpan w:val="2"/>
          </w:tcPr>
          <w:p w14:paraId="142065C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20,000</w:t>
            </w:r>
          </w:p>
        </w:tc>
        <w:tc>
          <w:tcPr>
            <w:tcW w:w="819" w:type="dxa"/>
            <w:gridSpan w:val="2"/>
          </w:tcPr>
          <w:p w14:paraId="39EE450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20,000</w:t>
            </w:r>
          </w:p>
        </w:tc>
        <w:tc>
          <w:tcPr>
            <w:tcW w:w="754" w:type="dxa"/>
          </w:tcPr>
          <w:p w14:paraId="04DB42C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20,000</w:t>
            </w:r>
          </w:p>
        </w:tc>
      </w:tr>
      <w:tr w:rsidR="005D2694" w:rsidRPr="004C3092" w14:paraId="15982A23" w14:textId="77777777" w:rsidTr="00701FBD">
        <w:trPr>
          <w:gridAfter w:val="2"/>
          <w:wAfter w:w="100" w:type="dxa"/>
          <w:trHeight w:val="115"/>
        </w:trPr>
        <w:tc>
          <w:tcPr>
            <w:tcW w:w="426" w:type="dxa"/>
            <w:vMerge/>
          </w:tcPr>
          <w:p w14:paraId="233640D4"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361CC7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9EF08E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235DEB0"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501 a 1000</w:t>
            </w:r>
          </w:p>
        </w:tc>
        <w:tc>
          <w:tcPr>
            <w:tcW w:w="851" w:type="dxa"/>
          </w:tcPr>
          <w:p w14:paraId="57ACCC12"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30,000</w:t>
            </w:r>
          </w:p>
        </w:tc>
        <w:tc>
          <w:tcPr>
            <w:tcW w:w="853" w:type="dxa"/>
          </w:tcPr>
          <w:p w14:paraId="1B1DA8F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50,000</w:t>
            </w:r>
          </w:p>
        </w:tc>
        <w:tc>
          <w:tcPr>
            <w:tcW w:w="826" w:type="dxa"/>
          </w:tcPr>
          <w:p w14:paraId="5BE861E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50,000</w:t>
            </w:r>
          </w:p>
        </w:tc>
        <w:tc>
          <w:tcPr>
            <w:tcW w:w="825" w:type="dxa"/>
            <w:gridSpan w:val="2"/>
          </w:tcPr>
          <w:p w14:paraId="7CFFAD2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50,000</w:t>
            </w:r>
          </w:p>
        </w:tc>
        <w:tc>
          <w:tcPr>
            <w:tcW w:w="819" w:type="dxa"/>
            <w:gridSpan w:val="2"/>
          </w:tcPr>
          <w:p w14:paraId="77A2CF1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50,000</w:t>
            </w:r>
          </w:p>
        </w:tc>
        <w:tc>
          <w:tcPr>
            <w:tcW w:w="754" w:type="dxa"/>
          </w:tcPr>
          <w:p w14:paraId="3BF087D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50,000</w:t>
            </w:r>
          </w:p>
        </w:tc>
      </w:tr>
      <w:tr w:rsidR="005D2694" w:rsidRPr="004C3092" w14:paraId="5209777B" w14:textId="77777777" w:rsidTr="00701FBD">
        <w:trPr>
          <w:gridAfter w:val="2"/>
          <w:wAfter w:w="100" w:type="dxa"/>
          <w:trHeight w:val="277"/>
        </w:trPr>
        <w:tc>
          <w:tcPr>
            <w:tcW w:w="426" w:type="dxa"/>
            <w:vMerge/>
          </w:tcPr>
          <w:p w14:paraId="09952AD4"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A98BDA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0B0000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AFD5F36"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1001a 1500</w:t>
            </w:r>
          </w:p>
        </w:tc>
        <w:tc>
          <w:tcPr>
            <w:tcW w:w="851" w:type="dxa"/>
          </w:tcPr>
          <w:p w14:paraId="753A789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50,000</w:t>
            </w:r>
          </w:p>
        </w:tc>
        <w:tc>
          <w:tcPr>
            <w:tcW w:w="853" w:type="dxa"/>
          </w:tcPr>
          <w:p w14:paraId="5F30971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124,000</w:t>
            </w:r>
          </w:p>
        </w:tc>
        <w:tc>
          <w:tcPr>
            <w:tcW w:w="826" w:type="dxa"/>
          </w:tcPr>
          <w:p w14:paraId="66201DC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124,000</w:t>
            </w:r>
          </w:p>
        </w:tc>
        <w:tc>
          <w:tcPr>
            <w:tcW w:w="825" w:type="dxa"/>
            <w:gridSpan w:val="2"/>
          </w:tcPr>
          <w:p w14:paraId="792404E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124,000</w:t>
            </w:r>
          </w:p>
        </w:tc>
        <w:tc>
          <w:tcPr>
            <w:tcW w:w="819" w:type="dxa"/>
            <w:gridSpan w:val="2"/>
          </w:tcPr>
          <w:p w14:paraId="75DD246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124,000</w:t>
            </w:r>
          </w:p>
        </w:tc>
        <w:tc>
          <w:tcPr>
            <w:tcW w:w="754" w:type="dxa"/>
          </w:tcPr>
          <w:p w14:paraId="3FCA617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124,000</w:t>
            </w:r>
          </w:p>
        </w:tc>
      </w:tr>
      <w:tr w:rsidR="008D7CEF" w:rsidRPr="004C3092" w14:paraId="567AE648" w14:textId="77777777" w:rsidTr="00701FBD">
        <w:trPr>
          <w:gridAfter w:val="2"/>
          <w:wAfter w:w="100" w:type="dxa"/>
          <w:trHeight w:val="225"/>
        </w:trPr>
        <w:tc>
          <w:tcPr>
            <w:tcW w:w="426" w:type="dxa"/>
            <w:vMerge/>
          </w:tcPr>
          <w:p w14:paraId="50398971"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A5A932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FCB6C7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A0C3D3D"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1501 a 2000</w:t>
            </w:r>
          </w:p>
        </w:tc>
        <w:tc>
          <w:tcPr>
            <w:tcW w:w="851" w:type="dxa"/>
          </w:tcPr>
          <w:p w14:paraId="12960F4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70,000</w:t>
            </w:r>
          </w:p>
        </w:tc>
        <w:tc>
          <w:tcPr>
            <w:tcW w:w="853" w:type="dxa"/>
          </w:tcPr>
          <w:p w14:paraId="21D3C5A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500,000</w:t>
            </w:r>
          </w:p>
        </w:tc>
        <w:tc>
          <w:tcPr>
            <w:tcW w:w="826" w:type="dxa"/>
          </w:tcPr>
          <w:p w14:paraId="54530C8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500,000</w:t>
            </w:r>
          </w:p>
        </w:tc>
        <w:tc>
          <w:tcPr>
            <w:tcW w:w="825" w:type="dxa"/>
            <w:gridSpan w:val="2"/>
          </w:tcPr>
          <w:p w14:paraId="1114AE5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500,000</w:t>
            </w:r>
          </w:p>
        </w:tc>
        <w:tc>
          <w:tcPr>
            <w:tcW w:w="819" w:type="dxa"/>
            <w:gridSpan w:val="2"/>
          </w:tcPr>
          <w:p w14:paraId="617075B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500,000</w:t>
            </w:r>
          </w:p>
        </w:tc>
        <w:tc>
          <w:tcPr>
            <w:tcW w:w="754" w:type="dxa"/>
          </w:tcPr>
          <w:p w14:paraId="326136A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500,000</w:t>
            </w:r>
          </w:p>
        </w:tc>
      </w:tr>
      <w:tr w:rsidR="005D2694" w:rsidRPr="004C3092" w14:paraId="1BC5D28F" w14:textId="77777777" w:rsidTr="00701FBD">
        <w:trPr>
          <w:gridAfter w:val="2"/>
          <w:wAfter w:w="100" w:type="dxa"/>
          <w:trHeight w:val="525"/>
        </w:trPr>
        <w:tc>
          <w:tcPr>
            <w:tcW w:w="426" w:type="dxa"/>
          </w:tcPr>
          <w:p w14:paraId="43E13FC8"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159</w:t>
            </w:r>
          </w:p>
        </w:tc>
        <w:tc>
          <w:tcPr>
            <w:tcW w:w="2681" w:type="dxa"/>
          </w:tcPr>
          <w:p w14:paraId="3358BD8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TALLERES DE ARTES (MANUALIDADES </w:t>
            </w:r>
            <w:r w:rsidR="00F34CD7" w:rsidRPr="004C3092">
              <w:rPr>
                <w:rFonts w:asciiTheme="majorHAnsi" w:eastAsia="Arial" w:hAnsiTheme="majorHAnsi" w:cstheme="majorHAnsi"/>
                <w:b/>
                <w:color w:val="000000"/>
                <w:sz w:val="16"/>
                <w:szCs w:val="16"/>
              </w:rPr>
              <w:t>Y ENSEÑANZAS</w:t>
            </w:r>
            <w:r w:rsidRPr="004C3092">
              <w:rPr>
                <w:rFonts w:asciiTheme="majorHAnsi" w:eastAsia="Arial" w:hAnsiTheme="majorHAnsi" w:cstheme="majorHAnsi"/>
                <w:b/>
                <w:color w:val="000000"/>
                <w:sz w:val="16"/>
                <w:szCs w:val="16"/>
              </w:rPr>
              <w:t xml:space="preserve"> PRACTICAS)</w:t>
            </w:r>
            <w:r w:rsidR="008D7CEF"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854960</w:t>
            </w:r>
            <w:r w:rsidR="000E366D"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(Enseñanza artística)</w:t>
            </w:r>
          </w:p>
        </w:tc>
        <w:tc>
          <w:tcPr>
            <w:tcW w:w="1146" w:type="dxa"/>
          </w:tcPr>
          <w:p w14:paraId="6E6B2CF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actividad</w:t>
            </w:r>
          </w:p>
        </w:tc>
        <w:tc>
          <w:tcPr>
            <w:tcW w:w="992" w:type="dxa"/>
          </w:tcPr>
          <w:p w14:paraId="20A912E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Actividad</w:t>
            </w:r>
          </w:p>
        </w:tc>
        <w:tc>
          <w:tcPr>
            <w:tcW w:w="851" w:type="dxa"/>
          </w:tcPr>
          <w:p w14:paraId="114684C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53" w:type="dxa"/>
          </w:tcPr>
          <w:p w14:paraId="596098D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26" w:type="dxa"/>
          </w:tcPr>
          <w:p w14:paraId="69D5369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25" w:type="dxa"/>
            <w:gridSpan w:val="2"/>
          </w:tcPr>
          <w:p w14:paraId="339B422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19" w:type="dxa"/>
            <w:gridSpan w:val="2"/>
          </w:tcPr>
          <w:p w14:paraId="6646889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754" w:type="dxa"/>
          </w:tcPr>
          <w:p w14:paraId="3AF31DA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r>
      <w:tr w:rsidR="005D2694" w:rsidRPr="004C3092" w14:paraId="65037EA1" w14:textId="77777777" w:rsidTr="00701FBD">
        <w:trPr>
          <w:gridAfter w:val="2"/>
          <w:wAfter w:w="100" w:type="dxa"/>
          <w:trHeight w:val="360"/>
        </w:trPr>
        <w:tc>
          <w:tcPr>
            <w:tcW w:w="426" w:type="dxa"/>
            <w:vMerge w:val="restart"/>
          </w:tcPr>
          <w:p w14:paraId="0F2B7C96"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160</w:t>
            </w:r>
          </w:p>
        </w:tc>
        <w:tc>
          <w:tcPr>
            <w:tcW w:w="2681" w:type="dxa"/>
            <w:vMerge w:val="restart"/>
          </w:tcPr>
          <w:p w14:paraId="125748A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REPARACIÓN DE CALZADOS 952200</w:t>
            </w:r>
          </w:p>
          <w:p w14:paraId="398B176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(Reparación de calzado y artículos de marroquinería)</w:t>
            </w:r>
          </w:p>
        </w:tc>
        <w:tc>
          <w:tcPr>
            <w:tcW w:w="1146" w:type="dxa"/>
            <w:vMerge w:val="restart"/>
          </w:tcPr>
          <w:p w14:paraId="280E3B2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m2</w:t>
            </w:r>
          </w:p>
        </w:tc>
        <w:tc>
          <w:tcPr>
            <w:tcW w:w="992" w:type="dxa"/>
          </w:tcPr>
          <w:p w14:paraId="4500853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40024E7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3389F94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826" w:type="dxa"/>
          </w:tcPr>
          <w:p w14:paraId="4F2C4FB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5" w:type="dxa"/>
            <w:gridSpan w:val="2"/>
          </w:tcPr>
          <w:p w14:paraId="71FBDBA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19" w:type="dxa"/>
            <w:gridSpan w:val="2"/>
          </w:tcPr>
          <w:p w14:paraId="662769C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1111700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3B0FC18A" w14:textId="77777777" w:rsidTr="00701FBD">
        <w:trPr>
          <w:gridAfter w:val="2"/>
          <w:wAfter w:w="100" w:type="dxa"/>
          <w:trHeight w:val="232"/>
        </w:trPr>
        <w:tc>
          <w:tcPr>
            <w:tcW w:w="426" w:type="dxa"/>
            <w:vMerge/>
          </w:tcPr>
          <w:p w14:paraId="521DC845"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B98DA7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2026B3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1D8D2B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76194C6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439466D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750</w:t>
            </w:r>
          </w:p>
        </w:tc>
        <w:tc>
          <w:tcPr>
            <w:tcW w:w="826" w:type="dxa"/>
          </w:tcPr>
          <w:p w14:paraId="2F3AB7E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5" w:type="dxa"/>
            <w:gridSpan w:val="2"/>
          </w:tcPr>
          <w:p w14:paraId="7AADD24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19" w:type="dxa"/>
            <w:gridSpan w:val="2"/>
          </w:tcPr>
          <w:p w14:paraId="796A262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7846469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2B391556" w14:textId="77777777" w:rsidTr="00701FBD">
        <w:trPr>
          <w:gridAfter w:val="2"/>
          <w:wAfter w:w="100" w:type="dxa"/>
          <w:trHeight w:val="321"/>
        </w:trPr>
        <w:tc>
          <w:tcPr>
            <w:tcW w:w="426" w:type="dxa"/>
            <w:vMerge/>
          </w:tcPr>
          <w:p w14:paraId="66809024"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D269A1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CF1EBC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7EEE42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100</w:t>
            </w:r>
          </w:p>
        </w:tc>
        <w:tc>
          <w:tcPr>
            <w:tcW w:w="851" w:type="dxa"/>
          </w:tcPr>
          <w:p w14:paraId="52B42C5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65162D4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6" w:type="dxa"/>
          </w:tcPr>
          <w:p w14:paraId="1ED483B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5" w:type="dxa"/>
            <w:gridSpan w:val="2"/>
          </w:tcPr>
          <w:p w14:paraId="59CDEBC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19" w:type="dxa"/>
            <w:gridSpan w:val="2"/>
          </w:tcPr>
          <w:p w14:paraId="4BDB2B8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3220B12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1F03DD30" w14:textId="77777777" w:rsidTr="00701FBD">
        <w:trPr>
          <w:gridAfter w:val="2"/>
          <w:wAfter w:w="100" w:type="dxa"/>
          <w:trHeight w:val="242"/>
        </w:trPr>
        <w:tc>
          <w:tcPr>
            <w:tcW w:w="426" w:type="dxa"/>
            <w:vMerge/>
          </w:tcPr>
          <w:p w14:paraId="47F45ADC"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44E82D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2FF231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0F1014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100</w:t>
            </w:r>
          </w:p>
        </w:tc>
        <w:tc>
          <w:tcPr>
            <w:tcW w:w="851" w:type="dxa"/>
          </w:tcPr>
          <w:p w14:paraId="58CB63F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0DC73D7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1,250</w:t>
            </w:r>
          </w:p>
        </w:tc>
        <w:tc>
          <w:tcPr>
            <w:tcW w:w="826" w:type="dxa"/>
          </w:tcPr>
          <w:p w14:paraId="2F8E01A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25" w:type="dxa"/>
            <w:gridSpan w:val="2"/>
          </w:tcPr>
          <w:p w14:paraId="75E2546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19" w:type="dxa"/>
            <w:gridSpan w:val="2"/>
          </w:tcPr>
          <w:p w14:paraId="06CE0E5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2A08647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638BA1C5" w14:textId="77777777" w:rsidTr="00701FBD">
        <w:trPr>
          <w:gridAfter w:val="2"/>
          <w:wAfter w:w="100" w:type="dxa"/>
          <w:trHeight w:val="360"/>
        </w:trPr>
        <w:tc>
          <w:tcPr>
            <w:tcW w:w="426" w:type="dxa"/>
            <w:vMerge w:val="restart"/>
          </w:tcPr>
          <w:p w14:paraId="724942BE"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161</w:t>
            </w:r>
          </w:p>
        </w:tc>
        <w:tc>
          <w:tcPr>
            <w:tcW w:w="2681" w:type="dxa"/>
            <w:vMerge w:val="restart"/>
          </w:tcPr>
          <w:p w14:paraId="7F9257B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TALLERES DE CARPINTERIA 310010</w:t>
            </w:r>
          </w:p>
          <w:p w14:paraId="2C3C593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(Fabricación de muebles y partes de muebles, principalmente de madera)</w:t>
            </w:r>
          </w:p>
          <w:p w14:paraId="2237099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1146" w:type="dxa"/>
            <w:vMerge w:val="restart"/>
          </w:tcPr>
          <w:p w14:paraId="3478B13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(m2)</w:t>
            </w:r>
          </w:p>
        </w:tc>
        <w:tc>
          <w:tcPr>
            <w:tcW w:w="992" w:type="dxa"/>
          </w:tcPr>
          <w:p w14:paraId="1532608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200</w:t>
            </w:r>
          </w:p>
        </w:tc>
        <w:tc>
          <w:tcPr>
            <w:tcW w:w="851" w:type="dxa"/>
          </w:tcPr>
          <w:p w14:paraId="48AD9F3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47C2C79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6" w:type="dxa"/>
          </w:tcPr>
          <w:p w14:paraId="166FE34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5" w:type="dxa"/>
            <w:gridSpan w:val="2"/>
          </w:tcPr>
          <w:p w14:paraId="5D6F7C4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19" w:type="dxa"/>
            <w:gridSpan w:val="2"/>
          </w:tcPr>
          <w:p w14:paraId="18FE927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7944E82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59DD6E9C" w14:textId="77777777" w:rsidTr="00701FBD">
        <w:trPr>
          <w:gridAfter w:val="2"/>
          <w:wAfter w:w="100" w:type="dxa"/>
          <w:trHeight w:val="360"/>
        </w:trPr>
        <w:tc>
          <w:tcPr>
            <w:tcW w:w="426" w:type="dxa"/>
            <w:vMerge/>
          </w:tcPr>
          <w:p w14:paraId="7EC9EEFC"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3E2336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7D9F79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FFB3BA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201 a 350</w:t>
            </w:r>
          </w:p>
        </w:tc>
        <w:tc>
          <w:tcPr>
            <w:tcW w:w="851" w:type="dxa"/>
          </w:tcPr>
          <w:p w14:paraId="242C8EE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5C72D27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6" w:type="dxa"/>
          </w:tcPr>
          <w:p w14:paraId="3C01E37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5" w:type="dxa"/>
            <w:gridSpan w:val="2"/>
          </w:tcPr>
          <w:p w14:paraId="2F7F64A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19" w:type="dxa"/>
            <w:gridSpan w:val="2"/>
          </w:tcPr>
          <w:p w14:paraId="4546400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3312233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A7CCF" w:rsidRPr="004C3092" w14:paraId="5979D824" w14:textId="77777777" w:rsidTr="00701FBD">
        <w:trPr>
          <w:gridAfter w:val="2"/>
          <w:wAfter w:w="100" w:type="dxa"/>
          <w:trHeight w:val="360"/>
        </w:trPr>
        <w:tc>
          <w:tcPr>
            <w:tcW w:w="426" w:type="dxa"/>
            <w:vMerge/>
          </w:tcPr>
          <w:p w14:paraId="1EE94605"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62FDE2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56A115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128705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351 a 450</w:t>
            </w:r>
          </w:p>
        </w:tc>
        <w:tc>
          <w:tcPr>
            <w:tcW w:w="851" w:type="dxa"/>
          </w:tcPr>
          <w:p w14:paraId="376B118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218D149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6" w:type="dxa"/>
          </w:tcPr>
          <w:p w14:paraId="3C5B611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5" w:type="dxa"/>
            <w:gridSpan w:val="2"/>
          </w:tcPr>
          <w:p w14:paraId="18A945D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19" w:type="dxa"/>
            <w:gridSpan w:val="2"/>
          </w:tcPr>
          <w:p w14:paraId="30EA0F3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1E55B7D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75A94DC1" w14:textId="77777777" w:rsidTr="00701FBD">
        <w:trPr>
          <w:gridAfter w:val="2"/>
          <w:wAfter w:w="100" w:type="dxa"/>
          <w:trHeight w:val="360"/>
        </w:trPr>
        <w:tc>
          <w:tcPr>
            <w:tcW w:w="426" w:type="dxa"/>
            <w:vMerge/>
          </w:tcPr>
          <w:p w14:paraId="3265C9A6"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5F5C6B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0D5130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948B8E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451 a 500</w:t>
            </w:r>
          </w:p>
        </w:tc>
        <w:tc>
          <w:tcPr>
            <w:tcW w:w="851" w:type="dxa"/>
          </w:tcPr>
          <w:p w14:paraId="05E983C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6A72372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26" w:type="dxa"/>
          </w:tcPr>
          <w:p w14:paraId="3ABB7BC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25" w:type="dxa"/>
            <w:gridSpan w:val="2"/>
          </w:tcPr>
          <w:p w14:paraId="4589927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19" w:type="dxa"/>
            <w:gridSpan w:val="2"/>
          </w:tcPr>
          <w:p w14:paraId="49C47FA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1262DC4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6D41A2B1" w14:textId="77777777" w:rsidTr="00701FBD">
        <w:trPr>
          <w:gridAfter w:val="2"/>
          <w:wAfter w:w="100" w:type="dxa"/>
          <w:trHeight w:val="225"/>
        </w:trPr>
        <w:tc>
          <w:tcPr>
            <w:tcW w:w="426" w:type="dxa"/>
            <w:vMerge/>
          </w:tcPr>
          <w:p w14:paraId="7B18EDA1"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66137E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AAA102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93A785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500</w:t>
            </w:r>
          </w:p>
        </w:tc>
        <w:tc>
          <w:tcPr>
            <w:tcW w:w="851" w:type="dxa"/>
          </w:tcPr>
          <w:p w14:paraId="6327891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853" w:type="dxa"/>
          </w:tcPr>
          <w:p w14:paraId="7EC2BE8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6" w:type="dxa"/>
          </w:tcPr>
          <w:p w14:paraId="1014EB7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5" w:type="dxa"/>
            <w:gridSpan w:val="2"/>
          </w:tcPr>
          <w:p w14:paraId="0D9AB9C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19" w:type="dxa"/>
            <w:gridSpan w:val="2"/>
          </w:tcPr>
          <w:p w14:paraId="03D6F1C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6806F06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3999E93B" w14:textId="77777777" w:rsidTr="00701FBD">
        <w:trPr>
          <w:gridAfter w:val="2"/>
          <w:wAfter w:w="100" w:type="dxa"/>
          <w:trHeight w:val="187"/>
        </w:trPr>
        <w:tc>
          <w:tcPr>
            <w:tcW w:w="426" w:type="dxa"/>
            <w:vMerge w:val="restart"/>
          </w:tcPr>
          <w:p w14:paraId="0A0B4323"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162</w:t>
            </w:r>
          </w:p>
        </w:tc>
        <w:tc>
          <w:tcPr>
            <w:tcW w:w="2681" w:type="dxa"/>
            <w:vMerge w:val="restart"/>
          </w:tcPr>
          <w:p w14:paraId="6D1B394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TALLERES DE CHAPERIA Y PINTURA</w:t>
            </w:r>
            <w:r w:rsidR="00BE12DA"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452600</w:t>
            </w:r>
          </w:p>
          <w:p w14:paraId="487249E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(Reparación y pintura de carrocerías, colocación y reparación de guardabarros y protecciones exteriores)</w:t>
            </w:r>
          </w:p>
        </w:tc>
        <w:tc>
          <w:tcPr>
            <w:tcW w:w="1146" w:type="dxa"/>
            <w:vMerge w:val="restart"/>
          </w:tcPr>
          <w:p w14:paraId="638980A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m2</w:t>
            </w:r>
          </w:p>
        </w:tc>
        <w:tc>
          <w:tcPr>
            <w:tcW w:w="992" w:type="dxa"/>
          </w:tcPr>
          <w:p w14:paraId="2D1A465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150</w:t>
            </w:r>
          </w:p>
        </w:tc>
        <w:tc>
          <w:tcPr>
            <w:tcW w:w="851" w:type="dxa"/>
          </w:tcPr>
          <w:p w14:paraId="6408404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F79646"/>
                <w:sz w:val="16"/>
                <w:szCs w:val="16"/>
              </w:rPr>
            </w:pPr>
          </w:p>
        </w:tc>
        <w:tc>
          <w:tcPr>
            <w:tcW w:w="853" w:type="dxa"/>
          </w:tcPr>
          <w:p w14:paraId="2B95EB9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6" w:type="dxa"/>
          </w:tcPr>
          <w:p w14:paraId="317C8C0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5" w:type="dxa"/>
            <w:gridSpan w:val="2"/>
          </w:tcPr>
          <w:p w14:paraId="12149F8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819" w:type="dxa"/>
            <w:gridSpan w:val="2"/>
          </w:tcPr>
          <w:p w14:paraId="3C39576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7EDB2EA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A7CCF" w:rsidRPr="004C3092" w14:paraId="37D7719D" w14:textId="77777777" w:rsidTr="00701FBD">
        <w:trPr>
          <w:gridAfter w:val="2"/>
          <w:wAfter w:w="100" w:type="dxa"/>
          <w:trHeight w:val="236"/>
        </w:trPr>
        <w:tc>
          <w:tcPr>
            <w:tcW w:w="426" w:type="dxa"/>
            <w:vMerge/>
          </w:tcPr>
          <w:p w14:paraId="60953C32"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8333A1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04905E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C73946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151 a 300</w:t>
            </w:r>
          </w:p>
        </w:tc>
        <w:tc>
          <w:tcPr>
            <w:tcW w:w="851" w:type="dxa"/>
          </w:tcPr>
          <w:p w14:paraId="0911237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F79646"/>
                <w:sz w:val="16"/>
                <w:szCs w:val="16"/>
              </w:rPr>
            </w:pPr>
          </w:p>
        </w:tc>
        <w:tc>
          <w:tcPr>
            <w:tcW w:w="853" w:type="dxa"/>
          </w:tcPr>
          <w:p w14:paraId="7189485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6" w:type="dxa"/>
          </w:tcPr>
          <w:p w14:paraId="3AAA1F5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5" w:type="dxa"/>
            <w:gridSpan w:val="2"/>
          </w:tcPr>
          <w:p w14:paraId="2B80C9F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750</w:t>
            </w:r>
          </w:p>
        </w:tc>
        <w:tc>
          <w:tcPr>
            <w:tcW w:w="819" w:type="dxa"/>
            <w:gridSpan w:val="2"/>
          </w:tcPr>
          <w:p w14:paraId="06D194A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3141794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19C717B5" w14:textId="77777777" w:rsidTr="00701FBD">
        <w:trPr>
          <w:gridAfter w:val="2"/>
          <w:wAfter w:w="100" w:type="dxa"/>
          <w:trHeight w:val="297"/>
        </w:trPr>
        <w:tc>
          <w:tcPr>
            <w:tcW w:w="426" w:type="dxa"/>
            <w:vMerge/>
          </w:tcPr>
          <w:p w14:paraId="5F2E6A6D"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2B5C20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1E02AC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FD5F7A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301 a 400</w:t>
            </w:r>
          </w:p>
        </w:tc>
        <w:tc>
          <w:tcPr>
            <w:tcW w:w="851" w:type="dxa"/>
          </w:tcPr>
          <w:p w14:paraId="7E8A6F9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F79646"/>
                <w:sz w:val="16"/>
                <w:szCs w:val="16"/>
              </w:rPr>
            </w:pPr>
          </w:p>
        </w:tc>
        <w:tc>
          <w:tcPr>
            <w:tcW w:w="853" w:type="dxa"/>
          </w:tcPr>
          <w:p w14:paraId="1FE827C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6" w:type="dxa"/>
          </w:tcPr>
          <w:p w14:paraId="284A1BF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5" w:type="dxa"/>
            <w:gridSpan w:val="2"/>
          </w:tcPr>
          <w:p w14:paraId="3E1F881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19" w:type="dxa"/>
            <w:gridSpan w:val="2"/>
          </w:tcPr>
          <w:p w14:paraId="5AB44DB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521564C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A7CCF" w:rsidRPr="004C3092" w14:paraId="76D90880" w14:textId="77777777" w:rsidTr="00701FBD">
        <w:trPr>
          <w:gridAfter w:val="2"/>
          <w:wAfter w:w="100" w:type="dxa"/>
          <w:trHeight w:val="203"/>
        </w:trPr>
        <w:tc>
          <w:tcPr>
            <w:tcW w:w="426" w:type="dxa"/>
            <w:vMerge/>
          </w:tcPr>
          <w:p w14:paraId="05E53B32"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61CA8B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481F74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8F86DD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401 a 500</w:t>
            </w:r>
          </w:p>
        </w:tc>
        <w:tc>
          <w:tcPr>
            <w:tcW w:w="851" w:type="dxa"/>
          </w:tcPr>
          <w:p w14:paraId="0D9A54B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F79646"/>
                <w:sz w:val="16"/>
                <w:szCs w:val="16"/>
              </w:rPr>
            </w:pPr>
          </w:p>
        </w:tc>
        <w:tc>
          <w:tcPr>
            <w:tcW w:w="853" w:type="dxa"/>
          </w:tcPr>
          <w:p w14:paraId="74B04C7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26" w:type="dxa"/>
          </w:tcPr>
          <w:p w14:paraId="2A7156B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25" w:type="dxa"/>
            <w:gridSpan w:val="2"/>
          </w:tcPr>
          <w:p w14:paraId="5919091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1,250</w:t>
            </w:r>
          </w:p>
        </w:tc>
        <w:tc>
          <w:tcPr>
            <w:tcW w:w="819" w:type="dxa"/>
            <w:gridSpan w:val="2"/>
          </w:tcPr>
          <w:p w14:paraId="307EAA4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0657F18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D2694" w:rsidRPr="004C3092" w14:paraId="04F71124" w14:textId="77777777" w:rsidTr="00701FBD">
        <w:trPr>
          <w:gridAfter w:val="2"/>
          <w:wAfter w:w="100" w:type="dxa"/>
          <w:trHeight w:val="266"/>
        </w:trPr>
        <w:tc>
          <w:tcPr>
            <w:tcW w:w="426" w:type="dxa"/>
            <w:vMerge/>
          </w:tcPr>
          <w:p w14:paraId="7F281580"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FCDCB3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4F985E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39293A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500</w:t>
            </w:r>
          </w:p>
        </w:tc>
        <w:tc>
          <w:tcPr>
            <w:tcW w:w="851" w:type="dxa"/>
          </w:tcPr>
          <w:p w14:paraId="293687D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F79646"/>
                <w:sz w:val="16"/>
                <w:szCs w:val="16"/>
              </w:rPr>
            </w:pPr>
          </w:p>
        </w:tc>
        <w:tc>
          <w:tcPr>
            <w:tcW w:w="853" w:type="dxa"/>
          </w:tcPr>
          <w:p w14:paraId="2C0622B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6" w:type="dxa"/>
          </w:tcPr>
          <w:p w14:paraId="026E97A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5" w:type="dxa"/>
            <w:gridSpan w:val="2"/>
          </w:tcPr>
          <w:p w14:paraId="67BBCA7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19" w:type="dxa"/>
            <w:gridSpan w:val="2"/>
          </w:tcPr>
          <w:p w14:paraId="2A52FBF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4C982CA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61702A7A" w14:textId="77777777" w:rsidTr="00701FBD">
        <w:trPr>
          <w:gridAfter w:val="2"/>
          <w:wAfter w:w="100" w:type="dxa"/>
          <w:trHeight w:val="360"/>
        </w:trPr>
        <w:tc>
          <w:tcPr>
            <w:tcW w:w="426" w:type="dxa"/>
            <w:vMerge w:val="restart"/>
          </w:tcPr>
          <w:p w14:paraId="15594435"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163</w:t>
            </w:r>
          </w:p>
        </w:tc>
        <w:tc>
          <w:tcPr>
            <w:tcW w:w="2681" w:type="dxa"/>
            <w:vMerge w:val="restart"/>
          </w:tcPr>
          <w:p w14:paraId="1C9A6C9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TALLERES DE COSTURA / SASTRE </w:t>
            </w:r>
            <w:r w:rsidR="00CC2120"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141110</w:t>
            </w:r>
            <w:r w:rsidR="000E366D"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(Confección de ropa interior, prendas para dormir y para la playa)</w:t>
            </w:r>
            <w:r w:rsidR="009154BC" w:rsidRPr="004C3092">
              <w:rPr>
                <w:rFonts w:asciiTheme="majorHAnsi" w:eastAsia="Arial" w:hAnsiTheme="majorHAnsi" w:cstheme="majorHAnsi"/>
                <w:color w:val="000000"/>
                <w:sz w:val="16"/>
                <w:szCs w:val="16"/>
              </w:rPr>
              <w:t xml:space="preserve"> </w:t>
            </w:r>
            <w:r w:rsidRPr="004C3092">
              <w:rPr>
                <w:rFonts w:asciiTheme="majorHAnsi" w:eastAsia="Arial" w:hAnsiTheme="majorHAnsi" w:cstheme="majorHAnsi"/>
                <w:b/>
                <w:color w:val="000000"/>
                <w:sz w:val="16"/>
                <w:szCs w:val="16"/>
              </w:rPr>
              <w:t>141120</w:t>
            </w:r>
            <w:r w:rsidR="00BE12DA"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(Confección de ropa de trabajo, uniformes y guardapolvos)</w:t>
            </w:r>
            <w:r w:rsidR="000E366D" w:rsidRPr="004C3092">
              <w:rPr>
                <w:rFonts w:asciiTheme="majorHAnsi" w:eastAsia="Arial" w:hAnsiTheme="majorHAnsi" w:cstheme="majorHAnsi"/>
                <w:color w:val="000000"/>
                <w:sz w:val="16"/>
                <w:szCs w:val="16"/>
              </w:rPr>
              <w:t xml:space="preserve"> </w:t>
            </w:r>
            <w:r w:rsidRPr="004C3092">
              <w:rPr>
                <w:rFonts w:asciiTheme="majorHAnsi" w:eastAsia="Arial" w:hAnsiTheme="majorHAnsi" w:cstheme="majorHAnsi"/>
                <w:b/>
                <w:color w:val="000000"/>
                <w:sz w:val="16"/>
                <w:szCs w:val="16"/>
              </w:rPr>
              <w:t>141130</w:t>
            </w:r>
            <w:r w:rsidR="009154BC"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(Confección de prendas de vestir para bebés y niños)</w:t>
            </w:r>
            <w:r w:rsidR="009154BC" w:rsidRPr="004C3092">
              <w:rPr>
                <w:rFonts w:asciiTheme="majorHAnsi" w:eastAsia="Arial" w:hAnsiTheme="majorHAnsi" w:cstheme="majorHAnsi"/>
                <w:color w:val="000000"/>
                <w:sz w:val="16"/>
                <w:szCs w:val="16"/>
              </w:rPr>
              <w:t xml:space="preserve"> </w:t>
            </w:r>
            <w:r w:rsidRPr="004C3092">
              <w:rPr>
                <w:rFonts w:asciiTheme="majorHAnsi" w:eastAsia="Arial" w:hAnsiTheme="majorHAnsi" w:cstheme="majorHAnsi"/>
                <w:b/>
                <w:color w:val="000000"/>
                <w:sz w:val="16"/>
                <w:szCs w:val="16"/>
              </w:rPr>
              <w:t>141140</w:t>
            </w:r>
            <w:r w:rsidR="009154BC"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(Confección de prendas deportivas)</w:t>
            </w:r>
          </w:p>
        </w:tc>
        <w:tc>
          <w:tcPr>
            <w:tcW w:w="1146" w:type="dxa"/>
            <w:vMerge w:val="restart"/>
          </w:tcPr>
          <w:p w14:paraId="6B448D5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3FEEE3B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4AA3152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6D6EACE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49EB841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6B382BE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64F9B8F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5B3A2A2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1323AB3E" w14:textId="77777777" w:rsidTr="00701FBD">
        <w:trPr>
          <w:gridAfter w:val="2"/>
          <w:wAfter w:w="100" w:type="dxa"/>
          <w:trHeight w:val="284"/>
        </w:trPr>
        <w:tc>
          <w:tcPr>
            <w:tcW w:w="426" w:type="dxa"/>
            <w:vMerge/>
          </w:tcPr>
          <w:p w14:paraId="271A8461"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F5552F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75C530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BEAEF9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40</w:t>
            </w:r>
          </w:p>
        </w:tc>
        <w:tc>
          <w:tcPr>
            <w:tcW w:w="851" w:type="dxa"/>
          </w:tcPr>
          <w:p w14:paraId="3EF653D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0AFB2CB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60EFE2A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6DD780B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7F71574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3A2E093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A7CCF" w:rsidRPr="004C3092" w14:paraId="26B021EF" w14:textId="77777777" w:rsidTr="00701FBD">
        <w:trPr>
          <w:gridAfter w:val="2"/>
          <w:wAfter w:w="100" w:type="dxa"/>
          <w:trHeight w:val="360"/>
        </w:trPr>
        <w:tc>
          <w:tcPr>
            <w:tcW w:w="426" w:type="dxa"/>
            <w:vMerge/>
          </w:tcPr>
          <w:p w14:paraId="5A6D2876"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8B626E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EFE9B2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892BBA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41 a 50</w:t>
            </w:r>
          </w:p>
        </w:tc>
        <w:tc>
          <w:tcPr>
            <w:tcW w:w="851" w:type="dxa"/>
          </w:tcPr>
          <w:p w14:paraId="7034B33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1,700</w:t>
            </w:r>
          </w:p>
        </w:tc>
        <w:tc>
          <w:tcPr>
            <w:tcW w:w="853" w:type="dxa"/>
          </w:tcPr>
          <w:p w14:paraId="30CCAA9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1,700</w:t>
            </w:r>
          </w:p>
        </w:tc>
        <w:tc>
          <w:tcPr>
            <w:tcW w:w="826" w:type="dxa"/>
          </w:tcPr>
          <w:p w14:paraId="36B81EC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1,700</w:t>
            </w:r>
          </w:p>
        </w:tc>
        <w:tc>
          <w:tcPr>
            <w:tcW w:w="825" w:type="dxa"/>
            <w:gridSpan w:val="2"/>
          </w:tcPr>
          <w:p w14:paraId="508137D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1,700</w:t>
            </w:r>
          </w:p>
        </w:tc>
        <w:tc>
          <w:tcPr>
            <w:tcW w:w="819" w:type="dxa"/>
            <w:gridSpan w:val="2"/>
          </w:tcPr>
          <w:p w14:paraId="08482FD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1,700</w:t>
            </w:r>
          </w:p>
        </w:tc>
        <w:tc>
          <w:tcPr>
            <w:tcW w:w="754" w:type="dxa"/>
          </w:tcPr>
          <w:p w14:paraId="5460F55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1,700</w:t>
            </w:r>
          </w:p>
        </w:tc>
      </w:tr>
      <w:tr w:rsidR="005D2694" w:rsidRPr="004C3092" w14:paraId="313C525B" w14:textId="77777777" w:rsidTr="00701FBD">
        <w:trPr>
          <w:gridAfter w:val="2"/>
          <w:wAfter w:w="100" w:type="dxa"/>
          <w:trHeight w:val="360"/>
        </w:trPr>
        <w:tc>
          <w:tcPr>
            <w:tcW w:w="426" w:type="dxa"/>
            <w:vMerge/>
          </w:tcPr>
          <w:p w14:paraId="4E128AD1"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864483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A33737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2E0B3D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2160B18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1586464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5B42F64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32EEA52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0842E58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096CE29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A7CCF" w:rsidRPr="004C3092" w14:paraId="2AE329DC" w14:textId="77777777" w:rsidTr="00701FBD">
        <w:trPr>
          <w:gridAfter w:val="2"/>
          <w:wAfter w:w="100" w:type="dxa"/>
          <w:trHeight w:val="299"/>
        </w:trPr>
        <w:tc>
          <w:tcPr>
            <w:tcW w:w="426" w:type="dxa"/>
            <w:vMerge/>
          </w:tcPr>
          <w:p w14:paraId="72302EB1"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D7C410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2D66AD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6CDFC7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70</w:t>
            </w:r>
          </w:p>
        </w:tc>
        <w:tc>
          <w:tcPr>
            <w:tcW w:w="851" w:type="dxa"/>
          </w:tcPr>
          <w:p w14:paraId="375B682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48B8655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65153A2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7A660D0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380E3A8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14E8326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D2694" w:rsidRPr="004C3092" w14:paraId="44413609" w14:textId="77777777" w:rsidTr="00701FBD">
        <w:trPr>
          <w:gridAfter w:val="2"/>
          <w:wAfter w:w="100" w:type="dxa"/>
          <w:trHeight w:val="360"/>
        </w:trPr>
        <w:tc>
          <w:tcPr>
            <w:tcW w:w="426" w:type="dxa"/>
            <w:vMerge w:val="restart"/>
          </w:tcPr>
          <w:p w14:paraId="67C9A17B"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164</w:t>
            </w:r>
          </w:p>
        </w:tc>
        <w:tc>
          <w:tcPr>
            <w:tcW w:w="2681" w:type="dxa"/>
            <w:vMerge w:val="restart"/>
          </w:tcPr>
          <w:p w14:paraId="3D44CD3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TALLERES DE ELECTRICIDAD (AUTOMOTOR, MAQUINARIAS, ETC.)</w:t>
            </w:r>
            <w:r w:rsidR="009154BC"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452401</w:t>
            </w:r>
            <w:r w:rsidR="004F10DA"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(Reparaciones eléctricas del tablero e instrumental, reparación y recarga de baterías, instalación de alarmas, radios, sistemas de climatización)</w:t>
            </w:r>
          </w:p>
        </w:tc>
        <w:tc>
          <w:tcPr>
            <w:tcW w:w="1146" w:type="dxa"/>
            <w:vMerge w:val="restart"/>
          </w:tcPr>
          <w:p w14:paraId="13828A0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m2</w:t>
            </w:r>
          </w:p>
        </w:tc>
        <w:tc>
          <w:tcPr>
            <w:tcW w:w="992" w:type="dxa"/>
          </w:tcPr>
          <w:p w14:paraId="11F62BD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100</w:t>
            </w:r>
          </w:p>
        </w:tc>
        <w:tc>
          <w:tcPr>
            <w:tcW w:w="851" w:type="dxa"/>
          </w:tcPr>
          <w:p w14:paraId="2BFC0C1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7F69221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6" w:type="dxa"/>
          </w:tcPr>
          <w:p w14:paraId="7F4E256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5" w:type="dxa"/>
            <w:gridSpan w:val="2"/>
          </w:tcPr>
          <w:p w14:paraId="73FE825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819" w:type="dxa"/>
            <w:gridSpan w:val="2"/>
          </w:tcPr>
          <w:p w14:paraId="05DA2E6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1E33CCB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A7CCF" w:rsidRPr="004C3092" w14:paraId="0EFCC79B" w14:textId="77777777" w:rsidTr="00701FBD">
        <w:trPr>
          <w:gridAfter w:val="2"/>
          <w:wAfter w:w="100" w:type="dxa"/>
          <w:trHeight w:val="360"/>
        </w:trPr>
        <w:tc>
          <w:tcPr>
            <w:tcW w:w="426" w:type="dxa"/>
            <w:vMerge/>
          </w:tcPr>
          <w:p w14:paraId="14C2E1E5"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360D3E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4AD0F5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E335E9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a150</w:t>
            </w:r>
          </w:p>
        </w:tc>
        <w:tc>
          <w:tcPr>
            <w:tcW w:w="851" w:type="dxa"/>
          </w:tcPr>
          <w:p w14:paraId="13BFBD3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3DCAA70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6" w:type="dxa"/>
          </w:tcPr>
          <w:p w14:paraId="2277367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5" w:type="dxa"/>
            <w:gridSpan w:val="2"/>
          </w:tcPr>
          <w:p w14:paraId="5270B15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750</w:t>
            </w:r>
          </w:p>
        </w:tc>
        <w:tc>
          <w:tcPr>
            <w:tcW w:w="819" w:type="dxa"/>
            <w:gridSpan w:val="2"/>
          </w:tcPr>
          <w:p w14:paraId="485149F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718ED13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1668E982" w14:textId="77777777" w:rsidTr="00701FBD">
        <w:trPr>
          <w:gridAfter w:val="2"/>
          <w:wAfter w:w="100" w:type="dxa"/>
          <w:trHeight w:val="360"/>
        </w:trPr>
        <w:tc>
          <w:tcPr>
            <w:tcW w:w="426" w:type="dxa"/>
            <w:vMerge/>
          </w:tcPr>
          <w:p w14:paraId="128247C6"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B082ED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3F941D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C5F081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151 a 200</w:t>
            </w:r>
          </w:p>
        </w:tc>
        <w:tc>
          <w:tcPr>
            <w:tcW w:w="851" w:type="dxa"/>
          </w:tcPr>
          <w:p w14:paraId="24C5CB9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5320686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6" w:type="dxa"/>
          </w:tcPr>
          <w:p w14:paraId="1D5102C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5" w:type="dxa"/>
            <w:gridSpan w:val="2"/>
          </w:tcPr>
          <w:p w14:paraId="47E3F58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19" w:type="dxa"/>
            <w:gridSpan w:val="2"/>
          </w:tcPr>
          <w:p w14:paraId="0F4E9A6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558625E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A7CCF" w:rsidRPr="004C3092" w14:paraId="331DFC07" w14:textId="77777777" w:rsidTr="00701FBD">
        <w:trPr>
          <w:gridAfter w:val="2"/>
          <w:wAfter w:w="100" w:type="dxa"/>
          <w:trHeight w:val="379"/>
        </w:trPr>
        <w:tc>
          <w:tcPr>
            <w:tcW w:w="426" w:type="dxa"/>
            <w:vMerge/>
          </w:tcPr>
          <w:p w14:paraId="51D2EADB"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388AA1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CF2796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D28CCC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200</w:t>
            </w:r>
          </w:p>
        </w:tc>
        <w:tc>
          <w:tcPr>
            <w:tcW w:w="851" w:type="dxa"/>
          </w:tcPr>
          <w:p w14:paraId="714485A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6CC8E4B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6" w:type="dxa"/>
          </w:tcPr>
          <w:p w14:paraId="71FBE4A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5" w:type="dxa"/>
            <w:gridSpan w:val="2"/>
          </w:tcPr>
          <w:p w14:paraId="677EB05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19" w:type="dxa"/>
            <w:gridSpan w:val="2"/>
          </w:tcPr>
          <w:p w14:paraId="024071F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7D61FC6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736CD472" w14:textId="77777777" w:rsidTr="00701FBD">
        <w:trPr>
          <w:gridAfter w:val="2"/>
          <w:wAfter w:w="100" w:type="dxa"/>
          <w:trHeight w:val="360"/>
        </w:trPr>
        <w:tc>
          <w:tcPr>
            <w:tcW w:w="426" w:type="dxa"/>
            <w:vMerge w:val="restart"/>
          </w:tcPr>
          <w:p w14:paraId="205A70E3"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165</w:t>
            </w:r>
          </w:p>
        </w:tc>
        <w:tc>
          <w:tcPr>
            <w:tcW w:w="2681" w:type="dxa"/>
            <w:vMerge w:val="restart"/>
          </w:tcPr>
          <w:p w14:paraId="48A96DD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TALLERES DE GNC (VENTA, COLOCACION, REPRUEBA DE TUBOS, RENOVACION DE OBLEAS, ETC.)</w:t>
            </w:r>
          </w:p>
          <w:p w14:paraId="26E8700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452910</w:t>
            </w:r>
          </w:p>
          <w:p w14:paraId="3E1DC37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(Instalación y reparación de equipos de GNC)</w:t>
            </w:r>
          </w:p>
        </w:tc>
        <w:tc>
          <w:tcPr>
            <w:tcW w:w="1146" w:type="dxa"/>
            <w:vMerge w:val="restart"/>
          </w:tcPr>
          <w:p w14:paraId="16E04B5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m2</w:t>
            </w:r>
          </w:p>
        </w:tc>
        <w:tc>
          <w:tcPr>
            <w:tcW w:w="992" w:type="dxa"/>
          </w:tcPr>
          <w:p w14:paraId="35B6979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150</w:t>
            </w:r>
          </w:p>
        </w:tc>
        <w:tc>
          <w:tcPr>
            <w:tcW w:w="851" w:type="dxa"/>
          </w:tcPr>
          <w:p w14:paraId="38E2D0B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706E4AF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6" w:type="dxa"/>
          </w:tcPr>
          <w:p w14:paraId="523F701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5" w:type="dxa"/>
            <w:gridSpan w:val="2"/>
          </w:tcPr>
          <w:p w14:paraId="66BC651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819" w:type="dxa"/>
            <w:gridSpan w:val="2"/>
          </w:tcPr>
          <w:p w14:paraId="647F26C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7CFF910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A7CCF" w:rsidRPr="004C3092" w14:paraId="036A6F7D" w14:textId="77777777" w:rsidTr="00701FBD">
        <w:trPr>
          <w:gridAfter w:val="2"/>
          <w:wAfter w:w="100" w:type="dxa"/>
          <w:trHeight w:val="360"/>
        </w:trPr>
        <w:tc>
          <w:tcPr>
            <w:tcW w:w="426" w:type="dxa"/>
            <w:vMerge/>
          </w:tcPr>
          <w:p w14:paraId="311F1E1D"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1D30C6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88F013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12F61B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151 a 300</w:t>
            </w:r>
          </w:p>
        </w:tc>
        <w:tc>
          <w:tcPr>
            <w:tcW w:w="851" w:type="dxa"/>
          </w:tcPr>
          <w:p w14:paraId="21C5950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33F33A0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6" w:type="dxa"/>
          </w:tcPr>
          <w:p w14:paraId="150634D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5" w:type="dxa"/>
            <w:gridSpan w:val="2"/>
          </w:tcPr>
          <w:p w14:paraId="2A2650E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7500</w:t>
            </w:r>
          </w:p>
        </w:tc>
        <w:tc>
          <w:tcPr>
            <w:tcW w:w="819" w:type="dxa"/>
            <w:gridSpan w:val="2"/>
          </w:tcPr>
          <w:p w14:paraId="1AFAB99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1FAE792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5211DCDA" w14:textId="77777777" w:rsidTr="00701FBD">
        <w:trPr>
          <w:gridAfter w:val="2"/>
          <w:wAfter w:w="100" w:type="dxa"/>
          <w:trHeight w:val="360"/>
        </w:trPr>
        <w:tc>
          <w:tcPr>
            <w:tcW w:w="426" w:type="dxa"/>
            <w:vMerge/>
          </w:tcPr>
          <w:p w14:paraId="2543C93B"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48BA67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C7DE86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54910E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301 a 400</w:t>
            </w:r>
          </w:p>
        </w:tc>
        <w:tc>
          <w:tcPr>
            <w:tcW w:w="851" w:type="dxa"/>
          </w:tcPr>
          <w:p w14:paraId="4F1A605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41EE84B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6" w:type="dxa"/>
          </w:tcPr>
          <w:p w14:paraId="7666CA5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5" w:type="dxa"/>
            <w:gridSpan w:val="2"/>
          </w:tcPr>
          <w:p w14:paraId="606CF4E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19" w:type="dxa"/>
            <w:gridSpan w:val="2"/>
          </w:tcPr>
          <w:p w14:paraId="4EFBE31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304494E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A7CCF" w:rsidRPr="004C3092" w14:paraId="5AF56454" w14:textId="77777777" w:rsidTr="00701FBD">
        <w:trPr>
          <w:gridAfter w:val="2"/>
          <w:wAfter w:w="100" w:type="dxa"/>
          <w:trHeight w:val="360"/>
        </w:trPr>
        <w:tc>
          <w:tcPr>
            <w:tcW w:w="426" w:type="dxa"/>
            <w:vMerge/>
          </w:tcPr>
          <w:p w14:paraId="12527D1A"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196032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3028A5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381E96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401 a 500</w:t>
            </w:r>
          </w:p>
        </w:tc>
        <w:tc>
          <w:tcPr>
            <w:tcW w:w="851" w:type="dxa"/>
          </w:tcPr>
          <w:p w14:paraId="69E4B41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05DCD63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26" w:type="dxa"/>
          </w:tcPr>
          <w:p w14:paraId="0413580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25" w:type="dxa"/>
            <w:gridSpan w:val="2"/>
          </w:tcPr>
          <w:p w14:paraId="75258A3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1,250</w:t>
            </w:r>
          </w:p>
        </w:tc>
        <w:tc>
          <w:tcPr>
            <w:tcW w:w="819" w:type="dxa"/>
            <w:gridSpan w:val="2"/>
          </w:tcPr>
          <w:p w14:paraId="3C335EB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19C5F93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D2694" w:rsidRPr="004C3092" w14:paraId="7D15E402" w14:textId="77777777" w:rsidTr="00701FBD">
        <w:trPr>
          <w:gridAfter w:val="2"/>
          <w:wAfter w:w="100" w:type="dxa"/>
          <w:trHeight w:val="360"/>
        </w:trPr>
        <w:tc>
          <w:tcPr>
            <w:tcW w:w="426" w:type="dxa"/>
            <w:vMerge/>
          </w:tcPr>
          <w:p w14:paraId="1316C5B5"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BAB666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984595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564CD1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500</w:t>
            </w:r>
          </w:p>
        </w:tc>
        <w:tc>
          <w:tcPr>
            <w:tcW w:w="851" w:type="dxa"/>
          </w:tcPr>
          <w:p w14:paraId="171D3E8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57F3AF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6" w:type="dxa"/>
          </w:tcPr>
          <w:p w14:paraId="3A9EF81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5" w:type="dxa"/>
            <w:gridSpan w:val="2"/>
          </w:tcPr>
          <w:p w14:paraId="7FA15DD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19" w:type="dxa"/>
            <w:gridSpan w:val="2"/>
          </w:tcPr>
          <w:p w14:paraId="6C9A74E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7C845DF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0C3C657B" w14:textId="77777777" w:rsidTr="00701FBD">
        <w:trPr>
          <w:gridAfter w:val="2"/>
          <w:wAfter w:w="100" w:type="dxa"/>
          <w:trHeight w:val="360"/>
        </w:trPr>
        <w:tc>
          <w:tcPr>
            <w:tcW w:w="426" w:type="dxa"/>
            <w:vMerge w:val="restart"/>
          </w:tcPr>
          <w:p w14:paraId="4BD916BD"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166</w:t>
            </w:r>
          </w:p>
        </w:tc>
        <w:tc>
          <w:tcPr>
            <w:tcW w:w="2681" w:type="dxa"/>
            <w:vMerge w:val="restart"/>
          </w:tcPr>
          <w:p w14:paraId="624A2DC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TALLERES DE REFRIGERACIÓN 452401</w:t>
            </w:r>
          </w:p>
          <w:p w14:paraId="52CBBC7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(Reparaciones eléctricas del tablero e instrumental, reparación y recarga de baterías, instalación de alarmas, radios, sistemas de climatización)</w:t>
            </w:r>
          </w:p>
        </w:tc>
        <w:tc>
          <w:tcPr>
            <w:tcW w:w="1146" w:type="dxa"/>
            <w:vMerge w:val="restart"/>
          </w:tcPr>
          <w:p w14:paraId="6D0A9E9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4B71D90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70</w:t>
            </w:r>
          </w:p>
        </w:tc>
        <w:tc>
          <w:tcPr>
            <w:tcW w:w="851" w:type="dxa"/>
          </w:tcPr>
          <w:p w14:paraId="699F856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27CECD6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6" w:type="dxa"/>
          </w:tcPr>
          <w:p w14:paraId="43AA358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5" w:type="dxa"/>
            <w:gridSpan w:val="2"/>
          </w:tcPr>
          <w:p w14:paraId="73D4E28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819" w:type="dxa"/>
            <w:gridSpan w:val="2"/>
          </w:tcPr>
          <w:p w14:paraId="4902FE0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12D83A2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3B872E72" w14:textId="77777777" w:rsidTr="00701FBD">
        <w:trPr>
          <w:gridAfter w:val="2"/>
          <w:wAfter w:w="100" w:type="dxa"/>
          <w:trHeight w:val="360"/>
        </w:trPr>
        <w:tc>
          <w:tcPr>
            <w:tcW w:w="426" w:type="dxa"/>
            <w:vMerge/>
          </w:tcPr>
          <w:p w14:paraId="040DDBB5"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2B24ED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D86C49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6311A8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100</w:t>
            </w:r>
          </w:p>
        </w:tc>
        <w:tc>
          <w:tcPr>
            <w:tcW w:w="851" w:type="dxa"/>
          </w:tcPr>
          <w:p w14:paraId="44D31A3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71A2594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6" w:type="dxa"/>
          </w:tcPr>
          <w:p w14:paraId="7C4888D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5" w:type="dxa"/>
            <w:gridSpan w:val="2"/>
          </w:tcPr>
          <w:p w14:paraId="05B7281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750</w:t>
            </w:r>
          </w:p>
        </w:tc>
        <w:tc>
          <w:tcPr>
            <w:tcW w:w="819" w:type="dxa"/>
            <w:gridSpan w:val="2"/>
          </w:tcPr>
          <w:p w14:paraId="5E895E1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56EC1FA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A7CCF" w:rsidRPr="004C3092" w14:paraId="222E5B77" w14:textId="77777777" w:rsidTr="00701FBD">
        <w:trPr>
          <w:gridAfter w:val="2"/>
          <w:wAfter w:w="100" w:type="dxa"/>
          <w:trHeight w:val="360"/>
        </w:trPr>
        <w:tc>
          <w:tcPr>
            <w:tcW w:w="426" w:type="dxa"/>
            <w:vMerge/>
          </w:tcPr>
          <w:p w14:paraId="4C0DB104"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44CCBF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13A3AB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1EC6DB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 200</w:t>
            </w:r>
          </w:p>
        </w:tc>
        <w:tc>
          <w:tcPr>
            <w:tcW w:w="851" w:type="dxa"/>
          </w:tcPr>
          <w:p w14:paraId="263974B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053EB67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6" w:type="dxa"/>
          </w:tcPr>
          <w:p w14:paraId="51EBD3D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5" w:type="dxa"/>
            <w:gridSpan w:val="2"/>
          </w:tcPr>
          <w:p w14:paraId="5F2AD7A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19" w:type="dxa"/>
            <w:gridSpan w:val="2"/>
          </w:tcPr>
          <w:p w14:paraId="09A0789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6C3E040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0FE79F3B" w14:textId="77777777" w:rsidTr="00701FBD">
        <w:trPr>
          <w:gridAfter w:val="2"/>
          <w:wAfter w:w="100" w:type="dxa"/>
          <w:trHeight w:val="360"/>
        </w:trPr>
        <w:tc>
          <w:tcPr>
            <w:tcW w:w="426" w:type="dxa"/>
            <w:vMerge/>
          </w:tcPr>
          <w:p w14:paraId="677797B4"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203CC6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6C64AF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0379A3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200</w:t>
            </w:r>
          </w:p>
        </w:tc>
        <w:tc>
          <w:tcPr>
            <w:tcW w:w="851" w:type="dxa"/>
          </w:tcPr>
          <w:p w14:paraId="0023DC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7AC8BD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26" w:type="dxa"/>
          </w:tcPr>
          <w:p w14:paraId="0219392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25" w:type="dxa"/>
            <w:gridSpan w:val="2"/>
          </w:tcPr>
          <w:p w14:paraId="1CB1600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1,250</w:t>
            </w:r>
          </w:p>
        </w:tc>
        <w:tc>
          <w:tcPr>
            <w:tcW w:w="819" w:type="dxa"/>
            <w:gridSpan w:val="2"/>
          </w:tcPr>
          <w:p w14:paraId="5BBD0F5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7F02223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678014D1" w14:textId="77777777" w:rsidTr="00701FBD">
        <w:trPr>
          <w:gridAfter w:val="2"/>
          <w:wAfter w:w="100" w:type="dxa"/>
          <w:trHeight w:val="360"/>
        </w:trPr>
        <w:tc>
          <w:tcPr>
            <w:tcW w:w="426" w:type="dxa"/>
            <w:vMerge w:val="restart"/>
          </w:tcPr>
          <w:p w14:paraId="43D448AA"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167</w:t>
            </w:r>
          </w:p>
        </w:tc>
        <w:tc>
          <w:tcPr>
            <w:tcW w:w="2681" w:type="dxa"/>
            <w:vMerge w:val="restart"/>
          </w:tcPr>
          <w:p w14:paraId="41F47E5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TALLERES DE REPARACIÓN DE NEUMÁTICOS</w:t>
            </w:r>
            <w:r w:rsidR="009154BC"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452210</w:t>
            </w:r>
          </w:p>
          <w:p w14:paraId="5BA0C97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(Reparación de cámaras y cubiertas)</w:t>
            </w:r>
          </w:p>
        </w:tc>
        <w:tc>
          <w:tcPr>
            <w:tcW w:w="1146" w:type="dxa"/>
            <w:vMerge w:val="restart"/>
          </w:tcPr>
          <w:p w14:paraId="425DDAF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(m2)</w:t>
            </w:r>
          </w:p>
        </w:tc>
        <w:tc>
          <w:tcPr>
            <w:tcW w:w="992" w:type="dxa"/>
          </w:tcPr>
          <w:p w14:paraId="25A5C51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50</w:t>
            </w:r>
          </w:p>
        </w:tc>
        <w:tc>
          <w:tcPr>
            <w:tcW w:w="851" w:type="dxa"/>
          </w:tcPr>
          <w:p w14:paraId="6386E64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493C693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826" w:type="dxa"/>
          </w:tcPr>
          <w:p w14:paraId="2D9C2FE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825" w:type="dxa"/>
            <w:gridSpan w:val="2"/>
          </w:tcPr>
          <w:p w14:paraId="5BE6861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819" w:type="dxa"/>
            <w:gridSpan w:val="2"/>
          </w:tcPr>
          <w:p w14:paraId="35B3CE2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754" w:type="dxa"/>
          </w:tcPr>
          <w:p w14:paraId="4DF913F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r>
      <w:tr w:rsidR="005D2694" w:rsidRPr="004C3092" w14:paraId="42499F7D" w14:textId="77777777" w:rsidTr="00701FBD">
        <w:trPr>
          <w:gridAfter w:val="2"/>
          <w:wAfter w:w="100" w:type="dxa"/>
          <w:trHeight w:val="360"/>
        </w:trPr>
        <w:tc>
          <w:tcPr>
            <w:tcW w:w="426" w:type="dxa"/>
            <w:vMerge/>
          </w:tcPr>
          <w:p w14:paraId="37AB7C34"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8C8AE6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5D7AB9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DDF8C1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150</w:t>
            </w:r>
          </w:p>
        </w:tc>
        <w:tc>
          <w:tcPr>
            <w:tcW w:w="851" w:type="dxa"/>
          </w:tcPr>
          <w:p w14:paraId="140E10F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7AADBFE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6" w:type="dxa"/>
          </w:tcPr>
          <w:p w14:paraId="76A8CC0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5" w:type="dxa"/>
            <w:gridSpan w:val="2"/>
          </w:tcPr>
          <w:p w14:paraId="44A7F5C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19" w:type="dxa"/>
            <w:gridSpan w:val="2"/>
          </w:tcPr>
          <w:p w14:paraId="7A8D511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1A6C281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A7CCF" w:rsidRPr="004C3092" w14:paraId="51AB9265" w14:textId="77777777" w:rsidTr="00701FBD">
        <w:trPr>
          <w:gridAfter w:val="2"/>
          <w:wAfter w:w="100" w:type="dxa"/>
          <w:trHeight w:val="360"/>
        </w:trPr>
        <w:tc>
          <w:tcPr>
            <w:tcW w:w="426" w:type="dxa"/>
            <w:vMerge/>
          </w:tcPr>
          <w:p w14:paraId="1D7868A9"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F53E49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075AD2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D81914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151 a 200</w:t>
            </w:r>
          </w:p>
        </w:tc>
        <w:tc>
          <w:tcPr>
            <w:tcW w:w="851" w:type="dxa"/>
          </w:tcPr>
          <w:p w14:paraId="6EAE58C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318FE4E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6" w:type="dxa"/>
          </w:tcPr>
          <w:p w14:paraId="784DC82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5" w:type="dxa"/>
            <w:gridSpan w:val="2"/>
          </w:tcPr>
          <w:p w14:paraId="5B03CC7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19" w:type="dxa"/>
            <w:gridSpan w:val="2"/>
          </w:tcPr>
          <w:p w14:paraId="3BC7E4D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7EA316B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211C5EAD" w14:textId="77777777" w:rsidTr="00701FBD">
        <w:trPr>
          <w:gridAfter w:val="2"/>
          <w:wAfter w:w="100" w:type="dxa"/>
          <w:trHeight w:val="360"/>
        </w:trPr>
        <w:tc>
          <w:tcPr>
            <w:tcW w:w="426" w:type="dxa"/>
            <w:vMerge/>
          </w:tcPr>
          <w:p w14:paraId="3E1C08C7"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4899D3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E607E6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6DD02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201 a 300</w:t>
            </w:r>
          </w:p>
        </w:tc>
        <w:tc>
          <w:tcPr>
            <w:tcW w:w="851" w:type="dxa"/>
          </w:tcPr>
          <w:p w14:paraId="37AF98C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6685B81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6" w:type="dxa"/>
          </w:tcPr>
          <w:p w14:paraId="32F4B02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5" w:type="dxa"/>
            <w:gridSpan w:val="2"/>
          </w:tcPr>
          <w:p w14:paraId="7016F24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19" w:type="dxa"/>
            <w:gridSpan w:val="2"/>
          </w:tcPr>
          <w:p w14:paraId="3B588DE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4F483B6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4110A748" w14:textId="77777777" w:rsidTr="00701FBD">
        <w:trPr>
          <w:gridAfter w:val="2"/>
          <w:wAfter w:w="100" w:type="dxa"/>
          <w:trHeight w:val="360"/>
        </w:trPr>
        <w:tc>
          <w:tcPr>
            <w:tcW w:w="426" w:type="dxa"/>
            <w:vMerge/>
          </w:tcPr>
          <w:p w14:paraId="5868CE6A"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7C3A1D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725373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9C4C91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300</w:t>
            </w:r>
          </w:p>
        </w:tc>
        <w:tc>
          <w:tcPr>
            <w:tcW w:w="851" w:type="dxa"/>
          </w:tcPr>
          <w:p w14:paraId="7D64794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128EBDB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4,000</w:t>
            </w:r>
          </w:p>
        </w:tc>
        <w:tc>
          <w:tcPr>
            <w:tcW w:w="826" w:type="dxa"/>
          </w:tcPr>
          <w:p w14:paraId="0911E73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4,000</w:t>
            </w:r>
          </w:p>
        </w:tc>
        <w:tc>
          <w:tcPr>
            <w:tcW w:w="825" w:type="dxa"/>
            <w:gridSpan w:val="2"/>
          </w:tcPr>
          <w:p w14:paraId="0EDEC2A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4,000</w:t>
            </w:r>
          </w:p>
        </w:tc>
        <w:tc>
          <w:tcPr>
            <w:tcW w:w="819" w:type="dxa"/>
            <w:gridSpan w:val="2"/>
          </w:tcPr>
          <w:p w14:paraId="12DE4C9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754" w:type="dxa"/>
          </w:tcPr>
          <w:p w14:paraId="752C56F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5D2694" w:rsidRPr="004C3092" w14:paraId="1FFE5A30" w14:textId="77777777" w:rsidTr="00701FBD">
        <w:trPr>
          <w:gridAfter w:val="2"/>
          <w:wAfter w:w="100" w:type="dxa"/>
          <w:trHeight w:val="360"/>
        </w:trPr>
        <w:tc>
          <w:tcPr>
            <w:tcW w:w="426" w:type="dxa"/>
            <w:vMerge w:val="restart"/>
          </w:tcPr>
          <w:p w14:paraId="36EE4A80"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168</w:t>
            </w:r>
          </w:p>
        </w:tc>
        <w:tc>
          <w:tcPr>
            <w:tcW w:w="2681" w:type="dxa"/>
            <w:vMerge w:val="restart"/>
          </w:tcPr>
          <w:p w14:paraId="6EACE61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TALABARTERÍAS </w:t>
            </w:r>
          </w:p>
          <w:p w14:paraId="7A0304A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477210</w:t>
            </w:r>
          </w:p>
          <w:p w14:paraId="60D6327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w:t>
            </w:r>
            <w:r w:rsidR="009154BC" w:rsidRPr="004C3092">
              <w:rPr>
                <w:rFonts w:asciiTheme="majorHAnsi" w:eastAsia="Arial" w:hAnsiTheme="majorHAnsi" w:cstheme="majorHAnsi"/>
                <w:color w:val="000000"/>
                <w:sz w:val="16"/>
                <w:szCs w:val="16"/>
              </w:rPr>
              <w:t xml:space="preserve"> </w:t>
            </w:r>
            <w:r w:rsidR="00F34CD7" w:rsidRPr="004C3092">
              <w:rPr>
                <w:rFonts w:asciiTheme="majorHAnsi" w:eastAsia="Arial" w:hAnsiTheme="majorHAnsi" w:cstheme="majorHAnsi"/>
                <w:color w:val="000000"/>
                <w:sz w:val="16"/>
                <w:szCs w:val="16"/>
              </w:rPr>
              <w:t>menor</w:t>
            </w:r>
            <w:r w:rsidRPr="004C3092">
              <w:rPr>
                <w:rFonts w:asciiTheme="majorHAnsi" w:eastAsia="Arial" w:hAnsiTheme="majorHAnsi" w:cstheme="majorHAnsi"/>
                <w:color w:val="000000"/>
                <w:sz w:val="16"/>
                <w:szCs w:val="16"/>
              </w:rPr>
              <w:t xml:space="preserve"> de artículos de talabartería y artículos regionales)</w:t>
            </w:r>
          </w:p>
        </w:tc>
        <w:tc>
          <w:tcPr>
            <w:tcW w:w="1146" w:type="dxa"/>
            <w:vMerge w:val="restart"/>
          </w:tcPr>
          <w:p w14:paraId="145BCBB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20A1F6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00789FF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853" w:type="dxa"/>
          </w:tcPr>
          <w:p w14:paraId="2E9DF98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6" w:type="dxa"/>
          </w:tcPr>
          <w:p w14:paraId="7D79D93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5" w:type="dxa"/>
            <w:gridSpan w:val="2"/>
          </w:tcPr>
          <w:p w14:paraId="468E713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19" w:type="dxa"/>
            <w:gridSpan w:val="2"/>
          </w:tcPr>
          <w:p w14:paraId="619A8B5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00DFAD0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A7CCF" w:rsidRPr="004C3092" w14:paraId="647BAC28" w14:textId="77777777" w:rsidTr="00701FBD">
        <w:trPr>
          <w:gridAfter w:val="2"/>
          <w:wAfter w:w="100" w:type="dxa"/>
          <w:trHeight w:val="360"/>
        </w:trPr>
        <w:tc>
          <w:tcPr>
            <w:tcW w:w="426" w:type="dxa"/>
            <w:vMerge/>
          </w:tcPr>
          <w:p w14:paraId="7BD69916"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2BBC86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90507B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104E22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7364A54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750</w:t>
            </w:r>
          </w:p>
        </w:tc>
        <w:tc>
          <w:tcPr>
            <w:tcW w:w="853" w:type="dxa"/>
          </w:tcPr>
          <w:p w14:paraId="77251D4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6" w:type="dxa"/>
          </w:tcPr>
          <w:p w14:paraId="65E05B0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5" w:type="dxa"/>
            <w:gridSpan w:val="2"/>
          </w:tcPr>
          <w:p w14:paraId="6B11AEC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19" w:type="dxa"/>
            <w:gridSpan w:val="2"/>
          </w:tcPr>
          <w:p w14:paraId="206A025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1DE7E65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1EA9C2F9" w14:textId="77777777" w:rsidTr="00701FBD">
        <w:trPr>
          <w:gridAfter w:val="2"/>
          <w:wAfter w:w="100" w:type="dxa"/>
          <w:trHeight w:val="360"/>
        </w:trPr>
        <w:tc>
          <w:tcPr>
            <w:tcW w:w="426" w:type="dxa"/>
            <w:vMerge/>
          </w:tcPr>
          <w:p w14:paraId="77886899"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721AF4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24D9CF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68AB03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31968F0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53" w:type="dxa"/>
          </w:tcPr>
          <w:p w14:paraId="77FA256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6" w:type="dxa"/>
          </w:tcPr>
          <w:p w14:paraId="527AF30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5" w:type="dxa"/>
            <w:gridSpan w:val="2"/>
          </w:tcPr>
          <w:p w14:paraId="51C96BE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19" w:type="dxa"/>
            <w:gridSpan w:val="2"/>
          </w:tcPr>
          <w:p w14:paraId="373DE83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5D01872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A7CCF" w:rsidRPr="004C3092" w14:paraId="7E24C2D8" w14:textId="77777777" w:rsidTr="00701FBD">
        <w:trPr>
          <w:gridAfter w:val="2"/>
          <w:wAfter w:w="100" w:type="dxa"/>
          <w:trHeight w:val="360"/>
        </w:trPr>
        <w:tc>
          <w:tcPr>
            <w:tcW w:w="426" w:type="dxa"/>
            <w:vMerge/>
          </w:tcPr>
          <w:p w14:paraId="71A996F5"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211204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611080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66D0CF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100</w:t>
            </w:r>
          </w:p>
        </w:tc>
        <w:tc>
          <w:tcPr>
            <w:tcW w:w="851" w:type="dxa"/>
          </w:tcPr>
          <w:p w14:paraId="6098451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1,250</w:t>
            </w:r>
          </w:p>
        </w:tc>
        <w:tc>
          <w:tcPr>
            <w:tcW w:w="853" w:type="dxa"/>
          </w:tcPr>
          <w:p w14:paraId="4C9E5A0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26" w:type="dxa"/>
          </w:tcPr>
          <w:p w14:paraId="71F0382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25" w:type="dxa"/>
            <w:gridSpan w:val="2"/>
          </w:tcPr>
          <w:p w14:paraId="27A7DF5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19" w:type="dxa"/>
            <w:gridSpan w:val="2"/>
          </w:tcPr>
          <w:p w14:paraId="6E2F705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2CF640E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D2694" w:rsidRPr="004C3092" w14:paraId="2CB90474" w14:textId="77777777" w:rsidTr="00701FBD">
        <w:trPr>
          <w:gridAfter w:val="2"/>
          <w:wAfter w:w="100" w:type="dxa"/>
          <w:trHeight w:val="360"/>
        </w:trPr>
        <w:tc>
          <w:tcPr>
            <w:tcW w:w="426" w:type="dxa"/>
            <w:vMerge/>
          </w:tcPr>
          <w:p w14:paraId="6353CC02"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0C6462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17E802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D06B87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100</w:t>
            </w:r>
          </w:p>
        </w:tc>
        <w:tc>
          <w:tcPr>
            <w:tcW w:w="851" w:type="dxa"/>
          </w:tcPr>
          <w:p w14:paraId="25DFDA3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53" w:type="dxa"/>
          </w:tcPr>
          <w:p w14:paraId="17C43FA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6" w:type="dxa"/>
          </w:tcPr>
          <w:p w14:paraId="5ECB06A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5" w:type="dxa"/>
            <w:gridSpan w:val="2"/>
          </w:tcPr>
          <w:p w14:paraId="2DCAB00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19" w:type="dxa"/>
            <w:gridSpan w:val="2"/>
          </w:tcPr>
          <w:p w14:paraId="53CFA5F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601F52D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1D100B9E" w14:textId="77777777" w:rsidTr="00701FBD">
        <w:trPr>
          <w:gridAfter w:val="2"/>
          <w:wAfter w:w="100" w:type="dxa"/>
          <w:trHeight w:val="360"/>
        </w:trPr>
        <w:tc>
          <w:tcPr>
            <w:tcW w:w="426" w:type="dxa"/>
            <w:vMerge w:val="restart"/>
          </w:tcPr>
          <w:p w14:paraId="50EC9887"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169</w:t>
            </w:r>
          </w:p>
        </w:tc>
        <w:tc>
          <w:tcPr>
            <w:tcW w:w="2681" w:type="dxa"/>
            <w:vMerge w:val="restart"/>
          </w:tcPr>
          <w:p w14:paraId="1FA44A5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TALLER</w:t>
            </w:r>
            <w:r w:rsidR="009154BC" w:rsidRPr="004C3092">
              <w:rPr>
                <w:rFonts w:asciiTheme="majorHAnsi" w:eastAsia="Arial" w:hAnsiTheme="majorHAnsi" w:cstheme="majorHAnsi"/>
                <w:b/>
                <w:color w:val="000000"/>
                <w:sz w:val="16"/>
                <w:szCs w:val="16"/>
              </w:rPr>
              <w:t>E</w:t>
            </w:r>
            <w:r w:rsidRPr="004C3092">
              <w:rPr>
                <w:rFonts w:asciiTheme="majorHAnsi" w:eastAsia="Arial" w:hAnsiTheme="majorHAnsi" w:cstheme="majorHAnsi"/>
                <w:b/>
                <w:color w:val="000000"/>
                <w:sz w:val="16"/>
                <w:szCs w:val="16"/>
              </w:rPr>
              <w:t>S DE MOTOS 454020</w:t>
            </w:r>
          </w:p>
          <w:p w14:paraId="7CC4902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(Mantenimiento y reparación de motocicletas)</w:t>
            </w:r>
          </w:p>
        </w:tc>
        <w:tc>
          <w:tcPr>
            <w:tcW w:w="1146" w:type="dxa"/>
            <w:vMerge w:val="restart"/>
          </w:tcPr>
          <w:p w14:paraId="1BDBB40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5696A53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150</w:t>
            </w:r>
          </w:p>
        </w:tc>
        <w:tc>
          <w:tcPr>
            <w:tcW w:w="851" w:type="dxa"/>
          </w:tcPr>
          <w:p w14:paraId="6C4C468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453AA14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6" w:type="dxa"/>
          </w:tcPr>
          <w:p w14:paraId="754AF55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5" w:type="dxa"/>
            <w:gridSpan w:val="2"/>
          </w:tcPr>
          <w:p w14:paraId="57B2F9C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819" w:type="dxa"/>
            <w:gridSpan w:val="2"/>
          </w:tcPr>
          <w:p w14:paraId="0825F63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3363F73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1C4D0832" w14:textId="77777777" w:rsidTr="00701FBD">
        <w:trPr>
          <w:gridAfter w:val="2"/>
          <w:wAfter w:w="100" w:type="dxa"/>
          <w:trHeight w:val="360"/>
        </w:trPr>
        <w:tc>
          <w:tcPr>
            <w:tcW w:w="426" w:type="dxa"/>
            <w:vMerge/>
          </w:tcPr>
          <w:p w14:paraId="0B9A71EF"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F11A6E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33BE36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B8F9BD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151 a 300</w:t>
            </w:r>
          </w:p>
        </w:tc>
        <w:tc>
          <w:tcPr>
            <w:tcW w:w="851" w:type="dxa"/>
          </w:tcPr>
          <w:p w14:paraId="5F5A748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2C3433D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6" w:type="dxa"/>
          </w:tcPr>
          <w:p w14:paraId="69B54A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5" w:type="dxa"/>
            <w:gridSpan w:val="2"/>
          </w:tcPr>
          <w:p w14:paraId="6AF1F53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750</w:t>
            </w:r>
          </w:p>
        </w:tc>
        <w:tc>
          <w:tcPr>
            <w:tcW w:w="819" w:type="dxa"/>
            <w:gridSpan w:val="2"/>
          </w:tcPr>
          <w:p w14:paraId="5F5A659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29F7A3A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A7CCF" w:rsidRPr="004C3092" w14:paraId="2ADD24F2" w14:textId="77777777" w:rsidTr="00701FBD">
        <w:trPr>
          <w:gridAfter w:val="2"/>
          <w:wAfter w:w="100" w:type="dxa"/>
          <w:trHeight w:val="360"/>
        </w:trPr>
        <w:tc>
          <w:tcPr>
            <w:tcW w:w="426" w:type="dxa"/>
            <w:vMerge/>
          </w:tcPr>
          <w:p w14:paraId="52401C30"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08635D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7CCD2E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7C482B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301 a 400</w:t>
            </w:r>
          </w:p>
        </w:tc>
        <w:tc>
          <w:tcPr>
            <w:tcW w:w="851" w:type="dxa"/>
          </w:tcPr>
          <w:p w14:paraId="58D6DF9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464CD0D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6" w:type="dxa"/>
          </w:tcPr>
          <w:p w14:paraId="0BF597C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5" w:type="dxa"/>
            <w:gridSpan w:val="2"/>
          </w:tcPr>
          <w:p w14:paraId="67CCCA4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19" w:type="dxa"/>
            <w:gridSpan w:val="2"/>
          </w:tcPr>
          <w:p w14:paraId="3678812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47FF5E9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7486A7AF" w14:textId="77777777" w:rsidTr="00701FBD">
        <w:trPr>
          <w:gridAfter w:val="2"/>
          <w:wAfter w:w="100" w:type="dxa"/>
          <w:trHeight w:val="360"/>
        </w:trPr>
        <w:tc>
          <w:tcPr>
            <w:tcW w:w="426" w:type="dxa"/>
            <w:vMerge/>
          </w:tcPr>
          <w:p w14:paraId="00DF1A14"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9F833A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1E264F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54807C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401 a 500</w:t>
            </w:r>
          </w:p>
        </w:tc>
        <w:tc>
          <w:tcPr>
            <w:tcW w:w="851" w:type="dxa"/>
          </w:tcPr>
          <w:p w14:paraId="275FF7D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27B2A87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26" w:type="dxa"/>
          </w:tcPr>
          <w:p w14:paraId="0BF59A6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25" w:type="dxa"/>
            <w:gridSpan w:val="2"/>
          </w:tcPr>
          <w:p w14:paraId="683180A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1,250</w:t>
            </w:r>
          </w:p>
        </w:tc>
        <w:tc>
          <w:tcPr>
            <w:tcW w:w="819" w:type="dxa"/>
            <w:gridSpan w:val="2"/>
          </w:tcPr>
          <w:p w14:paraId="4E225CD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1750096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A7CCF" w:rsidRPr="004C3092" w14:paraId="03880B81" w14:textId="77777777" w:rsidTr="00701FBD">
        <w:trPr>
          <w:gridAfter w:val="2"/>
          <w:wAfter w:w="100" w:type="dxa"/>
          <w:trHeight w:val="360"/>
        </w:trPr>
        <w:tc>
          <w:tcPr>
            <w:tcW w:w="426" w:type="dxa"/>
            <w:vMerge/>
          </w:tcPr>
          <w:p w14:paraId="6CDBE5E6"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B0F962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0010C4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341922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500</w:t>
            </w:r>
          </w:p>
        </w:tc>
        <w:tc>
          <w:tcPr>
            <w:tcW w:w="851" w:type="dxa"/>
          </w:tcPr>
          <w:p w14:paraId="7591CEF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75BECFC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6" w:type="dxa"/>
          </w:tcPr>
          <w:p w14:paraId="3435AF2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5" w:type="dxa"/>
            <w:gridSpan w:val="2"/>
          </w:tcPr>
          <w:p w14:paraId="0A8E3FD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19" w:type="dxa"/>
            <w:gridSpan w:val="2"/>
          </w:tcPr>
          <w:p w14:paraId="0E34FE6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22110F6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6F8A9A0A" w14:textId="77777777" w:rsidTr="00701FBD">
        <w:trPr>
          <w:gridAfter w:val="2"/>
          <w:wAfter w:w="100" w:type="dxa"/>
          <w:trHeight w:val="360"/>
        </w:trPr>
        <w:tc>
          <w:tcPr>
            <w:tcW w:w="426" w:type="dxa"/>
            <w:vMerge w:val="restart"/>
          </w:tcPr>
          <w:p w14:paraId="152E12BB"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170</w:t>
            </w:r>
          </w:p>
        </w:tc>
        <w:tc>
          <w:tcPr>
            <w:tcW w:w="2681" w:type="dxa"/>
            <w:vMerge w:val="restart"/>
          </w:tcPr>
          <w:p w14:paraId="2391529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TALLERES MECANICOS</w:t>
            </w:r>
            <w:r w:rsidR="004F10DA"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452990</w:t>
            </w:r>
          </w:p>
          <w:p w14:paraId="191B6A9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(Mantenimiento y reparación del motor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 mecánica integral)</w:t>
            </w:r>
          </w:p>
        </w:tc>
        <w:tc>
          <w:tcPr>
            <w:tcW w:w="1146" w:type="dxa"/>
            <w:vMerge w:val="restart"/>
          </w:tcPr>
          <w:p w14:paraId="4BD3F71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1DBC2DD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150</w:t>
            </w:r>
          </w:p>
        </w:tc>
        <w:tc>
          <w:tcPr>
            <w:tcW w:w="851" w:type="dxa"/>
          </w:tcPr>
          <w:p w14:paraId="57365E5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5BCD873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6" w:type="dxa"/>
          </w:tcPr>
          <w:p w14:paraId="76C94CD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5" w:type="dxa"/>
            <w:gridSpan w:val="2"/>
          </w:tcPr>
          <w:p w14:paraId="23963B6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819" w:type="dxa"/>
            <w:gridSpan w:val="2"/>
          </w:tcPr>
          <w:p w14:paraId="5571FA7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10A39B5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A7CCF" w:rsidRPr="004C3092" w14:paraId="3EA97071" w14:textId="77777777" w:rsidTr="00701FBD">
        <w:trPr>
          <w:gridAfter w:val="2"/>
          <w:wAfter w:w="100" w:type="dxa"/>
          <w:trHeight w:val="360"/>
        </w:trPr>
        <w:tc>
          <w:tcPr>
            <w:tcW w:w="426" w:type="dxa"/>
            <w:vMerge/>
          </w:tcPr>
          <w:p w14:paraId="33445823"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FF5FCC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AEF0B6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F952F3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151 a 300</w:t>
            </w:r>
          </w:p>
        </w:tc>
        <w:tc>
          <w:tcPr>
            <w:tcW w:w="851" w:type="dxa"/>
          </w:tcPr>
          <w:p w14:paraId="5941C8E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4BC5BB1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6" w:type="dxa"/>
          </w:tcPr>
          <w:p w14:paraId="7BA6FB0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5" w:type="dxa"/>
            <w:gridSpan w:val="2"/>
          </w:tcPr>
          <w:p w14:paraId="4FFA2D8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750</w:t>
            </w:r>
          </w:p>
        </w:tc>
        <w:tc>
          <w:tcPr>
            <w:tcW w:w="819" w:type="dxa"/>
            <w:gridSpan w:val="2"/>
          </w:tcPr>
          <w:p w14:paraId="4BB1DEE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01C005C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4422F17E" w14:textId="77777777" w:rsidTr="00701FBD">
        <w:trPr>
          <w:gridAfter w:val="2"/>
          <w:wAfter w:w="100" w:type="dxa"/>
          <w:trHeight w:val="360"/>
        </w:trPr>
        <w:tc>
          <w:tcPr>
            <w:tcW w:w="426" w:type="dxa"/>
            <w:vMerge/>
          </w:tcPr>
          <w:p w14:paraId="054B62CB"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819B1A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CC13E7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C8548A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301 a 400</w:t>
            </w:r>
          </w:p>
        </w:tc>
        <w:tc>
          <w:tcPr>
            <w:tcW w:w="851" w:type="dxa"/>
          </w:tcPr>
          <w:p w14:paraId="1041BD3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45057CF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6" w:type="dxa"/>
          </w:tcPr>
          <w:p w14:paraId="7E97E53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5" w:type="dxa"/>
            <w:gridSpan w:val="2"/>
          </w:tcPr>
          <w:p w14:paraId="24419F3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19" w:type="dxa"/>
            <w:gridSpan w:val="2"/>
          </w:tcPr>
          <w:p w14:paraId="0485BCD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19AAAFB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A7CCF" w:rsidRPr="004C3092" w14:paraId="2D5EE6A6" w14:textId="77777777" w:rsidTr="00701FBD">
        <w:trPr>
          <w:gridAfter w:val="2"/>
          <w:wAfter w:w="100" w:type="dxa"/>
          <w:trHeight w:val="360"/>
        </w:trPr>
        <w:tc>
          <w:tcPr>
            <w:tcW w:w="426" w:type="dxa"/>
            <w:vMerge/>
          </w:tcPr>
          <w:p w14:paraId="0B974099"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495EE8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6ED36D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55DC8F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401 a 500</w:t>
            </w:r>
          </w:p>
        </w:tc>
        <w:tc>
          <w:tcPr>
            <w:tcW w:w="851" w:type="dxa"/>
          </w:tcPr>
          <w:p w14:paraId="49F3BD6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26B5835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26" w:type="dxa"/>
          </w:tcPr>
          <w:p w14:paraId="1C7D5F0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25" w:type="dxa"/>
            <w:gridSpan w:val="2"/>
          </w:tcPr>
          <w:p w14:paraId="10B44E8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1,250</w:t>
            </w:r>
          </w:p>
        </w:tc>
        <w:tc>
          <w:tcPr>
            <w:tcW w:w="819" w:type="dxa"/>
            <w:gridSpan w:val="2"/>
          </w:tcPr>
          <w:p w14:paraId="7034DAC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36BA8A7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D2694" w:rsidRPr="004C3092" w14:paraId="2E69BC54" w14:textId="77777777" w:rsidTr="00701FBD">
        <w:trPr>
          <w:gridAfter w:val="2"/>
          <w:wAfter w:w="100" w:type="dxa"/>
          <w:trHeight w:val="360"/>
        </w:trPr>
        <w:tc>
          <w:tcPr>
            <w:tcW w:w="426" w:type="dxa"/>
            <w:vMerge/>
          </w:tcPr>
          <w:p w14:paraId="2CC34BF7"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B461E8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C0D9B5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10D86A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500</w:t>
            </w:r>
          </w:p>
        </w:tc>
        <w:tc>
          <w:tcPr>
            <w:tcW w:w="851" w:type="dxa"/>
          </w:tcPr>
          <w:p w14:paraId="1EF3FFB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11A63F7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6" w:type="dxa"/>
          </w:tcPr>
          <w:p w14:paraId="31DE6BB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5" w:type="dxa"/>
            <w:gridSpan w:val="2"/>
          </w:tcPr>
          <w:p w14:paraId="3CD7F68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19" w:type="dxa"/>
            <w:gridSpan w:val="2"/>
          </w:tcPr>
          <w:p w14:paraId="4419236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136F42F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35E10B55" w14:textId="77777777" w:rsidTr="00701FBD">
        <w:trPr>
          <w:gridAfter w:val="2"/>
          <w:wAfter w:w="100" w:type="dxa"/>
          <w:trHeight w:val="360"/>
        </w:trPr>
        <w:tc>
          <w:tcPr>
            <w:tcW w:w="426" w:type="dxa"/>
            <w:vMerge w:val="restart"/>
          </w:tcPr>
          <w:p w14:paraId="296AA2E1"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171</w:t>
            </w:r>
          </w:p>
        </w:tc>
        <w:tc>
          <w:tcPr>
            <w:tcW w:w="2681" w:type="dxa"/>
            <w:vMerge w:val="restart"/>
          </w:tcPr>
          <w:p w14:paraId="7AF76CB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TALLERES METALURGICOS </w:t>
            </w:r>
            <w:r w:rsidR="004E3661"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259200</w:t>
            </w:r>
          </w:p>
          <w:p w14:paraId="0111FC8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(Tratamiento y revestimiento de metales y trabajos de metales en general)</w:t>
            </w:r>
          </w:p>
        </w:tc>
        <w:tc>
          <w:tcPr>
            <w:tcW w:w="1146" w:type="dxa"/>
            <w:vMerge w:val="restart"/>
          </w:tcPr>
          <w:p w14:paraId="2A107C8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(m2)</w:t>
            </w:r>
          </w:p>
        </w:tc>
        <w:tc>
          <w:tcPr>
            <w:tcW w:w="992" w:type="dxa"/>
          </w:tcPr>
          <w:p w14:paraId="5585886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150</w:t>
            </w:r>
          </w:p>
        </w:tc>
        <w:tc>
          <w:tcPr>
            <w:tcW w:w="851" w:type="dxa"/>
          </w:tcPr>
          <w:p w14:paraId="7ECEC27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5D06B50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6" w:type="dxa"/>
          </w:tcPr>
          <w:p w14:paraId="655AD1A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5" w:type="dxa"/>
            <w:gridSpan w:val="2"/>
          </w:tcPr>
          <w:p w14:paraId="682B1D1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819" w:type="dxa"/>
            <w:gridSpan w:val="2"/>
          </w:tcPr>
          <w:p w14:paraId="5908A2A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3B548E3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2B25D4A8" w14:textId="77777777" w:rsidTr="00701FBD">
        <w:trPr>
          <w:gridAfter w:val="2"/>
          <w:wAfter w:w="100" w:type="dxa"/>
          <w:trHeight w:val="360"/>
        </w:trPr>
        <w:tc>
          <w:tcPr>
            <w:tcW w:w="426" w:type="dxa"/>
            <w:vMerge/>
          </w:tcPr>
          <w:p w14:paraId="157C8191"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483484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B79ADC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60BA1A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151 a 200</w:t>
            </w:r>
          </w:p>
        </w:tc>
        <w:tc>
          <w:tcPr>
            <w:tcW w:w="851" w:type="dxa"/>
          </w:tcPr>
          <w:p w14:paraId="274543A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2741628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6" w:type="dxa"/>
          </w:tcPr>
          <w:p w14:paraId="126D3DA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5" w:type="dxa"/>
            <w:gridSpan w:val="2"/>
          </w:tcPr>
          <w:p w14:paraId="03E3893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750</w:t>
            </w:r>
          </w:p>
        </w:tc>
        <w:tc>
          <w:tcPr>
            <w:tcW w:w="819" w:type="dxa"/>
            <w:gridSpan w:val="2"/>
          </w:tcPr>
          <w:p w14:paraId="4B12B58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27CAD3A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A7CCF" w:rsidRPr="004C3092" w14:paraId="04C1A39F" w14:textId="77777777" w:rsidTr="00701FBD">
        <w:trPr>
          <w:gridAfter w:val="2"/>
          <w:wAfter w:w="100" w:type="dxa"/>
          <w:trHeight w:val="360"/>
        </w:trPr>
        <w:tc>
          <w:tcPr>
            <w:tcW w:w="426" w:type="dxa"/>
            <w:vMerge/>
          </w:tcPr>
          <w:p w14:paraId="655BEC99"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29092E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F619D2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ED6180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201 a 250</w:t>
            </w:r>
          </w:p>
        </w:tc>
        <w:tc>
          <w:tcPr>
            <w:tcW w:w="851" w:type="dxa"/>
          </w:tcPr>
          <w:p w14:paraId="266506A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0CBE335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6" w:type="dxa"/>
          </w:tcPr>
          <w:p w14:paraId="77C3E97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5" w:type="dxa"/>
            <w:gridSpan w:val="2"/>
          </w:tcPr>
          <w:p w14:paraId="31E167A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19" w:type="dxa"/>
            <w:gridSpan w:val="2"/>
          </w:tcPr>
          <w:p w14:paraId="2F526CA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081E12B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32FDAB09" w14:textId="77777777" w:rsidTr="00701FBD">
        <w:trPr>
          <w:gridAfter w:val="2"/>
          <w:wAfter w:w="100" w:type="dxa"/>
          <w:trHeight w:val="360"/>
        </w:trPr>
        <w:tc>
          <w:tcPr>
            <w:tcW w:w="426" w:type="dxa"/>
            <w:vMerge/>
          </w:tcPr>
          <w:p w14:paraId="13AEBEC4"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1D91AE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0EAD90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C93CC3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251 a 350</w:t>
            </w:r>
          </w:p>
        </w:tc>
        <w:tc>
          <w:tcPr>
            <w:tcW w:w="851" w:type="dxa"/>
          </w:tcPr>
          <w:p w14:paraId="4D0E0D2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2F1B93C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6" w:type="dxa"/>
          </w:tcPr>
          <w:p w14:paraId="5000B70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5" w:type="dxa"/>
            <w:gridSpan w:val="2"/>
          </w:tcPr>
          <w:p w14:paraId="467B0FF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19" w:type="dxa"/>
            <w:gridSpan w:val="2"/>
          </w:tcPr>
          <w:p w14:paraId="7A2050F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44CE221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A7CCF" w:rsidRPr="004C3092" w14:paraId="2353B228" w14:textId="77777777" w:rsidTr="00701FBD">
        <w:trPr>
          <w:gridAfter w:val="2"/>
          <w:wAfter w:w="100" w:type="dxa"/>
          <w:trHeight w:val="360"/>
        </w:trPr>
        <w:tc>
          <w:tcPr>
            <w:tcW w:w="426" w:type="dxa"/>
            <w:vMerge/>
          </w:tcPr>
          <w:p w14:paraId="48974F56"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FCB72A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AF962E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C541EA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350</w:t>
            </w:r>
          </w:p>
        </w:tc>
        <w:tc>
          <w:tcPr>
            <w:tcW w:w="851" w:type="dxa"/>
          </w:tcPr>
          <w:p w14:paraId="42287AF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2602BD5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4,000</w:t>
            </w:r>
          </w:p>
        </w:tc>
        <w:tc>
          <w:tcPr>
            <w:tcW w:w="826" w:type="dxa"/>
          </w:tcPr>
          <w:p w14:paraId="5226510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4,000</w:t>
            </w:r>
          </w:p>
        </w:tc>
        <w:tc>
          <w:tcPr>
            <w:tcW w:w="825" w:type="dxa"/>
            <w:gridSpan w:val="2"/>
          </w:tcPr>
          <w:p w14:paraId="22FF49A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19" w:type="dxa"/>
            <w:gridSpan w:val="2"/>
          </w:tcPr>
          <w:p w14:paraId="36B8F91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754" w:type="dxa"/>
          </w:tcPr>
          <w:p w14:paraId="7138990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5D2694" w:rsidRPr="004C3092" w14:paraId="663681D6" w14:textId="77777777" w:rsidTr="00701FBD">
        <w:trPr>
          <w:gridAfter w:val="2"/>
          <w:wAfter w:w="100" w:type="dxa"/>
          <w:trHeight w:val="360"/>
        </w:trPr>
        <w:tc>
          <w:tcPr>
            <w:tcW w:w="426" w:type="dxa"/>
          </w:tcPr>
          <w:p w14:paraId="5CE671E2"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172</w:t>
            </w:r>
          </w:p>
        </w:tc>
        <w:tc>
          <w:tcPr>
            <w:tcW w:w="2681" w:type="dxa"/>
          </w:tcPr>
          <w:p w14:paraId="0FABE4A3" w14:textId="77777777" w:rsidR="00DC4DFE" w:rsidRPr="004C3092" w:rsidRDefault="00DC4DFE" w:rsidP="002A2029">
            <w:pPr>
              <w:pBdr>
                <w:top w:val="nil"/>
                <w:left w:val="nil"/>
                <w:bottom w:val="nil"/>
                <w:right w:val="nil"/>
                <w:between w:val="nil"/>
              </w:pBdr>
              <w:spacing w:before="60" w:after="60"/>
              <w:ind w:right="-117"/>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TAMBO 14113</w:t>
            </w:r>
            <w:r w:rsidR="000E366D"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(Cría de ganado bovino, excepto la realizada en cabañas para producción de leche)</w:t>
            </w:r>
          </w:p>
        </w:tc>
        <w:tc>
          <w:tcPr>
            <w:tcW w:w="1146" w:type="dxa"/>
          </w:tcPr>
          <w:p w14:paraId="506F0C8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actividad</w:t>
            </w:r>
          </w:p>
        </w:tc>
        <w:tc>
          <w:tcPr>
            <w:tcW w:w="992" w:type="dxa"/>
          </w:tcPr>
          <w:p w14:paraId="4F4012D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Tasa única comercial</w:t>
            </w:r>
          </w:p>
        </w:tc>
        <w:tc>
          <w:tcPr>
            <w:tcW w:w="851" w:type="dxa"/>
          </w:tcPr>
          <w:p w14:paraId="681FE21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2A30EB8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26" w:type="dxa"/>
          </w:tcPr>
          <w:p w14:paraId="31C8D18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25" w:type="dxa"/>
            <w:gridSpan w:val="2"/>
          </w:tcPr>
          <w:p w14:paraId="001B951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19" w:type="dxa"/>
            <w:gridSpan w:val="2"/>
          </w:tcPr>
          <w:p w14:paraId="3D346EA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754" w:type="dxa"/>
          </w:tcPr>
          <w:p w14:paraId="1F85AC7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714875A8" w14:textId="77777777" w:rsidTr="00701FBD">
        <w:trPr>
          <w:gridAfter w:val="2"/>
          <w:wAfter w:w="100" w:type="dxa"/>
          <w:trHeight w:val="360"/>
        </w:trPr>
        <w:tc>
          <w:tcPr>
            <w:tcW w:w="426" w:type="dxa"/>
            <w:vMerge w:val="restart"/>
          </w:tcPr>
          <w:p w14:paraId="541FCD73"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173</w:t>
            </w:r>
          </w:p>
        </w:tc>
        <w:tc>
          <w:tcPr>
            <w:tcW w:w="2681" w:type="dxa"/>
            <w:vMerge w:val="restart"/>
          </w:tcPr>
          <w:p w14:paraId="6319A56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TAPICERIA</w:t>
            </w:r>
            <w:r w:rsidR="00EE4754"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952300</w:t>
            </w:r>
          </w:p>
          <w:p w14:paraId="69EAEDC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(Reparación de tapizados y muebles)</w:t>
            </w:r>
          </w:p>
        </w:tc>
        <w:tc>
          <w:tcPr>
            <w:tcW w:w="1146" w:type="dxa"/>
            <w:vMerge w:val="restart"/>
          </w:tcPr>
          <w:p w14:paraId="74AFEBB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1BF1B25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22530FD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53" w:type="dxa"/>
          </w:tcPr>
          <w:p w14:paraId="679478D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26" w:type="dxa"/>
          </w:tcPr>
          <w:p w14:paraId="45EC84A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25" w:type="dxa"/>
            <w:gridSpan w:val="2"/>
          </w:tcPr>
          <w:p w14:paraId="1DA8FAF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19" w:type="dxa"/>
            <w:gridSpan w:val="2"/>
          </w:tcPr>
          <w:p w14:paraId="76B1A85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754" w:type="dxa"/>
          </w:tcPr>
          <w:p w14:paraId="1893985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r>
      <w:tr w:rsidR="005D2694" w:rsidRPr="004C3092" w14:paraId="308A95A9" w14:textId="77777777" w:rsidTr="00701FBD">
        <w:trPr>
          <w:gridAfter w:val="2"/>
          <w:wAfter w:w="100" w:type="dxa"/>
          <w:trHeight w:val="360"/>
        </w:trPr>
        <w:tc>
          <w:tcPr>
            <w:tcW w:w="426" w:type="dxa"/>
            <w:vMerge/>
          </w:tcPr>
          <w:p w14:paraId="03D69A62"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AED47E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BEBC8B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F7F50D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60</w:t>
            </w:r>
          </w:p>
        </w:tc>
        <w:tc>
          <w:tcPr>
            <w:tcW w:w="851" w:type="dxa"/>
          </w:tcPr>
          <w:p w14:paraId="524C614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573DBF1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76D868F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67407C0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2FE271A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1D2F09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7909EB8F" w14:textId="77777777" w:rsidTr="00701FBD">
        <w:trPr>
          <w:gridAfter w:val="2"/>
          <w:wAfter w:w="100" w:type="dxa"/>
          <w:trHeight w:val="360"/>
        </w:trPr>
        <w:tc>
          <w:tcPr>
            <w:tcW w:w="426" w:type="dxa"/>
            <w:vMerge/>
          </w:tcPr>
          <w:p w14:paraId="4F9C4B29"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9FC4AC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ECD507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594CA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61 a 100</w:t>
            </w:r>
          </w:p>
        </w:tc>
        <w:tc>
          <w:tcPr>
            <w:tcW w:w="851" w:type="dxa"/>
          </w:tcPr>
          <w:p w14:paraId="7827D38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2AEBBB6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3080A5D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52674A5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5F9C345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0690B8B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3C2FFA76" w14:textId="77777777" w:rsidTr="00701FBD">
        <w:trPr>
          <w:gridAfter w:val="2"/>
          <w:wAfter w:w="100" w:type="dxa"/>
          <w:trHeight w:val="360"/>
        </w:trPr>
        <w:tc>
          <w:tcPr>
            <w:tcW w:w="426" w:type="dxa"/>
            <w:vMerge/>
          </w:tcPr>
          <w:p w14:paraId="0C9ED2ED"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40E78E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A40451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EA6D4F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 150</w:t>
            </w:r>
          </w:p>
        </w:tc>
        <w:tc>
          <w:tcPr>
            <w:tcW w:w="851" w:type="dxa"/>
          </w:tcPr>
          <w:p w14:paraId="3145440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494F85C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0ACBF6D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4DC95DE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4123A7C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0FE76C3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09FC5E33" w14:textId="77777777" w:rsidTr="00701FBD">
        <w:trPr>
          <w:gridAfter w:val="2"/>
          <w:wAfter w:w="100" w:type="dxa"/>
          <w:trHeight w:val="360"/>
        </w:trPr>
        <w:tc>
          <w:tcPr>
            <w:tcW w:w="426" w:type="dxa"/>
            <w:vMerge/>
          </w:tcPr>
          <w:p w14:paraId="17A85158"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F45539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1A4B1A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6403FC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150</w:t>
            </w:r>
          </w:p>
        </w:tc>
        <w:tc>
          <w:tcPr>
            <w:tcW w:w="851" w:type="dxa"/>
          </w:tcPr>
          <w:p w14:paraId="19DC06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28EC2F6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07E3E05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4C22DDA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709DF3E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76A3EE5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D2694" w:rsidRPr="004C3092" w14:paraId="0B41D7EE" w14:textId="77777777" w:rsidTr="00701FBD">
        <w:trPr>
          <w:gridAfter w:val="2"/>
          <w:wAfter w:w="100" w:type="dxa"/>
          <w:trHeight w:val="360"/>
        </w:trPr>
        <w:tc>
          <w:tcPr>
            <w:tcW w:w="426" w:type="dxa"/>
          </w:tcPr>
          <w:p w14:paraId="31B67A1C"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174</w:t>
            </w:r>
          </w:p>
        </w:tc>
        <w:tc>
          <w:tcPr>
            <w:tcW w:w="2681" w:type="dxa"/>
          </w:tcPr>
          <w:p w14:paraId="407744C3" w14:textId="77777777" w:rsidR="00DC4DFE" w:rsidRPr="004C3092" w:rsidRDefault="00DC4DFE" w:rsidP="002A2029">
            <w:pPr>
              <w:pBdr>
                <w:top w:val="nil"/>
                <w:left w:val="nil"/>
                <w:bottom w:val="nil"/>
                <w:right w:val="nil"/>
                <w:between w:val="nil"/>
              </w:pBdr>
              <w:spacing w:before="60" w:after="60"/>
              <w:ind w:left="-106"/>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TAXIS Y REMISES 492120</w:t>
            </w:r>
            <w:r w:rsidR="00067907"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w:t>
            </w:r>
            <w:proofErr w:type="spellStart"/>
            <w:r w:rsidRPr="004C3092">
              <w:rPr>
                <w:rFonts w:asciiTheme="majorHAnsi" w:eastAsia="Arial" w:hAnsiTheme="majorHAnsi" w:cstheme="majorHAnsi"/>
                <w:color w:val="000000"/>
                <w:sz w:val="16"/>
                <w:szCs w:val="16"/>
              </w:rPr>
              <w:t>Serv</w:t>
            </w:r>
            <w:proofErr w:type="spellEnd"/>
            <w:r w:rsidR="00F970B7" w:rsidRPr="004C3092">
              <w:rPr>
                <w:rFonts w:asciiTheme="majorHAnsi" w:eastAsia="Arial" w:hAnsiTheme="majorHAnsi" w:cstheme="majorHAnsi"/>
                <w:color w:val="000000"/>
                <w:sz w:val="16"/>
                <w:szCs w:val="16"/>
              </w:rPr>
              <w:t>.</w:t>
            </w:r>
            <w:r w:rsidRPr="004C3092">
              <w:rPr>
                <w:rFonts w:asciiTheme="majorHAnsi" w:eastAsia="Arial" w:hAnsiTheme="majorHAnsi" w:cstheme="majorHAnsi"/>
                <w:color w:val="000000"/>
                <w:sz w:val="16"/>
                <w:szCs w:val="16"/>
              </w:rPr>
              <w:t xml:space="preserve"> de transporte automotor de pasajeros mediante taxis y remises, alquiler de autos con chofer)</w:t>
            </w:r>
          </w:p>
        </w:tc>
        <w:tc>
          <w:tcPr>
            <w:tcW w:w="1146" w:type="dxa"/>
          </w:tcPr>
          <w:p w14:paraId="3A95B65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Unidades de transporte</w:t>
            </w:r>
          </w:p>
        </w:tc>
        <w:tc>
          <w:tcPr>
            <w:tcW w:w="992" w:type="dxa"/>
          </w:tcPr>
          <w:p w14:paraId="1C812F1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por unidad</w:t>
            </w:r>
          </w:p>
        </w:tc>
        <w:tc>
          <w:tcPr>
            <w:tcW w:w="851" w:type="dxa"/>
          </w:tcPr>
          <w:p w14:paraId="22F7D55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53" w:type="dxa"/>
          </w:tcPr>
          <w:p w14:paraId="18BFC0C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6" w:type="dxa"/>
          </w:tcPr>
          <w:p w14:paraId="0F541E5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5" w:type="dxa"/>
            <w:gridSpan w:val="2"/>
          </w:tcPr>
          <w:p w14:paraId="291BB27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19" w:type="dxa"/>
            <w:gridSpan w:val="2"/>
          </w:tcPr>
          <w:p w14:paraId="269B2D9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2A2FEA7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A7CCF" w:rsidRPr="004C3092" w14:paraId="05049739" w14:textId="77777777" w:rsidTr="00701FBD">
        <w:trPr>
          <w:gridAfter w:val="2"/>
          <w:wAfter w:w="100" w:type="dxa"/>
          <w:trHeight w:val="360"/>
        </w:trPr>
        <w:tc>
          <w:tcPr>
            <w:tcW w:w="426" w:type="dxa"/>
            <w:vMerge w:val="restart"/>
          </w:tcPr>
          <w:p w14:paraId="780587FF"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175</w:t>
            </w:r>
          </w:p>
        </w:tc>
        <w:tc>
          <w:tcPr>
            <w:tcW w:w="2681" w:type="dxa"/>
            <w:vMerge w:val="restart"/>
          </w:tcPr>
          <w:p w14:paraId="073F26D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TAXIFLET </w:t>
            </w:r>
            <w:r w:rsidR="00EE4754"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4921210</w:t>
            </w:r>
          </w:p>
          <w:p w14:paraId="1CC2D56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(Reparación de tapizados y muebles)</w:t>
            </w:r>
          </w:p>
        </w:tc>
        <w:tc>
          <w:tcPr>
            <w:tcW w:w="1146" w:type="dxa"/>
            <w:vMerge w:val="restart"/>
          </w:tcPr>
          <w:p w14:paraId="7981F0E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Unidades de transporte</w:t>
            </w:r>
          </w:p>
        </w:tc>
        <w:tc>
          <w:tcPr>
            <w:tcW w:w="992" w:type="dxa"/>
          </w:tcPr>
          <w:p w14:paraId="09041DB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camioneta</w:t>
            </w:r>
          </w:p>
        </w:tc>
        <w:tc>
          <w:tcPr>
            <w:tcW w:w="851" w:type="dxa"/>
          </w:tcPr>
          <w:p w14:paraId="7DF403A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53" w:type="dxa"/>
          </w:tcPr>
          <w:p w14:paraId="153D6DF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6" w:type="dxa"/>
          </w:tcPr>
          <w:p w14:paraId="70B09B6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5" w:type="dxa"/>
            <w:gridSpan w:val="2"/>
          </w:tcPr>
          <w:p w14:paraId="4247D11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19" w:type="dxa"/>
            <w:gridSpan w:val="2"/>
          </w:tcPr>
          <w:p w14:paraId="582CF1D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4F477FF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4559B09F" w14:textId="77777777" w:rsidTr="00701FBD">
        <w:trPr>
          <w:gridAfter w:val="2"/>
          <w:wAfter w:w="100" w:type="dxa"/>
          <w:trHeight w:val="360"/>
        </w:trPr>
        <w:tc>
          <w:tcPr>
            <w:tcW w:w="426" w:type="dxa"/>
            <w:vMerge/>
          </w:tcPr>
          <w:p w14:paraId="1C2A288C"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862373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AEDD15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085AB1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camión</w:t>
            </w:r>
          </w:p>
        </w:tc>
        <w:tc>
          <w:tcPr>
            <w:tcW w:w="851" w:type="dxa"/>
          </w:tcPr>
          <w:p w14:paraId="03013DB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53" w:type="dxa"/>
          </w:tcPr>
          <w:p w14:paraId="61A95D5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6" w:type="dxa"/>
          </w:tcPr>
          <w:p w14:paraId="396E8D8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5" w:type="dxa"/>
            <w:gridSpan w:val="2"/>
          </w:tcPr>
          <w:p w14:paraId="61374F8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19" w:type="dxa"/>
            <w:gridSpan w:val="2"/>
          </w:tcPr>
          <w:p w14:paraId="21F1BFD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5259428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0AC0FA86" w14:textId="77777777" w:rsidTr="00701FBD">
        <w:trPr>
          <w:gridAfter w:val="2"/>
          <w:wAfter w:w="100" w:type="dxa"/>
          <w:trHeight w:val="360"/>
        </w:trPr>
        <w:tc>
          <w:tcPr>
            <w:tcW w:w="426" w:type="dxa"/>
            <w:vMerge w:val="restart"/>
          </w:tcPr>
          <w:p w14:paraId="1CD9A878"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176</w:t>
            </w:r>
          </w:p>
        </w:tc>
        <w:tc>
          <w:tcPr>
            <w:tcW w:w="2681" w:type="dxa"/>
            <w:vMerge w:val="restart"/>
          </w:tcPr>
          <w:p w14:paraId="6520BBDD" w14:textId="77777777" w:rsidR="00DC4DFE" w:rsidRPr="004C3092" w:rsidRDefault="00F34CD7"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TELEFONÍA VENTAS</w:t>
            </w:r>
            <w:r w:rsidR="00DC4DFE" w:rsidRPr="004C3092">
              <w:rPr>
                <w:rFonts w:asciiTheme="majorHAnsi" w:eastAsia="Arial" w:hAnsiTheme="majorHAnsi" w:cstheme="majorHAnsi"/>
                <w:b/>
                <w:color w:val="000000"/>
                <w:sz w:val="16"/>
                <w:szCs w:val="16"/>
              </w:rPr>
              <w:t xml:space="preserve"> Y REPARACIÓN  951200</w:t>
            </w:r>
          </w:p>
          <w:p w14:paraId="33D3F6E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(Reparación y mantenimiento de equipos de telefonía y de comunicación)</w:t>
            </w:r>
          </w:p>
        </w:tc>
        <w:tc>
          <w:tcPr>
            <w:tcW w:w="1146" w:type="dxa"/>
            <w:vMerge w:val="restart"/>
          </w:tcPr>
          <w:p w14:paraId="65B50D0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6DC0EBE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1D27DA0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53" w:type="dxa"/>
          </w:tcPr>
          <w:p w14:paraId="1CE362C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6" w:type="dxa"/>
          </w:tcPr>
          <w:p w14:paraId="5A5072C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5" w:type="dxa"/>
            <w:gridSpan w:val="2"/>
          </w:tcPr>
          <w:p w14:paraId="5B4F64D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19" w:type="dxa"/>
            <w:gridSpan w:val="2"/>
          </w:tcPr>
          <w:p w14:paraId="0FDCDA0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26A45E4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44250679" w14:textId="77777777" w:rsidTr="00701FBD">
        <w:trPr>
          <w:gridAfter w:val="2"/>
          <w:wAfter w:w="100" w:type="dxa"/>
          <w:trHeight w:val="360"/>
        </w:trPr>
        <w:tc>
          <w:tcPr>
            <w:tcW w:w="426" w:type="dxa"/>
            <w:vMerge/>
          </w:tcPr>
          <w:p w14:paraId="2857936A"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2BF0DD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682E41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6764C2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13538A2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53" w:type="dxa"/>
          </w:tcPr>
          <w:p w14:paraId="06E7867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6" w:type="dxa"/>
          </w:tcPr>
          <w:p w14:paraId="7B1E083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5" w:type="dxa"/>
            <w:gridSpan w:val="2"/>
          </w:tcPr>
          <w:p w14:paraId="4A2F5F9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19" w:type="dxa"/>
            <w:gridSpan w:val="2"/>
          </w:tcPr>
          <w:p w14:paraId="1673ADE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6EE4372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2A1A48AB" w14:textId="77777777" w:rsidTr="00701FBD">
        <w:trPr>
          <w:gridAfter w:val="2"/>
          <w:wAfter w:w="100" w:type="dxa"/>
          <w:trHeight w:val="360"/>
        </w:trPr>
        <w:tc>
          <w:tcPr>
            <w:tcW w:w="426" w:type="dxa"/>
            <w:vMerge/>
          </w:tcPr>
          <w:p w14:paraId="5B761D0F"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D459EC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2E8A8A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29A2A1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2F4E7D8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53" w:type="dxa"/>
          </w:tcPr>
          <w:p w14:paraId="713208C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6" w:type="dxa"/>
          </w:tcPr>
          <w:p w14:paraId="278742E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5" w:type="dxa"/>
            <w:gridSpan w:val="2"/>
          </w:tcPr>
          <w:p w14:paraId="0B1EBA4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19" w:type="dxa"/>
            <w:gridSpan w:val="2"/>
          </w:tcPr>
          <w:p w14:paraId="34DD73F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2EB67E5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430628EE" w14:textId="77777777" w:rsidTr="00701FBD">
        <w:trPr>
          <w:gridAfter w:val="2"/>
          <w:wAfter w:w="100" w:type="dxa"/>
          <w:trHeight w:val="360"/>
        </w:trPr>
        <w:tc>
          <w:tcPr>
            <w:tcW w:w="426" w:type="dxa"/>
            <w:vMerge/>
          </w:tcPr>
          <w:p w14:paraId="4D629945"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A9EBB0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67A59B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ED03DE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45E2EBB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53" w:type="dxa"/>
          </w:tcPr>
          <w:p w14:paraId="2D7A3CA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26" w:type="dxa"/>
          </w:tcPr>
          <w:p w14:paraId="4576873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25" w:type="dxa"/>
            <w:gridSpan w:val="2"/>
          </w:tcPr>
          <w:p w14:paraId="6F2E6F6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19" w:type="dxa"/>
            <w:gridSpan w:val="2"/>
          </w:tcPr>
          <w:p w14:paraId="63745FC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028BAA0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D2694" w:rsidRPr="004C3092" w14:paraId="57EDF4DE" w14:textId="77777777" w:rsidTr="00701FBD">
        <w:trPr>
          <w:gridAfter w:val="2"/>
          <w:wAfter w:w="100" w:type="dxa"/>
          <w:trHeight w:val="360"/>
        </w:trPr>
        <w:tc>
          <w:tcPr>
            <w:tcW w:w="426" w:type="dxa"/>
            <w:vMerge/>
          </w:tcPr>
          <w:p w14:paraId="5E5D0542"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19F9AC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302A4E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77D2A7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07D36E2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53" w:type="dxa"/>
          </w:tcPr>
          <w:p w14:paraId="5534995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6" w:type="dxa"/>
          </w:tcPr>
          <w:p w14:paraId="5DEC798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5" w:type="dxa"/>
            <w:gridSpan w:val="2"/>
          </w:tcPr>
          <w:p w14:paraId="53FEE35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19" w:type="dxa"/>
            <w:gridSpan w:val="2"/>
          </w:tcPr>
          <w:p w14:paraId="7465773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739C8D8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65F996FA" w14:textId="77777777" w:rsidTr="00701FBD">
        <w:trPr>
          <w:gridAfter w:val="2"/>
          <w:wAfter w:w="100" w:type="dxa"/>
          <w:trHeight w:val="332"/>
        </w:trPr>
        <w:tc>
          <w:tcPr>
            <w:tcW w:w="426" w:type="dxa"/>
          </w:tcPr>
          <w:p w14:paraId="5ED7C27C"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lastRenderedPageBreak/>
              <w:t>177</w:t>
            </w:r>
          </w:p>
        </w:tc>
        <w:tc>
          <w:tcPr>
            <w:tcW w:w="2681" w:type="dxa"/>
          </w:tcPr>
          <w:p w14:paraId="164D071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TELEFONICAS CABINAS</w:t>
            </w:r>
            <w:r w:rsidR="00EE4754"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11010</w:t>
            </w:r>
            <w:r w:rsidR="00F970B7"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(Servicios de locutorios)</w:t>
            </w:r>
          </w:p>
        </w:tc>
        <w:tc>
          <w:tcPr>
            <w:tcW w:w="1146" w:type="dxa"/>
          </w:tcPr>
          <w:p w14:paraId="24158A0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Cabinas</w:t>
            </w:r>
          </w:p>
        </w:tc>
        <w:tc>
          <w:tcPr>
            <w:tcW w:w="992" w:type="dxa"/>
          </w:tcPr>
          <w:p w14:paraId="695CB00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p/unidad</w:t>
            </w:r>
          </w:p>
        </w:tc>
        <w:tc>
          <w:tcPr>
            <w:tcW w:w="851" w:type="dxa"/>
          </w:tcPr>
          <w:p w14:paraId="23DA61C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w:t>
            </w:r>
          </w:p>
        </w:tc>
        <w:tc>
          <w:tcPr>
            <w:tcW w:w="853" w:type="dxa"/>
          </w:tcPr>
          <w:p w14:paraId="0BE4CEB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w:t>
            </w:r>
          </w:p>
        </w:tc>
        <w:tc>
          <w:tcPr>
            <w:tcW w:w="826" w:type="dxa"/>
          </w:tcPr>
          <w:p w14:paraId="63DB967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w:t>
            </w:r>
          </w:p>
        </w:tc>
        <w:tc>
          <w:tcPr>
            <w:tcW w:w="825" w:type="dxa"/>
            <w:gridSpan w:val="2"/>
          </w:tcPr>
          <w:p w14:paraId="7A27B4A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w:t>
            </w:r>
          </w:p>
        </w:tc>
        <w:tc>
          <w:tcPr>
            <w:tcW w:w="819" w:type="dxa"/>
            <w:gridSpan w:val="2"/>
          </w:tcPr>
          <w:p w14:paraId="604A8D0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w:t>
            </w:r>
          </w:p>
        </w:tc>
        <w:tc>
          <w:tcPr>
            <w:tcW w:w="754" w:type="dxa"/>
          </w:tcPr>
          <w:p w14:paraId="271183C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w:t>
            </w:r>
          </w:p>
        </w:tc>
      </w:tr>
      <w:tr w:rsidR="005D2694" w:rsidRPr="004C3092" w14:paraId="4B5629C2" w14:textId="77777777" w:rsidTr="00701FBD">
        <w:trPr>
          <w:gridAfter w:val="2"/>
          <w:wAfter w:w="100" w:type="dxa"/>
          <w:trHeight w:val="360"/>
        </w:trPr>
        <w:tc>
          <w:tcPr>
            <w:tcW w:w="426" w:type="dxa"/>
            <w:vMerge w:val="restart"/>
          </w:tcPr>
          <w:p w14:paraId="3321D04F"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178</w:t>
            </w:r>
          </w:p>
        </w:tc>
        <w:tc>
          <w:tcPr>
            <w:tcW w:w="2681" w:type="dxa"/>
            <w:vMerge w:val="restart"/>
          </w:tcPr>
          <w:p w14:paraId="3341383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TORNERÍA </w:t>
            </w:r>
            <w:r w:rsidR="00EE4754"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259993</w:t>
            </w:r>
          </w:p>
          <w:p w14:paraId="6816AE2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(Fabricación de productos metálicos de tornería y-o matricería)</w:t>
            </w:r>
          </w:p>
        </w:tc>
        <w:tc>
          <w:tcPr>
            <w:tcW w:w="1146" w:type="dxa"/>
            <w:vMerge w:val="restart"/>
          </w:tcPr>
          <w:p w14:paraId="4924315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0C8687C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150</w:t>
            </w:r>
          </w:p>
        </w:tc>
        <w:tc>
          <w:tcPr>
            <w:tcW w:w="851" w:type="dxa"/>
          </w:tcPr>
          <w:p w14:paraId="2014236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3F9F0A2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6" w:type="dxa"/>
          </w:tcPr>
          <w:p w14:paraId="5355249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25" w:type="dxa"/>
            <w:gridSpan w:val="2"/>
          </w:tcPr>
          <w:p w14:paraId="0469144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819" w:type="dxa"/>
            <w:gridSpan w:val="2"/>
          </w:tcPr>
          <w:p w14:paraId="4E3B27A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4E6D1F4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5310F8E4" w14:textId="77777777" w:rsidTr="00701FBD">
        <w:trPr>
          <w:gridAfter w:val="2"/>
          <w:wAfter w:w="100" w:type="dxa"/>
          <w:trHeight w:val="360"/>
        </w:trPr>
        <w:tc>
          <w:tcPr>
            <w:tcW w:w="426" w:type="dxa"/>
            <w:vMerge/>
          </w:tcPr>
          <w:p w14:paraId="438CC314"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A24BAA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E1A1B3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A9413A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151 a 200</w:t>
            </w:r>
          </w:p>
        </w:tc>
        <w:tc>
          <w:tcPr>
            <w:tcW w:w="851" w:type="dxa"/>
          </w:tcPr>
          <w:p w14:paraId="6DC2F0B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6A9990C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6" w:type="dxa"/>
          </w:tcPr>
          <w:p w14:paraId="2053ABD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25" w:type="dxa"/>
            <w:gridSpan w:val="2"/>
          </w:tcPr>
          <w:p w14:paraId="44F300A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750</w:t>
            </w:r>
          </w:p>
        </w:tc>
        <w:tc>
          <w:tcPr>
            <w:tcW w:w="819" w:type="dxa"/>
            <w:gridSpan w:val="2"/>
          </w:tcPr>
          <w:p w14:paraId="396D32C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2D41DEE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375E1E4B" w14:textId="77777777" w:rsidTr="00701FBD">
        <w:trPr>
          <w:gridAfter w:val="2"/>
          <w:wAfter w:w="100" w:type="dxa"/>
          <w:trHeight w:val="360"/>
        </w:trPr>
        <w:tc>
          <w:tcPr>
            <w:tcW w:w="426" w:type="dxa"/>
            <w:vMerge/>
          </w:tcPr>
          <w:p w14:paraId="4D292CC7"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FA7A1F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CFE3CA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068BE8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201 a 250</w:t>
            </w:r>
          </w:p>
        </w:tc>
        <w:tc>
          <w:tcPr>
            <w:tcW w:w="851" w:type="dxa"/>
          </w:tcPr>
          <w:p w14:paraId="2D6263A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3295443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6" w:type="dxa"/>
          </w:tcPr>
          <w:p w14:paraId="2366262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25" w:type="dxa"/>
            <w:gridSpan w:val="2"/>
          </w:tcPr>
          <w:p w14:paraId="20D286E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19" w:type="dxa"/>
            <w:gridSpan w:val="2"/>
          </w:tcPr>
          <w:p w14:paraId="478E128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3068966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70B45B72" w14:textId="77777777" w:rsidTr="00701FBD">
        <w:trPr>
          <w:gridAfter w:val="2"/>
          <w:wAfter w:w="100" w:type="dxa"/>
          <w:trHeight w:val="360"/>
        </w:trPr>
        <w:tc>
          <w:tcPr>
            <w:tcW w:w="426" w:type="dxa"/>
            <w:vMerge/>
          </w:tcPr>
          <w:p w14:paraId="30BD0448"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E59FA3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CE236A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D57707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251 a 350</w:t>
            </w:r>
          </w:p>
        </w:tc>
        <w:tc>
          <w:tcPr>
            <w:tcW w:w="851" w:type="dxa"/>
          </w:tcPr>
          <w:p w14:paraId="2E838B1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077B816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6" w:type="dxa"/>
          </w:tcPr>
          <w:p w14:paraId="281FAE3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25" w:type="dxa"/>
            <w:gridSpan w:val="2"/>
          </w:tcPr>
          <w:p w14:paraId="626B92D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19" w:type="dxa"/>
            <w:gridSpan w:val="2"/>
          </w:tcPr>
          <w:p w14:paraId="53ECABD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3989A60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00382023" w14:textId="77777777" w:rsidTr="00701FBD">
        <w:trPr>
          <w:gridAfter w:val="2"/>
          <w:wAfter w:w="100" w:type="dxa"/>
          <w:trHeight w:val="360"/>
        </w:trPr>
        <w:tc>
          <w:tcPr>
            <w:tcW w:w="426" w:type="dxa"/>
            <w:vMerge/>
          </w:tcPr>
          <w:p w14:paraId="522527FD"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67BED3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B49900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0267BF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350</w:t>
            </w:r>
          </w:p>
        </w:tc>
        <w:tc>
          <w:tcPr>
            <w:tcW w:w="851" w:type="dxa"/>
          </w:tcPr>
          <w:p w14:paraId="7F6E610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p>
        </w:tc>
        <w:tc>
          <w:tcPr>
            <w:tcW w:w="853" w:type="dxa"/>
          </w:tcPr>
          <w:p w14:paraId="488D79D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4,000</w:t>
            </w:r>
          </w:p>
        </w:tc>
        <w:tc>
          <w:tcPr>
            <w:tcW w:w="826" w:type="dxa"/>
          </w:tcPr>
          <w:p w14:paraId="7688631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4,000</w:t>
            </w:r>
          </w:p>
        </w:tc>
        <w:tc>
          <w:tcPr>
            <w:tcW w:w="825" w:type="dxa"/>
            <w:gridSpan w:val="2"/>
          </w:tcPr>
          <w:p w14:paraId="694EE48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19" w:type="dxa"/>
            <w:gridSpan w:val="2"/>
          </w:tcPr>
          <w:p w14:paraId="12A1706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754" w:type="dxa"/>
          </w:tcPr>
          <w:p w14:paraId="5661C7B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5D2694" w:rsidRPr="004C3092" w14:paraId="7E9FCA66" w14:textId="77777777" w:rsidTr="00701FBD">
        <w:trPr>
          <w:gridAfter w:val="2"/>
          <w:wAfter w:w="100" w:type="dxa"/>
          <w:trHeight w:val="360"/>
        </w:trPr>
        <w:tc>
          <w:tcPr>
            <w:tcW w:w="426" w:type="dxa"/>
            <w:vMerge w:val="restart"/>
          </w:tcPr>
          <w:p w14:paraId="043591F8"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179</w:t>
            </w:r>
          </w:p>
        </w:tc>
        <w:tc>
          <w:tcPr>
            <w:tcW w:w="2681" w:type="dxa"/>
            <w:vMerge w:val="restart"/>
          </w:tcPr>
          <w:p w14:paraId="162D93D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TRANSPORTES DE CARGAS</w:t>
            </w:r>
            <w:r w:rsidR="00E318D5" w:rsidRPr="004C3092">
              <w:rPr>
                <w:rFonts w:asciiTheme="majorHAnsi" w:eastAsia="Arial" w:hAnsiTheme="majorHAnsi" w:cstheme="majorHAnsi"/>
                <w:b/>
                <w:color w:val="000000"/>
                <w:sz w:val="16"/>
                <w:szCs w:val="16"/>
              </w:rPr>
              <w:t xml:space="preserve"> </w:t>
            </w:r>
          </w:p>
          <w:p w14:paraId="6D8E530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492290</w:t>
            </w:r>
          </w:p>
          <w:p w14:paraId="0814CB2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(Servicio de transporte automotor de cargas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tc>
        <w:tc>
          <w:tcPr>
            <w:tcW w:w="1146" w:type="dxa"/>
            <w:vMerge w:val="restart"/>
          </w:tcPr>
          <w:p w14:paraId="20C1E2CC" w14:textId="77777777" w:rsidR="00DC4DFE" w:rsidRPr="004C3092" w:rsidRDefault="00DC4DFE" w:rsidP="002A2029">
            <w:pPr>
              <w:pBdr>
                <w:top w:val="nil"/>
                <w:left w:val="nil"/>
                <w:bottom w:val="nil"/>
                <w:right w:val="nil"/>
                <w:between w:val="nil"/>
              </w:pBdr>
              <w:spacing w:before="60" w:after="60"/>
              <w:ind w:left="-93" w:right="-111"/>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Unid</w:t>
            </w:r>
            <w:r w:rsidR="00A73B1A" w:rsidRPr="004C3092">
              <w:rPr>
                <w:rFonts w:asciiTheme="majorHAnsi" w:eastAsia="Arial" w:hAnsiTheme="majorHAnsi" w:cstheme="majorHAnsi"/>
                <w:color w:val="000000"/>
                <w:sz w:val="16"/>
                <w:szCs w:val="16"/>
              </w:rPr>
              <w:t>.</w:t>
            </w:r>
            <w:r w:rsidRPr="004C3092">
              <w:rPr>
                <w:rFonts w:asciiTheme="majorHAnsi" w:eastAsia="Arial" w:hAnsiTheme="majorHAnsi" w:cstheme="majorHAnsi"/>
                <w:color w:val="000000"/>
                <w:sz w:val="16"/>
                <w:szCs w:val="16"/>
              </w:rPr>
              <w:t xml:space="preserve"> de transporte (por camión)- Solo</w:t>
            </w:r>
            <w:r w:rsidR="00E318D5" w:rsidRPr="004C3092">
              <w:rPr>
                <w:rFonts w:asciiTheme="majorHAnsi" w:eastAsia="Arial" w:hAnsiTheme="majorHAnsi" w:cstheme="majorHAnsi"/>
                <w:color w:val="000000"/>
                <w:sz w:val="16"/>
                <w:szCs w:val="16"/>
              </w:rPr>
              <w:t xml:space="preserve"> </w:t>
            </w:r>
            <w:r w:rsidRPr="004C3092">
              <w:rPr>
                <w:rFonts w:asciiTheme="majorHAnsi" w:eastAsia="Arial" w:hAnsiTheme="majorHAnsi" w:cstheme="majorHAnsi"/>
                <w:color w:val="000000"/>
                <w:sz w:val="16"/>
                <w:szCs w:val="16"/>
              </w:rPr>
              <w:t>transporte, la operación logística se expresa por separado</w:t>
            </w:r>
          </w:p>
        </w:tc>
        <w:tc>
          <w:tcPr>
            <w:tcW w:w="992" w:type="dxa"/>
          </w:tcPr>
          <w:p w14:paraId="492660D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10 unidades</w:t>
            </w:r>
          </w:p>
        </w:tc>
        <w:tc>
          <w:tcPr>
            <w:tcW w:w="851" w:type="dxa"/>
          </w:tcPr>
          <w:p w14:paraId="605EACF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53" w:type="dxa"/>
          </w:tcPr>
          <w:p w14:paraId="2B1E5FC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26" w:type="dxa"/>
          </w:tcPr>
          <w:p w14:paraId="474D9CF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25" w:type="dxa"/>
            <w:gridSpan w:val="2"/>
          </w:tcPr>
          <w:p w14:paraId="078BFF6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19" w:type="dxa"/>
            <w:gridSpan w:val="2"/>
          </w:tcPr>
          <w:p w14:paraId="20D30C4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754" w:type="dxa"/>
          </w:tcPr>
          <w:p w14:paraId="5B8B008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r>
      <w:tr w:rsidR="005D2694" w:rsidRPr="004C3092" w14:paraId="29B240A7" w14:textId="77777777" w:rsidTr="00701FBD">
        <w:trPr>
          <w:gridAfter w:val="2"/>
          <w:wAfter w:w="100" w:type="dxa"/>
          <w:trHeight w:val="360"/>
        </w:trPr>
        <w:tc>
          <w:tcPr>
            <w:tcW w:w="426" w:type="dxa"/>
            <w:vMerge/>
          </w:tcPr>
          <w:p w14:paraId="5324B453"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226A50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F94CA7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A280C6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11 a 30</w:t>
            </w:r>
          </w:p>
        </w:tc>
        <w:tc>
          <w:tcPr>
            <w:tcW w:w="851" w:type="dxa"/>
          </w:tcPr>
          <w:p w14:paraId="1D71793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w:t>
            </w:r>
          </w:p>
        </w:tc>
        <w:tc>
          <w:tcPr>
            <w:tcW w:w="853" w:type="dxa"/>
          </w:tcPr>
          <w:p w14:paraId="254498C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w:t>
            </w:r>
          </w:p>
        </w:tc>
        <w:tc>
          <w:tcPr>
            <w:tcW w:w="826" w:type="dxa"/>
          </w:tcPr>
          <w:p w14:paraId="53A6346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w:t>
            </w:r>
          </w:p>
        </w:tc>
        <w:tc>
          <w:tcPr>
            <w:tcW w:w="825" w:type="dxa"/>
            <w:gridSpan w:val="2"/>
          </w:tcPr>
          <w:p w14:paraId="2A34538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w:t>
            </w:r>
          </w:p>
        </w:tc>
        <w:tc>
          <w:tcPr>
            <w:tcW w:w="819" w:type="dxa"/>
            <w:gridSpan w:val="2"/>
          </w:tcPr>
          <w:p w14:paraId="3474C67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w:t>
            </w:r>
          </w:p>
        </w:tc>
        <w:tc>
          <w:tcPr>
            <w:tcW w:w="754" w:type="dxa"/>
          </w:tcPr>
          <w:p w14:paraId="7EEEC96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w:t>
            </w:r>
          </w:p>
        </w:tc>
      </w:tr>
      <w:tr w:rsidR="005D2694" w:rsidRPr="004C3092" w14:paraId="25804078" w14:textId="77777777" w:rsidTr="00701FBD">
        <w:trPr>
          <w:gridAfter w:val="2"/>
          <w:wAfter w:w="100" w:type="dxa"/>
          <w:trHeight w:val="360"/>
        </w:trPr>
        <w:tc>
          <w:tcPr>
            <w:tcW w:w="426" w:type="dxa"/>
            <w:vMerge/>
          </w:tcPr>
          <w:p w14:paraId="3667096E"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9E194B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E13A69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2EBEFA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1057092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w:t>
            </w:r>
          </w:p>
        </w:tc>
        <w:tc>
          <w:tcPr>
            <w:tcW w:w="853" w:type="dxa"/>
          </w:tcPr>
          <w:p w14:paraId="7608062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w:t>
            </w:r>
          </w:p>
        </w:tc>
        <w:tc>
          <w:tcPr>
            <w:tcW w:w="826" w:type="dxa"/>
          </w:tcPr>
          <w:p w14:paraId="2CE1A55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w:t>
            </w:r>
          </w:p>
        </w:tc>
        <w:tc>
          <w:tcPr>
            <w:tcW w:w="825" w:type="dxa"/>
            <w:gridSpan w:val="2"/>
          </w:tcPr>
          <w:p w14:paraId="6791E9D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w:t>
            </w:r>
          </w:p>
        </w:tc>
        <w:tc>
          <w:tcPr>
            <w:tcW w:w="819" w:type="dxa"/>
            <w:gridSpan w:val="2"/>
          </w:tcPr>
          <w:p w14:paraId="63C44C5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w:t>
            </w:r>
          </w:p>
        </w:tc>
        <w:tc>
          <w:tcPr>
            <w:tcW w:w="754" w:type="dxa"/>
          </w:tcPr>
          <w:p w14:paraId="7CB0CB9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w:t>
            </w:r>
          </w:p>
        </w:tc>
      </w:tr>
      <w:tr w:rsidR="005D2694" w:rsidRPr="004C3092" w14:paraId="66246534" w14:textId="77777777" w:rsidTr="00701FBD">
        <w:trPr>
          <w:gridAfter w:val="2"/>
          <w:wAfter w:w="100" w:type="dxa"/>
          <w:trHeight w:val="420"/>
        </w:trPr>
        <w:tc>
          <w:tcPr>
            <w:tcW w:w="426" w:type="dxa"/>
            <w:vMerge/>
          </w:tcPr>
          <w:p w14:paraId="44360DF1"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8C1A1E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76DF6F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0A80A7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de 50</w:t>
            </w:r>
          </w:p>
        </w:tc>
        <w:tc>
          <w:tcPr>
            <w:tcW w:w="851" w:type="dxa"/>
          </w:tcPr>
          <w:p w14:paraId="49A7566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w:t>
            </w:r>
          </w:p>
        </w:tc>
        <w:tc>
          <w:tcPr>
            <w:tcW w:w="853" w:type="dxa"/>
          </w:tcPr>
          <w:p w14:paraId="33AB2E2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w:t>
            </w:r>
          </w:p>
        </w:tc>
        <w:tc>
          <w:tcPr>
            <w:tcW w:w="826" w:type="dxa"/>
          </w:tcPr>
          <w:p w14:paraId="49154C1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w:t>
            </w:r>
          </w:p>
        </w:tc>
        <w:tc>
          <w:tcPr>
            <w:tcW w:w="825" w:type="dxa"/>
            <w:gridSpan w:val="2"/>
          </w:tcPr>
          <w:p w14:paraId="5115706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w:t>
            </w:r>
          </w:p>
        </w:tc>
        <w:tc>
          <w:tcPr>
            <w:tcW w:w="819" w:type="dxa"/>
            <w:gridSpan w:val="2"/>
          </w:tcPr>
          <w:p w14:paraId="3E866CB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w:t>
            </w:r>
          </w:p>
        </w:tc>
        <w:tc>
          <w:tcPr>
            <w:tcW w:w="754" w:type="dxa"/>
          </w:tcPr>
          <w:p w14:paraId="4605C35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w:t>
            </w:r>
          </w:p>
        </w:tc>
      </w:tr>
      <w:tr w:rsidR="005D2694" w:rsidRPr="004C3092" w14:paraId="2EE6DCB3" w14:textId="77777777" w:rsidTr="00701FBD">
        <w:trPr>
          <w:gridAfter w:val="2"/>
          <w:wAfter w:w="100" w:type="dxa"/>
          <w:trHeight w:val="247"/>
        </w:trPr>
        <w:tc>
          <w:tcPr>
            <w:tcW w:w="426" w:type="dxa"/>
          </w:tcPr>
          <w:p w14:paraId="1D4B725B"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180</w:t>
            </w:r>
          </w:p>
        </w:tc>
        <w:tc>
          <w:tcPr>
            <w:tcW w:w="2681" w:type="dxa"/>
          </w:tcPr>
          <w:p w14:paraId="726EC73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TRANSPORTE DE PERSONAS</w:t>
            </w:r>
            <w:r w:rsidR="00C73EDA"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492110</w:t>
            </w:r>
            <w:r w:rsidR="00F970B7"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(Servicio de transporte automotor urbano y suburbano regular de pasajeros)</w:t>
            </w:r>
          </w:p>
        </w:tc>
        <w:tc>
          <w:tcPr>
            <w:tcW w:w="1146" w:type="dxa"/>
          </w:tcPr>
          <w:p w14:paraId="1EDCEDE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Unidad de transporte</w:t>
            </w:r>
          </w:p>
        </w:tc>
        <w:tc>
          <w:tcPr>
            <w:tcW w:w="992" w:type="dxa"/>
          </w:tcPr>
          <w:p w14:paraId="1CA0ADC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Por unidad</w:t>
            </w:r>
          </w:p>
        </w:tc>
        <w:tc>
          <w:tcPr>
            <w:tcW w:w="851" w:type="dxa"/>
          </w:tcPr>
          <w:p w14:paraId="5B37C83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53" w:type="dxa"/>
          </w:tcPr>
          <w:p w14:paraId="0607E74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26" w:type="dxa"/>
          </w:tcPr>
          <w:p w14:paraId="784062B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25" w:type="dxa"/>
            <w:gridSpan w:val="2"/>
          </w:tcPr>
          <w:p w14:paraId="5917CAB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19" w:type="dxa"/>
            <w:gridSpan w:val="2"/>
          </w:tcPr>
          <w:p w14:paraId="00C9A0C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754" w:type="dxa"/>
          </w:tcPr>
          <w:p w14:paraId="5229F69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r>
      <w:tr w:rsidR="005A7CCF" w:rsidRPr="004C3092" w14:paraId="1D85FBB9" w14:textId="77777777" w:rsidTr="00701FBD">
        <w:trPr>
          <w:gridAfter w:val="2"/>
          <w:wAfter w:w="100" w:type="dxa"/>
          <w:trHeight w:val="360"/>
        </w:trPr>
        <w:tc>
          <w:tcPr>
            <w:tcW w:w="426" w:type="dxa"/>
          </w:tcPr>
          <w:p w14:paraId="69AD8109"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181</w:t>
            </w:r>
          </w:p>
        </w:tc>
        <w:tc>
          <w:tcPr>
            <w:tcW w:w="2681" w:type="dxa"/>
          </w:tcPr>
          <w:p w14:paraId="403C377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TV POR CABLE </w:t>
            </w:r>
            <w:r w:rsidR="00C73EDA"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602200</w:t>
            </w:r>
            <w:r w:rsidR="00F970B7"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(Operadores de televisión por suscripción)</w:t>
            </w:r>
          </w:p>
        </w:tc>
        <w:tc>
          <w:tcPr>
            <w:tcW w:w="1146" w:type="dxa"/>
          </w:tcPr>
          <w:p w14:paraId="6127EFF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emisión</w:t>
            </w:r>
          </w:p>
        </w:tc>
        <w:tc>
          <w:tcPr>
            <w:tcW w:w="992" w:type="dxa"/>
          </w:tcPr>
          <w:p w14:paraId="542D07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emisión</w:t>
            </w:r>
          </w:p>
        </w:tc>
        <w:tc>
          <w:tcPr>
            <w:tcW w:w="851" w:type="dxa"/>
          </w:tcPr>
          <w:p w14:paraId="5E83E699" w14:textId="77777777" w:rsidR="00DC4DFE" w:rsidRPr="004C3092" w:rsidRDefault="00023FBF"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w:t>
            </w:r>
            <w:r w:rsidR="00DC4DFE" w:rsidRPr="004C3092">
              <w:rPr>
                <w:rFonts w:asciiTheme="majorHAnsi" w:eastAsia="Arial" w:hAnsiTheme="majorHAnsi" w:cstheme="majorHAnsi"/>
                <w:b/>
                <w:color w:val="000000"/>
                <w:sz w:val="16"/>
                <w:szCs w:val="16"/>
              </w:rPr>
              <w:t>0,000</w:t>
            </w:r>
          </w:p>
        </w:tc>
        <w:tc>
          <w:tcPr>
            <w:tcW w:w="853" w:type="dxa"/>
          </w:tcPr>
          <w:p w14:paraId="05326649" w14:textId="77777777" w:rsidR="00DC4DFE" w:rsidRPr="004C3092" w:rsidRDefault="00023FBF"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w:t>
            </w:r>
            <w:r w:rsidR="00DC4DFE" w:rsidRPr="004C3092">
              <w:rPr>
                <w:rFonts w:asciiTheme="majorHAnsi" w:eastAsia="Arial" w:hAnsiTheme="majorHAnsi" w:cstheme="majorHAnsi"/>
                <w:b/>
                <w:color w:val="000000"/>
                <w:sz w:val="16"/>
                <w:szCs w:val="16"/>
              </w:rPr>
              <w:t>0,000</w:t>
            </w:r>
          </w:p>
        </w:tc>
        <w:tc>
          <w:tcPr>
            <w:tcW w:w="826" w:type="dxa"/>
          </w:tcPr>
          <w:p w14:paraId="798AA4CE" w14:textId="77777777" w:rsidR="00DC4DFE" w:rsidRPr="004C3092" w:rsidRDefault="00023FBF"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w:t>
            </w:r>
            <w:r w:rsidR="00DC4DFE" w:rsidRPr="004C3092">
              <w:rPr>
                <w:rFonts w:asciiTheme="majorHAnsi" w:eastAsia="Arial" w:hAnsiTheme="majorHAnsi" w:cstheme="majorHAnsi"/>
                <w:b/>
                <w:color w:val="000000"/>
                <w:sz w:val="16"/>
                <w:szCs w:val="16"/>
              </w:rPr>
              <w:t>0,000</w:t>
            </w:r>
          </w:p>
        </w:tc>
        <w:tc>
          <w:tcPr>
            <w:tcW w:w="825" w:type="dxa"/>
            <w:gridSpan w:val="2"/>
          </w:tcPr>
          <w:p w14:paraId="56E16C12" w14:textId="77777777" w:rsidR="00DC4DFE" w:rsidRPr="004C3092" w:rsidRDefault="002724B2"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Pr>
                <w:rFonts w:asciiTheme="majorHAnsi" w:eastAsia="Arial" w:hAnsiTheme="majorHAnsi" w:cstheme="majorHAnsi"/>
                <w:b/>
                <w:color w:val="000000"/>
                <w:sz w:val="16"/>
                <w:szCs w:val="16"/>
              </w:rPr>
              <w:t>6</w:t>
            </w:r>
            <w:r w:rsidR="00DC4DFE" w:rsidRPr="004C3092">
              <w:rPr>
                <w:rFonts w:asciiTheme="majorHAnsi" w:eastAsia="Arial" w:hAnsiTheme="majorHAnsi" w:cstheme="majorHAnsi"/>
                <w:b/>
                <w:color w:val="000000"/>
                <w:sz w:val="16"/>
                <w:szCs w:val="16"/>
              </w:rPr>
              <w:t>0,000</w:t>
            </w:r>
          </w:p>
        </w:tc>
        <w:tc>
          <w:tcPr>
            <w:tcW w:w="819" w:type="dxa"/>
            <w:gridSpan w:val="2"/>
          </w:tcPr>
          <w:p w14:paraId="20FBC47C" w14:textId="77777777" w:rsidR="00DC4DFE" w:rsidRPr="004C3092" w:rsidRDefault="00023FBF"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w:t>
            </w:r>
            <w:r w:rsidR="00DC4DFE" w:rsidRPr="004C3092">
              <w:rPr>
                <w:rFonts w:asciiTheme="majorHAnsi" w:eastAsia="Arial" w:hAnsiTheme="majorHAnsi" w:cstheme="majorHAnsi"/>
                <w:b/>
                <w:color w:val="000000"/>
                <w:sz w:val="16"/>
                <w:szCs w:val="16"/>
              </w:rPr>
              <w:t>0,000</w:t>
            </w:r>
          </w:p>
        </w:tc>
        <w:tc>
          <w:tcPr>
            <w:tcW w:w="754" w:type="dxa"/>
          </w:tcPr>
          <w:p w14:paraId="75AD89A2" w14:textId="77777777" w:rsidR="00DC4DFE" w:rsidRPr="004C3092" w:rsidRDefault="00023FBF"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w:t>
            </w:r>
            <w:r w:rsidR="00DC4DFE" w:rsidRPr="004C3092">
              <w:rPr>
                <w:rFonts w:asciiTheme="majorHAnsi" w:eastAsia="Arial" w:hAnsiTheme="majorHAnsi" w:cstheme="majorHAnsi"/>
                <w:b/>
                <w:color w:val="000000"/>
                <w:sz w:val="16"/>
                <w:szCs w:val="16"/>
              </w:rPr>
              <w:t>0,000</w:t>
            </w:r>
          </w:p>
        </w:tc>
      </w:tr>
      <w:tr w:rsidR="00A01B7F" w:rsidRPr="004C3092" w14:paraId="3ACD2926" w14:textId="77777777" w:rsidTr="00701FBD">
        <w:trPr>
          <w:gridAfter w:val="2"/>
          <w:wAfter w:w="100" w:type="dxa"/>
          <w:trHeight w:val="360"/>
        </w:trPr>
        <w:tc>
          <w:tcPr>
            <w:tcW w:w="426" w:type="dxa"/>
          </w:tcPr>
          <w:p w14:paraId="3816A307"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182</w:t>
            </w:r>
          </w:p>
        </w:tc>
        <w:tc>
          <w:tcPr>
            <w:tcW w:w="2681" w:type="dxa"/>
          </w:tcPr>
          <w:p w14:paraId="57790D9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TV SATELITAL (POR AIRE) 602200</w:t>
            </w:r>
            <w:r w:rsidR="00F970B7"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(Operadores de televisión por suscripción)</w:t>
            </w:r>
          </w:p>
        </w:tc>
        <w:tc>
          <w:tcPr>
            <w:tcW w:w="1146" w:type="dxa"/>
          </w:tcPr>
          <w:p w14:paraId="5A0A858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emisión</w:t>
            </w:r>
          </w:p>
        </w:tc>
        <w:tc>
          <w:tcPr>
            <w:tcW w:w="992" w:type="dxa"/>
          </w:tcPr>
          <w:p w14:paraId="60B2B1E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emisión</w:t>
            </w:r>
          </w:p>
        </w:tc>
        <w:tc>
          <w:tcPr>
            <w:tcW w:w="851" w:type="dxa"/>
          </w:tcPr>
          <w:p w14:paraId="425F43BB" w14:textId="77777777" w:rsidR="00DC4DFE" w:rsidRPr="004C3092" w:rsidRDefault="00B44966"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w:t>
            </w:r>
            <w:r w:rsidR="00DC4DFE" w:rsidRPr="004C3092">
              <w:rPr>
                <w:rFonts w:asciiTheme="majorHAnsi" w:eastAsia="Arial" w:hAnsiTheme="majorHAnsi" w:cstheme="majorHAnsi"/>
                <w:b/>
                <w:color w:val="000000"/>
                <w:sz w:val="16"/>
                <w:szCs w:val="16"/>
              </w:rPr>
              <w:t>0,000</w:t>
            </w:r>
          </w:p>
        </w:tc>
        <w:tc>
          <w:tcPr>
            <w:tcW w:w="853" w:type="dxa"/>
          </w:tcPr>
          <w:p w14:paraId="5BB636D9" w14:textId="77777777" w:rsidR="00DC4DFE" w:rsidRPr="004C3092" w:rsidRDefault="00B44966"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w:t>
            </w:r>
            <w:r w:rsidR="00DC4DFE" w:rsidRPr="004C3092">
              <w:rPr>
                <w:rFonts w:asciiTheme="majorHAnsi" w:eastAsia="Arial" w:hAnsiTheme="majorHAnsi" w:cstheme="majorHAnsi"/>
                <w:b/>
                <w:color w:val="000000"/>
                <w:sz w:val="16"/>
                <w:szCs w:val="16"/>
              </w:rPr>
              <w:t>0,000</w:t>
            </w:r>
          </w:p>
        </w:tc>
        <w:tc>
          <w:tcPr>
            <w:tcW w:w="826" w:type="dxa"/>
          </w:tcPr>
          <w:p w14:paraId="7862FB78" w14:textId="77777777" w:rsidR="00DC4DFE" w:rsidRPr="004C3092" w:rsidRDefault="00B44966"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w:t>
            </w:r>
            <w:r w:rsidR="00DC4DFE" w:rsidRPr="004C3092">
              <w:rPr>
                <w:rFonts w:asciiTheme="majorHAnsi" w:eastAsia="Arial" w:hAnsiTheme="majorHAnsi" w:cstheme="majorHAnsi"/>
                <w:b/>
                <w:color w:val="000000"/>
                <w:sz w:val="16"/>
                <w:szCs w:val="16"/>
              </w:rPr>
              <w:t>0,000</w:t>
            </w:r>
          </w:p>
        </w:tc>
        <w:tc>
          <w:tcPr>
            <w:tcW w:w="825" w:type="dxa"/>
            <w:gridSpan w:val="2"/>
          </w:tcPr>
          <w:p w14:paraId="0856263B" w14:textId="77777777" w:rsidR="00DC4DFE" w:rsidRPr="004C3092" w:rsidRDefault="00B44966"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w:t>
            </w:r>
            <w:r w:rsidR="00DC4DFE" w:rsidRPr="004C3092">
              <w:rPr>
                <w:rFonts w:asciiTheme="majorHAnsi" w:eastAsia="Arial" w:hAnsiTheme="majorHAnsi" w:cstheme="majorHAnsi"/>
                <w:b/>
                <w:color w:val="000000"/>
                <w:sz w:val="16"/>
                <w:szCs w:val="16"/>
              </w:rPr>
              <w:t>0,000</w:t>
            </w:r>
          </w:p>
        </w:tc>
        <w:tc>
          <w:tcPr>
            <w:tcW w:w="819" w:type="dxa"/>
            <w:gridSpan w:val="2"/>
          </w:tcPr>
          <w:p w14:paraId="6C054DD1" w14:textId="77777777" w:rsidR="00DC4DFE" w:rsidRPr="004C3092" w:rsidRDefault="00B44966"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w:t>
            </w:r>
            <w:r w:rsidR="00DC4DFE" w:rsidRPr="004C3092">
              <w:rPr>
                <w:rFonts w:asciiTheme="majorHAnsi" w:eastAsia="Arial" w:hAnsiTheme="majorHAnsi" w:cstheme="majorHAnsi"/>
                <w:b/>
                <w:color w:val="000000"/>
                <w:sz w:val="16"/>
                <w:szCs w:val="16"/>
              </w:rPr>
              <w:t>0,000</w:t>
            </w:r>
          </w:p>
        </w:tc>
        <w:tc>
          <w:tcPr>
            <w:tcW w:w="754" w:type="dxa"/>
          </w:tcPr>
          <w:p w14:paraId="22874775" w14:textId="77777777" w:rsidR="00DC4DFE" w:rsidRPr="004C3092" w:rsidRDefault="00B44966"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6</w:t>
            </w:r>
            <w:r w:rsidR="00DC4DFE" w:rsidRPr="004C3092">
              <w:rPr>
                <w:rFonts w:asciiTheme="majorHAnsi" w:eastAsia="Arial" w:hAnsiTheme="majorHAnsi" w:cstheme="majorHAnsi"/>
                <w:b/>
                <w:color w:val="000000"/>
                <w:sz w:val="16"/>
                <w:szCs w:val="16"/>
              </w:rPr>
              <w:t>0,000</w:t>
            </w:r>
          </w:p>
        </w:tc>
      </w:tr>
      <w:tr w:rsidR="005A7CCF" w:rsidRPr="004C3092" w14:paraId="45BF851A" w14:textId="77777777" w:rsidTr="00701FBD">
        <w:trPr>
          <w:gridAfter w:val="2"/>
          <w:wAfter w:w="100" w:type="dxa"/>
          <w:trHeight w:val="365"/>
        </w:trPr>
        <w:tc>
          <w:tcPr>
            <w:tcW w:w="426" w:type="dxa"/>
          </w:tcPr>
          <w:p w14:paraId="6BB061E1"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183</w:t>
            </w:r>
          </w:p>
        </w:tc>
        <w:tc>
          <w:tcPr>
            <w:tcW w:w="2681" w:type="dxa"/>
          </w:tcPr>
          <w:p w14:paraId="68A7F51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VENTA AMBULANTE</w:t>
            </w:r>
          </w:p>
        </w:tc>
        <w:tc>
          <w:tcPr>
            <w:tcW w:w="1146" w:type="dxa"/>
          </w:tcPr>
          <w:p w14:paraId="0E72530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Actividad</w:t>
            </w:r>
          </w:p>
        </w:tc>
        <w:tc>
          <w:tcPr>
            <w:tcW w:w="992" w:type="dxa"/>
          </w:tcPr>
          <w:p w14:paraId="52E87EB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Actividad</w:t>
            </w:r>
          </w:p>
        </w:tc>
        <w:tc>
          <w:tcPr>
            <w:tcW w:w="851" w:type="dxa"/>
          </w:tcPr>
          <w:p w14:paraId="3C53569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642E3D6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5CF6114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670286F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6701BE2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48E9A08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A01B7F" w:rsidRPr="004C3092" w14:paraId="26332305" w14:textId="77777777" w:rsidTr="00701FBD">
        <w:trPr>
          <w:gridAfter w:val="2"/>
          <w:wAfter w:w="100" w:type="dxa"/>
          <w:trHeight w:val="720"/>
        </w:trPr>
        <w:tc>
          <w:tcPr>
            <w:tcW w:w="426" w:type="dxa"/>
          </w:tcPr>
          <w:p w14:paraId="5F62032C"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184</w:t>
            </w:r>
          </w:p>
        </w:tc>
        <w:tc>
          <w:tcPr>
            <w:tcW w:w="2681" w:type="dxa"/>
          </w:tcPr>
          <w:p w14:paraId="4E2088D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VENTA DE ACCESORIOS (ANEXO RUBRO </w:t>
            </w:r>
            <w:proofErr w:type="gramStart"/>
            <w:r w:rsidRPr="004C3092">
              <w:rPr>
                <w:rFonts w:asciiTheme="majorHAnsi" w:eastAsia="Arial" w:hAnsiTheme="majorHAnsi" w:cstheme="majorHAnsi"/>
                <w:b/>
                <w:color w:val="000000"/>
                <w:sz w:val="16"/>
                <w:szCs w:val="16"/>
              </w:rPr>
              <w:t xml:space="preserve">PRINCIPAL) </w:t>
            </w:r>
            <w:r w:rsidR="00F66E26">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No</w:t>
            </w:r>
            <w:proofErr w:type="gramEnd"/>
            <w:r w:rsidRPr="004C3092">
              <w:rPr>
                <w:rFonts w:asciiTheme="majorHAnsi" w:eastAsia="Arial" w:hAnsiTheme="majorHAnsi" w:cstheme="majorHAnsi"/>
                <w:color w:val="000000"/>
                <w:sz w:val="16"/>
                <w:szCs w:val="16"/>
              </w:rPr>
              <w:t xml:space="preserve"> superior a 4 m2 por rubro</w:t>
            </w:r>
          </w:p>
        </w:tc>
        <w:tc>
          <w:tcPr>
            <w:tcW w:w="1146" w:type="dxa"/>
          </w:tcPr>
          <w:p w14:paraId="512DD85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Actividad</w:t>
            </w:r>
          </w:p>
        </w:tc>
        <w:tc>
          <w:tcPr>
            <w:tcW w:w="992" w:type="dxa"/>
          </w:tcPr>
          <w:p w14:paraId="66D0C18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Cada rubro</w:t>
            </w:r>
          </w:p>
        </w:tc>
        <w:tc>
          <w:tcPr>
            <w:tcW w:w="851" w:type="dxa"/>
          </w:tcPr>
          <w:p w14:paraId="719DBFB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w:t>
            </w:r>
          </w:p>
        </w:tc>
        <w:tc>
          <w:tcPr>
            <w:tcW w:w="853" w:type="dxa"/>
          </w:tcPr>
          <w:p w14:paraId="4BD0E7F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w:t>
            </w:r>
          </w:p>
        </w:tc>
        <w:tc>
          <w:tcPr>
            <w:tcW w:w="826" w:type="dxa"/>
          </w:tcPr>
          <w:p w14:paraId="285F946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w:t>
            </w:r>
          </w:p>
        </w:tc>
        <w:tc>
          <w:tcPr>
            <w:tcW w:w="825" w:type="dxa"/>
            <w:gridSpan w:val="2"/>
          </w:tcPr>
          <w:p w14:paraId="75CDB4B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w:t>
            </w:r>
          </w:p>
        </w:tc>
        <w:tc>
          <w:tcPr>
            <w:tcW w:w="819" w:type="dxa"/>
            <w:gridSpan w:val="2"/>
          </w:tcPr>
          <w:p w14:paraId="6F9AED9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w:t>
            </w:r>
          </w:p>
        </w:tc>
        <w:tc>
          <w:tcPr>
            <w:tcW w:w="754" w:type="dxa"/>
          </w:tcPr>
          <w:p w14:paraId="259A296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w:t>
            </w:r>
          </w:p>
        </w:tc>
      </w:tr>
      <w:tr w:rsidR="005D2694" w:rsidRPr="004C3092" w14:paraId="763776E7" w14:textId="77777777" w:rsidTr="00701FBD">
        <w:trPr>
          <w:gridAfter w:val="2"/>
          <w:wAfter w:w="100" w:type="dxa"/>
          <w:trHeight w:val="208"/>
        </w:trPr>
        <w:tc>
          <w:tcPr>
            <w:tcW w:w="426" w:type="dxa"/>
            <w:vMerge w:val="restart"/>
          </w:tcPr>
          <w:p w14:paraId="12D33F0D"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185</w:t>
            </w:r>
          </w:p>
        </w:tc>
        <w:tc>
          <w:tcPr>
            <w:tcW w:w="2681" w:type="dxa"/>
            <w:vMerge w:val="restart"/>
          </w:tcPr>
          <w:p w14:paraId="4D268D1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VENTA DE ARTICULOS DE PESCA Y CAZA</w:t>
            </w:r>
            <w:r w:rsidR="004E3661"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476320</w:t>
            </w:r>
          </w:p>
          <w:p w14:paraId="5AFFB47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armas, artículos para la caza y pesca)</w:t>
            </w:r>
          </w:p>
        </w:tc>
        <w:tc>
          <w:tcPr>
            <w:tcW w:w="1146" w:type="dxa"/>
            <w:vMerge w:val="restart"/>
          </w:tcPr>
          <w:p w14:paraId="1EBB6F3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m2</w:t>
            </w:r>
          </w:p>
        </w:tc>
        <w:tc>
          <w:tcPr>
            <w:tcW w:w="992" w:type="dxa"/>
          </w:tcPr>
          <w:p w14:paraId="17A70C2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7E89958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7F3A045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6FC5E66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16250B6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263376B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1F5E0D7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179778C6" w14:textId="77777777" w:rsidTr="00701FBD">
        <w:trPr>
          <w:gridAfter w:val="2"/>
          <w:wAfter w:w="100" w:type="dxa"/>
          <w:trHeight w:val="256"/>
        </w:trPr>
        <w:tc>
          <w:tcPr>
            <w:tcW w:w="426" w:type="dxa"/>
            <w:vMerge/>
          </w:tcPr>
          <w:p w14:paraId="48D9729B"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90E735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A6C5C1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A16167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4C68452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5731709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1EB903A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3ACE23B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113CFB9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6B8CE76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339151FE" w14:textId="77777777" w:rsidTr="00701FBD">
        <w:trPr>
          <w:gridAfter w:val="2"/>
          <w:wAfter w:w="100" w:type="dxa"/>
          <w:trHeight w:val="176"/>
        </w:trPr>
        <w:tc>
          <w:tcPr>
            <w:tcW w:w="426" w:type="dxa"/>
            <w:vMerge/>
          </w:tcPr>
          <w:p w14:paraId="290109B1"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7DD82E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7F382D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3EFC21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2FF668A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1B19257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2EBED71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6A4E622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5C19238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4B73C6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0ABBB535" w14:textId="77777777" w:rsidTr="00701FBD">
        <w:trPr>
          <w:gridAfter w:val="2"/>
          <w:wAfter w:w="100" w:type="dxa"/>
          <w:trHeight w:val="223"/>
        </w:trPr>
        <w:tc>
          <w:tcPr>
            <w:tcW w:w="426" w:type="dxa"/>
            <w:vMerge/>
          </w:tcPr>
          <w:p w14:paraId="69034ECB"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EF2B39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FDF71C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A1CD0A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7E7DB67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37CEC41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124632D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2A189B8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0D13397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3590AFF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D2694" w:rsidRPr="004C3092" w14:paraId="7933C511" w14:textId="77777777" w:rsidTr="00701FBD">
        <w:trPr>
          <w:gridAfter w:val="2"/>
          <w:wAfter w:w="100" w:type="dxa"/>
          <w:trHeight w:val="144"/>
        </w:trPr>
        <w:tc>
          <w:tcPr>
            <w:tcW w:w="426" w:type="dxa"/>
            <w:vMerge/>
          </w:tcPr>
          <w:p w14:paraId="5E236C3F"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FFC9D5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92D782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06891E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16B1CA7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3DB133F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522434F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520FFF0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4AB89F7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27C9865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52737AA6" w14:textId="77777777" w:rsidTr="00701FBD">
        <w:trPr>
          <w:gridAfter w:val="2"/>
          <w:wAfter w:w="100" w:type="dxa"/>
          <w:trHeight w:val="360"/>
        </w:trPr>
        <w:tc>
          <w:tcPr>
            <w:tcW w:w="426" w:type="dxa"/>
            <w:vMerge w:val="restart"/>
          </w:tcPr>
          <w:p w14:paraId="521C1AFB"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186</w:t>
            </w:r>
          </w:p>
        </w:tc>
        <w:tc>
          <w:tcPr>
            <w:tcW w:w="2681" w:type="dxa"/>
            <w:vMerge w:val="restart"/>
          </w:tcPr>
          <w:p w14:paraId="1B43E82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VENTA ARTICULOS DE PLASTICOS Y/O DESCARTABLES</w:t>
            </w:r>
            <w:r w:rsidR="0064691B"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464222</w:t>
            </w:r>
          </w:p>
          <w:p w14:paraId="172CDE6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(Venta al por mayor de envases de papel y cartón) </w:t>
            </w:r>
            <w:r w:rsidR="0064691B" w:rsidRPr="004C3092">
              <w:rPr>
                <w:rFonts w:asciiTheme="majorHAnsi" w:eastAsia="Arial" w:hAnsiTheme="majorHAnsi" w:cstheme="majorHAnsi"/>
                <w:color w:val="000000"/>
                <w:sz w:val="16"/>
                <w:szCs w:val="16"/>
              </w:rPr>
              <w:t xml:space="preserve"> </w:t>
            </w:r>
          </w:p>
          <w:p w14:paraId="2F5CF9E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466931</w:t>
            </w:r>
            <w:r w:rsidR="0064691B"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(Venta al por mayor de artículos de plástico)</w:t>
            </w:r>
          </w:p>
        </w:tc>
        <w:tc>
          <w:tcPr>
            <w:tcW w:w="1146" w:type="dxa"/>
            <w:vMerge w:val="restart"/>
          </w:tcPr>
          <w:p w14:paraId="1CEBB64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m2</w:t>
            </w:r>
          </w:p>
        </w:tc>
        <w:tc>
          <w:tcPr>
            <w:tcW w:w="992" w:type="dxa"/>
          </w:tcPr>
          <w:p w14:paraId="19BCDE2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7DA3F4A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15EEA7F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7FAF09E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791B7B7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2E5D80C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5422B48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05B1BD0A" w14:textId="77777777" w:rsidTr="00701FBD">
        <w:trPr>
          <w:gridAfter w:val="2"/>
          <w:wAfter w:w="100" w:type="dxa"/>
          <w:trHeight w:val="360"/>
        </w:trPr>
        <w:tc>
          <w:tcPr>
            <w:tcW w:w="426" w:type="dxa"/>
            <w:vMerge/>
          </w:tcPr>
          <w:p w14:paraId="33351E94"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7E2D94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4B7280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187723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343510D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72D369F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3395C1A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1332630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0F0D009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00DBA76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3A6BA3DA" w14:textId="77777777" w:rsidTr="00701FBD">
        <w:trPr>
          <w:gridAfter w:val="2"/>
          <w:wAfter w:w="100" w:type="dxa"/>
          <w:trHeight w:val="360"/>
        </w:trPr>
        <w:tc>
          <w:tcPr>
            <w:tcW w:w="426" w:type="dxa"/>
            <w:vMerge/>
          </w:tcPr>
          <w:p w14:paraId="0EADD8F7"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E6940C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6E6B99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C6B853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03E360C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4503C60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3CD09BF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29FC06A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4498302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1D7C08D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6538D2C4" w14:textId="77777777" w:rsidTr="00701FBD">
        <w:trPr>
          <w:gridAfter w:val="2"/>
          <w:wAfter w:w="100" w:type="dxa"/>
          <w:trHeight w:val="360"/>
        </w:trPr>
        <w:tc>
          <w:tcPr>
            <w:tcW w:w="426" w:type="dxa"/>
            <w:vMerge/>
          </w:tcPr>
          <w:p w14:paraId="4E79BF2E"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FA8318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280345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B65184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2061C68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620A9F7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4C951B7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0F4C29C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77ECA1C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4C07E06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D2694" w:rsidRPr="004C3092" w14:paraId="44A5E9CE" w14:textId="77777777" w:rsidTr="00701FBD">
        <w:trPr>
          <w:gridAfter w:val="2"/>
          <w:wAfter w:w="100" w:type="dxa"/>
          <w:trHeight w:val="360"/>
        </w:trPr>
        <w:tc>
          <w:tcPr>
            <w:tcW w:w="426" w:type="dxa"/>
            <w:vMerge/>
          </w:tcPr>
          <w:p w14:paraId="4FFA9300"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AE6531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10FAA3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1021E0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2945E94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7A13054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46BDA53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7478331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424C690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0865CE3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7BCA24F7" w14:textId="77777777" w:rsidTr="00701FBD">
        <w:trPr>
          <w:gridAfter w:val="2"/>
          <w:wAfter w:w="100" w:type="dxa"/>
          <w:trHeight w:val="360"/>
        </w:trPr>
        <w:tc>
          <w:tcPr>
            <w:tcW w:w="426" w:type="dxa"/>
            <w:vMerge w:val="restart"/>
          </w:tcPr>
          <w:p w14:paraId="2C07500A"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187</w:t>
            </w:r>
          </w:p>
        </w:tc>
        <w:tc>
          <w:tcPr>
            <w:tcW w:w="2681" w:type="dxa"/>
            <w:vMerge w:val="restart"/>
          </w:tcPr>
          <w:p w14:paraId="2F965F0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VENTA DE BIJOUTERIE</w:t>
            </w:r>
            <w:r w:rsidR="0064691B"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 xml:space="preserve"> 477430</w:t>
            </w:r>
          </w:p>
          <w:p w14:paraId="36C98A9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(Venta al por menor de </w:t>
            </w:r>
            <w:proofErr w:type="spellStart"/>
            <w:r w:rsidRPr="004C3092">
              <w:rPr>
                <w:rFonts w:asciiTheme="majorHAnsi" w:eastAsia="Arial" w:hAnsiTheme="majorHAnsi" w:cstheme="majorHAnsi"/>
                <w:color w:val="000000"/>
                <w:sz w:val="16"/>
                <w:szCs w:val="16"/>
              </w:rPr>
              <w:t>bijouterie</w:t>
            </w:r>
            <w:proofErr w:type="spellEnd"/>
            <w:r w:rsidRPr="004C3092">
              <w:rPr>
                <w:rFonts w:asciiTheme="majorHAnsi" w:eastAsia="Arial" w:hAnsiTheme="majorHAnsi" w:cstheme="majorHAnsi"/>
                <w:color w:val="000000"/>
                <w:sz w:val="16"/>
                <w:szCs w:val="16"/>
              </w:rPr>
              <w:t xml:space="preserve"> y fantasía)</w:t>
            </w:r>
          </w:p>
        </w:tc>
        <w:tc>
          <w:tcPr>
            <w:tcW w:w="1146" w:type="dxa"/>
            <w:vMerge w:val="restart"/>
          </w:tcPr>
          <w:p w14:paraId="6CD7331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m2</w:t>
            </w:r>
          </w:p>
        </w:tc>
        <w:tc>
          <w:tcPr>
            <w:tcW w:w="992" w:type="dxa"/>
          </w:tcPr>
          <w:p w14:paraId="16CF46C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28DB294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7ACB01E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5914B97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0B1C974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62E522D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0B77537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64E78183" w14:textId="77777777" w:rsidTr="00701FBD">
        <w:trPr>
          <w:gridAfter w:val="2"/>
          <w:wAfter w:w="100" w:type="dxa"/>
          <w:trHeight w:val="360"/>
        </w:trPr>
        <w:tc>
          <w:tcPr>
            <w:tcW w:w="426" w:type="dxa"/>
            <w:vMerge/>
          </w:tcPr>
          <w:p w14:paraId="14F91A09"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36879F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A1B3F5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2599AD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1295E05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1ACCCA0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3D6ED5D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600D8F0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0334490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07E12F7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07520AF5" w14:textId="77777777" w:rsidTr="00701FBD">
        <w:trPr>
          <w:gridAfter w:val="2"/>
          <w:wAfter w:w="100" w:type="dxa"/>
          <w:trHeight w:val="360"/>
        </w:trPr>
        <w:tc>
          <w:tcPr>
            <w:tcW w:w="426" w:type="dxa"/>
            <w:vMerge/>
          </w:tcPr>
          <w:p w14:paraId="20606AC7"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DED29F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E6EA74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613B5B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6D2E26F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1E9A69B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24D7498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722DBAE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5F6731F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14F49DA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7CB8E9BF" w14:textId="77777777" w:rsidTr="00701FBD">
        <w:trPr>
          <w:gridAfter w:val="2"/>
          <w:wAfter w:w="100" w:type="dxa"/>
          <w:trHeight w:val="360"/>
        </w:trPr>
        <w:tc>
          <w:tcPr>
            <w:tcW w:w="426" w:type="dxa"/>
            <w:vMerge/>
          </w:tcPr>
          <w:p w14:paraId="717B1E4F"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B46BD9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3E39A6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DA8224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463735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4F1D0A9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282CD50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5AF4EC3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011609A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457D8DE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D2694" w:rsidRPr="004C3092" w14:paraId="072C63D3" w14:textId="77777777" w:rsidTr="00701FBD">
        <w:trPr>
          <w:gridAfter w:val="2"/>
          <w:wAfter w:w="100" w:type="dxa"/>
          <w:trHeight w:val="421"/>
        </w:trPr>
        <w:tc>
          <w:tcPr>
            <w:tcW w:w="426" w:type="dxa"/>
            <w:vMerge/>
          </w:tcPr>
          <w:p w14:paraId="5CEC371A"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D0ABDE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0234DF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573901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6D6BB07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575EF8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7180F25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7ADCF32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0969F8F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4180D9B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627D6425" w14:textId="77777777" w:rsidTr="00701FBD">
        <w:trPr>
          <w:gridAfter w:val="2"/>
          <w:wAfter w:w="100" w:type="dxa"/>
          <w:trHeight w:val="360"/>
        </w:trPr>
        <w:tc>
          <w:tcPr>
            <w:tcW w:w="426" w:type="dxa"/>
            <w:vMerge w:val="restart"/>
          </w:tcPr>
          <w:p w14:paraId="4CFE472E"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188</w:t>
            </w:r>
          </w:p>
        </w:tc>
        <w:tc>
          <w:tcPr>
            <w:tcW w:w="2681" w:type="dxa"/>
            <w:vMerge w:val="restart"/>
          </w:tcPr>
          <w:p w14:paraId="51FD8C0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VENTA DE ARTICULOS PARA EL HOGAR</w:t>
            </w:r>
          </w:p>
          <w:p w14:paraId="06F193A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475300</w:t>
            </w:r>
          </w:p>
          <w:p w14:paraId="7CB94BF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electrodomésticos, artefactos para el hogar y equipos de audio y video)</w:t>
            </w:r>
          </w:p>
        </w:tc>
        <w:tc>
          <w:tcPr>
            <w:tcW w:w="1146" w:type="dxa"/>
            <w:vMerge w:val="restart"/>
          </w:tcPr>
          <w:p w14:paraId="6BA46A0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1D85191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50</w:t>
            </w:r>
          </w:p>
        </w:tc>
        <w:tc>
          <w:tcPr>
            <w:tcW w:w="851" w:type="dxa"/>
          </w:tcPr>
          <w:p w14:paraId="161F586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4B8F15E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4B46FD8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7D7904F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26C1AC7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6F03090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0F25DA8B" w14:textId="77777777" w:rsidTr="00701FBD">
        <w:trPr>
          <w:gridAfter w:val="2"/>
          <w:wAfter w:w="100" w:type="dxa"/>
          <w:trHeight w:val="360"/>
        </w:trPr>
        <w:tc>
          <w:tcPr>
            <w:tcW w:w="426" w:type="dxa"/>
            <w:vMerge/>
          </w:tcPr>
          <w:p w14:paraId="7F77D826"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3AC1B8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CA9998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172ED4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80</w:t>
            </w:r>
          </w:p>
        </w:tc>
        <w:tc>
          <w:tcPr>
            <w:tcW w:w="851" w:type="dxa"/>
          </w:tcPr>
          <w:p w14:paraId="7105FA6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1,750</w:t>
            </w:r>
          </w:p>
        </w:tc>
        <w:tc>
          <w:tcPr>
            <w:tcW w:w="853" w:type="dxa"/>
          </w:tcPr>
          <w:p w14:paraId="0D656A4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1,750</w:t>
            </w:r>
          </w:p>
        </w:tc>
        <w:tc>
          <w:tcPr>
            <w:tcW w:w="826" w:type="dxa"/>
          </w:tcPr>
          <w:p w14:paraId="06AA629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1,750</w:t>
            </w:r>
          </w:p>
        </w:tc>
        <w:tc>
          <w:tcPr>
            <w:tcW w:w="825" w:type="dxa"/>
            <w:gridSpan w:val="2"/>
          </w:tcPr>
          <w:p w14:paraId="5194CA9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1,750</w:t>
            </w:r>
          </w:p>
        </w:tc>
        <w:tc>
          <w:tcPr>
            <w:tcW w:w="819" w:type="dxa"/>
            <w:gridSpan w:val="2"/>
          </w:tcPr>
          <w:p w14:paraId="542CE23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1,750</w:t>
            </w:r>
          </w:p>
        </w:tc>
        <w:tc>
          <w:tcPr>
            <w:tcW w:w="754" w:type="dxa"/>
          </w:tcPr>
          <w:p w14:paraId="58F020C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1,750</w:t>
            </w:r>
          </w:p>
        </w:tc>
      </w:tr>
      <w:tr w:rsidR="005D2694" w:rsidRPr="004C3092" w14:paraId="2D897CF0" w14:textId="77777777" w:rsidTr="00701FBD">
        <w:trPr>
          <w:gridAfter w:val="2"/>
          <w:wAfter w:w="100" w:type="dxa"/>
          <w:trHeight w:val="360"/>
        </w:trPr>
        <w:tc>
          <w:tcPr>
            <w:tcW w:w="426" w:type="dxa"/>
            <w:vMerge/>
          </w:tcPr>
          <w:p w14:paraId="3A3DCA15"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F7E5B5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D8254D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BFEC10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81 a 100</w:t>
            </w:r>
          </w:p>
        </w:tc>
        <w:tc>
          <w:tcPr>
            <w:tcW w:w="851" w:type="dxa"/>
          </w:tcPr>
          <w:p w14:paraId="2741325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0B342D9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6BC4A28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719B541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6EF5710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58FE442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11B02A63" w14:textId="77777777" w:rsidTr="00701FBD">
        <w:trPr>
          <w:gridAfter w:val="2"/>
          <w:wAfter w:w="100" w:type="dxa"/>
          <w:trHeight w:val="360"/>
        </w:trPr>
        <w:tc>
          <w:tcPr>
            <w:tcW w:w="426" w:type="dxa"/>
            <w:vMerge/>
          </w:tcPr>
          <w:p w14:paraId="0E8AC4D4"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CADB0F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E6BA7B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30CD36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 150</w:t>
            </w:r>
          </w:p>
        </w:tc>
        <w:tc>
          <w:tcPr>
            <w:tcW w:w="851" w:type="dxa"/>
          </w:tcPr>
          <w:p w14:paraId="4E1695F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538421A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0F0B3C3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3D10CC5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487BE35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53CD9A9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150D414C" w14:textId="77777777" w:rsidTr="00701FBD">
        <w:trPr>
          <w:gridAfter w:val="2"/>
          <w:wAfter w:w="100" w:type="dxa"/>
          <w:trHeight w:val="360"/>
        </w:trPr>
        <w:tc>
          <w:tcPr>
            <w:tcW w:w="426" w:type="dxa"/>
            <w:vMerge/>
          </w:tcPr>
          <w:p w14:paraId="2E56CCCA"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2FB3D6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B6F27A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25020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150</w:t>
            </w:r>
          </w:p>
        </w:tc>
        <w:tc>
          <w:tcPr>
            <w:tcW w:w="851" w:type="dxa"/>
          </w:tcPr>
          <w:p w14:paraId="16FA019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53" w:type="dxa"/>
          </w:tcPr>
          <w:p w14:paraId="101BFC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6" w:type="dxa"/>
          </w:tcPr>
          <w:p w14:paraId="1CC3391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5" w:type="dxa"/>
            <w:gridSpan w:val="2"/>
          </w:tcPr>
          <w:p w14:paraId="0870E54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19" w:type="dxa"/>
            <w:gridSpan w:val="2"/>
          </w:tcPr>
          <w:p w14:paraId="6E1936D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754" w:type="dxa"/>
          </w:tcPr>
          <w:p w14:paraId="585A236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5A7CCF" w:rsidRPr="004C3092" w14:paraId="0A815A48" w14:textId="77777777" w:rsidTr="00701FBD">
        <w:trPr>
          <w:gridAfter w:val="2"/>
          <w:wAfter w:w="100" w:type="dxa"/>
          <w:trHeight w:val="289"/>
        </w:trPr>
        <w:tc>
          <w:tcPr>
            <w:tcW w:w="426" w:type="dxa"/>
          </w:tcPr>
          <w:p w14:paraId="388EC565"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189</w:t>
            </w:r>
          </w:p>
        </w:tc>
        <w:tc>
          <w:tcPr>
            <w:tcW w:w="2681" w:type="dxa"/>
          </w:tcPr>
          <w:p w14:paraId="583783C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VENTA DE BEBIDAS ALCOHOLICAS </w:t>
            </w:r>
          </w:p>
        </w:tc>
        <w:tc>
          <w:tcPr>
            <w:tcW w:w="1146" w:type="dxa"/>
          </w:tcPr>
          <w:p w14:paraId="64C7BCE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Cargo fijo</w:t>
            </w:r>
          </w:p>
        </w:tc>
        <w:tc>
          <w:tcPr>
            <w:tcW w:w="992" w:type="dxa"/>
          </w:tcPr>
          <w:p w14:paraId="5DA64EDE"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Cargo único</w:t>
            </w:r>
          </w:p>
        </w:tc>
        <w:tc>
          <w:tcPr>
            <w:tcW w:w="851" w:type="dxa"/>
          </w:tcPr>
          <w:p w14:paraId="502C84E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56F334C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4B3BE21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535CC67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2935F18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1580D53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217221A0" w14:textId="77777777" w:rsidTr="00701FBD">
        <w:trPr>
          <w:gridAfter w:val="2"/>
          <w:wAfter w:w="100" w:type="dxa"/>
          <w:trHeight w:val="360"/>
        </w:trPr>
        <w:tc>
          <w:tcPr>
            <w:tcW w:w="426" w:type="dxa"/>
            <w:vMerge w:val="restart"/>
          </w:tcPr>
          <w:p w14:paraId="1F713CD2"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190</w:t>
            </w:r>
          </w:p>
        </w:tc>
        <w:tc>
          <w:tcPr>
            <w:tcW w:w="2681" w:type="dxa"/>
            <w:vMerge w:val="restart"/>
          </w:tcPr>
          <w:p w14:paraId="563714C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VENTA DE CALZADOS</w:t>
            </w:r>
          </w:p>
          <w:p w14:paraId="1A2459D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477220</w:t>
            </w:r>
          </w:p>
          <w:p w14:paraId="7F96DD7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calzado, excepto el ortopédico y el deportivo)</w:t>
            </w:r>
            <w:r w:rsidR="00DD0D24" w:rsidRPr="004C3092">
              <w:rPr>
                <w:rFonts w:asciiTheme="majorHAnsi" w:eastAsia="Arial" w:hAnsiTheme="majorHAnsi" w:cstheme="majorHAnsi"/>
                <w:color w:val="000000"/>
                <w:sz w:val="16"/>
                <w:szCs w:val="16"/>
              </w:rPr>
              <w:t xml:space="preserve"> </w:t>
            </w:r>
            <w:r w:rsidRPr="004C3092">
              <w:rPr>
                <w:rFonts w:asciiTheme="majorHAnsi" w:eastAsia="Arial" w:hAnsiTheme="majorHAnsi" w:cstheme="majorHAnsi"/>
                <w:b/>
                <w:color w:val="000000"/>
                <w:sz w:val="16"/>
                <w:szCs w:val="16"/>
              </w:rPr>
              <w:t>477230</w:t>
            </w:r>
          </w:p>
          <w:p w14:paraId="59BA70E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calzado deportivo)</w:t>
            </w:r>
          </w:p>
        </w:tc>
        <w:tc>
          <w:tcPr>
            <w:tcW w:w="1146" w:type="dxa"/>
            <w:vMerge w:val="restart"/>
          </w:tcPr>
          <w:p w14:paraId="608A059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2A054A1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27F9600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24E6B5E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41DE31D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042A0E4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5C7243C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269E496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1FE66546" w14:textId="77777777" w:rsidTr="00701FBD">
        <w:trPr>
          <w:gridAfter w:val="2"/>
          <w:wAfter w:w="100" w:type="dxa"/>
          <w:trHeight w:val="360"/>
        </w:trPr>
        <w:tc>
          <w:tcPr>
            <w:tcW w:w="426" w:type="dxa"/>
            <w:vMerge/>
          </w:tcPr>
          <w:p w14:paraId="3280B59E"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EC4349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822FFB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1B8EE6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7E9F37A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3D2768D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2BED281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4426DD9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22105D7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68DDCBF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750E7ABC" w14:textId="77777777" w:rsidTr="00701FBD">
        <w:trPr>
          <w:gridAfter w:val="2"/>
          <w:wAfter w:w="100" w:type="dxa"/>
          <w:trHeight w:val="360"/>
        </w:trPr>
        <w:tc>
          <w:tcPr>
            <w:tcW w:w="426" w:type="dxa"/>
            <w:vMerge/>
          </w:tcPr>
          <w:p w14:paraId="64C7FE27"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76E023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25724D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42C019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07453F3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0697178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6D6E0A6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3192F1E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6D562F5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1E63C87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2E0ED4D1" w14:textId="77777777" w:rsidTr="00701FBD">
        <w:trPr>
          <w:gridAfter w:val="2"/>
          <w:wAfter w:w="100" w:type="dxa"/>
          <w:trHeight w:val="360"/>
        </w:trPr>
        <w:tc>
          <w:tcPr>
            <w:tcW w:w="426" w:type="dxa"/>
            <w:vMerge/>
          </w:tcPr>
          <w:p w14:paraId="478761A7"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FBA181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13BDF3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0EEE9D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288CD08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3D29214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6DEDED1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5BAD7ED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29E714A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2111419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D2694" w:rsidRPr="004C3092" w14:paraId="56B4EA61" w14:textId="77777777" w:rsidTr="00701FBD">
        <w:trPr>
          <w:gridAfter w:val="2"/>
          <w:wAfter w:w="100" w:type="dxa"/>
          <w:trHeight w:val="360"/>
        </w:trPr>
        <w:tc>
          <w:tcPr>
            <w:tcW w:w="426" w:type="dxa"/>
            <w:vMerge/>
          </w:tcPr>
          <w:p w14:paraId="0A0712EC"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C6D95A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31381D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E69AC5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770644A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46847E7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63F4F6F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47B464F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6E92006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7226D48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18F6FECC" w14:textId="77777777" w:rsidTr="00701FBD">
        <w:trPr>
          <w:gridAfter w:val="2"/>
          <w:wAfter w:w="100" w:type="dxa"/>
          <w:trHeight w:val="360"/>
        </w:trPr>
        <w:tc>
          <w:tcPr>
            <w:tcW w:w="426" w:type="dxa"/>
            <w:vMerge w:val="restart"/>
          </w:tcPr>
          <w:p w14:paraId="75907E40"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191</w:t>
            </w:r>
          </w:p>
        </w:tc>
        <w:tc>
          <w:tcPr>
            <w:tcW w:w="2681" w:type="dxa"/>
            <w:vMerge w:val="restart"/>
          </w:tcPr>
          <w:p w14:paraId="4348567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VENTA DE LANA 462201</w:t>
            </w:r>
          </w:p>
          <w:p w14:paraId="492AA8F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mayor de lanas, cueros en bruto y productos afines)</w:t>
            </w:r>
          </w:p>
        </w:tc>
        <w:tc>
          <w:tcPr>
            <w:tcW w:w="1146" w:type="dxa"/>
            <w:vMerge w:val="restart"/>
          </w:tcPr>
          <w:p w14:paraId="04A1D8D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50095FC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12ACA97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04EF09D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6159200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332E526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131B490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18CD59B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645FBCA1" w14:textId="77777777" w:rsidTr="00701FBD">
        <w:trPr>
          <w:gridAfter w:val="2"/>
          <w:wAfter w:w="100" w:type="dxa"/>
          <w:trHeight w:val="360"/>
        </w:trPr>
        <w:tc>
          <w:tcPr>
            <w:tcW w:w="426" w:type="dxa"/>
            <w:vMerge/>
          </w:tcPr>
          <w:p w14:paraId="5699989F"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D80F4A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736DCA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EBAA8D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69EB005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7779D09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174424C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2C43736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32AF2E7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0595F18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7AC381B6" w14:textId="77777777" w:rsidTr="00701FBD">
        <w:trPr>
          <w:gridAfter w:val="2"/>
          <w:wAfter w:w="100" w:type="dxa"/>
          <w:trHeight w:val="360"/>
        </w:trPr>
        <w:tc>
          <w:tcPr>
            <w:tcW w:w="426" w:type="dxa"/>
            <w:vMerge/>
          </w:tcPr>
          <w:p w14:paraId="47D45E9B"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93E2C4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135CD6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815BCF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64FE18D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030B6E7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6899587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5DE4B962" w14:textId="77777777" w:rsidR="00DC4DFE" w:rsidRPr="004C3092" w:rsidRDefault="00916FCB" w:rsidP="002A2029">
            <w:pPr>
              <w:pBdr>
                <w:top w:val="nil"/>
                <w:left w:val="nil"/>
                <w:bottom w:val="nil"/>
                <w:right w:val="nil"/>
                <w:between w:val="nil"/>
              </w:pBdr>
              <w:tabs>
                <w:tab w:val="center" w:pos="304"/>
              </w:tabs>
              <w:spacing w:before="60" w:after="60"/>
              <w:rPr>
                <w:rFonts w:asciiTheme="majorHAnsi" w:eastAsia="Arial" w:hAnsiTheme="majorHAnsi" w:cstheme="majorHAnsi"/>
                <w:color w:val="000000"/>
                <w:sz w:val="16"/>
                <w:szCs w:val="16"/>
              </w:rPr>
            </w:pPr>
            <w:r>
              <w:rPr>
                <w:rFonts w:asciiTheme="majorHAnsi" w:eastAsia="Arial" w:hAnsiTheme="majorHAnsi" w:cstheme="majorHAnsi"/>
                <w:b/>
                <w:color w:val="000000"/>
                <w:sz w:val="16"/>
                <w:szCs w:val="16"/>
              </w:rPr>
              <w:tab/>
            </w:r>
            <w:r w:rsidR="00DC4DFE" w:rsidRPr="004C3092">
              <w:rPr>
                <w:rFonts w:asciiTheme="majorHAnsi" w:eastAsia="Arial" w:hAnsiTheme="majorHAnsi" w:cstheme="majorHAnsi"/>
                <w:b/>
                <w:color w:val="000000"/>
                <w:sz w:val="16"/>
                <w:szCs w:val="16"/>
              </w:rPr>
              <w:t>2,000</w:t>
            </w:r>
          </w:p>
        </w:tc>
        <w:tc>
          <w:tcPr>
            <w:tcW w:w="819" w:type="dxa"/>
            <w:gridSpan w:val="2"/>
          </w:tcPr>
          <w:p w14:paraId="2AA8CCC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28C3CE0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265F48BA" w14:textId="77777777" w:rsidTr="00701FBD">
        <w:trPr>
          <w:gridAfter w:val="2"/>
          <w:wAfter w:w="100" w:type="dxa"/>
          <w:trHeight w:val="360"/>
        </w:trPr>
        <w:tc>
          <w:tcPr>
            <w:tcW w:w="426" w:type="dxa"/>
            <w:vMerge/>
          </w:tcPr>
          <w:p w14:paraId="39541289"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957EF8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D8C0A9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08038A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420B004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3B160C1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57DBA57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206722B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2FAB9C9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65A281E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D2694" w:rsidRPr="004C3092" w14:paraId="03155A29" w14:textId="77777777" w:rsidTr="00701FBD">
        <w:trPr>
          <w:gridAfter w:val="2"/>
          <w:wAfter w:w="100" w:type="dxa"/>
          <w:trHeight w:val="360"/>
        </w:trPr>
        <w:tc>
          <w:tcPr>
            <w:tcW w:w="426" w:type="dxa"/>
            <w:vMerge/>
          </w:tcPr>
          <w:p w14:paraId="3075C311"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0C91F3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EBE879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E64C88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5B6DDBF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209CE61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3E345CF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79DE802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67E7935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3A0C408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03D32A54" w14:textId="77777777" w:rsidTr="00701FBD">
        <w:trPr>
          <w:gridAfter w:val="2"/>
          <w:wAfter w:w="100" w:type="dxa"/>
          <w:trHeight w:val="360"/>
        </w:trPr>
        <w:tc>
          <w:tcPr>
            <w:tcW w:w="426" w:type="dxa"/>
            <w:vMerge w:val="restart"/>
          </w:tcPr>
          <w:p w14:paraId="653090D0"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192</w:t>
            </w:r>
          </w:p>
        </w:tc>
        <w:tc>
          <w:tcPr>
            <w:tcW w:w="2681" w:type="dxa"/>
            <w:vMerge w:val="restart"/>
          </w:tcPr>
          <w:p w14:paraId="1330651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VENTA DE MOTOS </w:t>
            </w:r>
          </w:p>
          <w:p w14:paraId="42A1FE1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454010</w:t>
            </w:r>
          </w:p>
          <w:p w14:paraId="5B9C913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de motocicletas y de sus partes, piezas y accesorios)</w:t>
            </w:r>
          </w:p>
        </w:tc>
        <w:tc>
          <w:tcPr>
            <w:tcW w:w="1146" w:type="dxa"/>
            <w:vMerge w:val="restart"/>
          </w:tcPr>
          <w:p w14:paraId="207AD56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235A7B2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50</w:t>
            </w:r>
          </w:p>
        </w:tc>
        <w:tc>
          <w:tcPr>
            <w:tcW w:w="851" w:type="dxa"/>
          </w:tcPr>
          <w:p w14:paraId="61338F1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12052BD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6B70943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58F25D5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64F3B35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7433D72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76CFDDAC" w14:textId="77777777" w:rsidTr="00701FBD">
        <w:trPr>
          <w:gridAfter w:val="2"/>
          <w:wAfter w:w="100" w:type="dxa"/>
          <w:trHeight w:val="360"/>
        </w:trPr>
        <w:tc>
          <w:tcPr>
            <w:tcW w:w="426" w:type="dxa"/>
            <w:vMerge/>
          </w:tcPr>
          <w:p w14:paraId="570B7C8E"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EB63B9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018C7D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1B6DDD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100</w:t>
            </w:r>
          </w:p>
        </w:tc>
        <w:tc>
          <w:tcPr>
            <w:tcW w:w="851" w:type="dxa"/>
          </w:tcPr>
          <w:p w14:paraId="4F6A5CE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3E7BAA5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2941C47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5B19BC7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055F77B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3A80B5E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73671D93" w14:textId="77777777" w:rsidTr="00701FBD">
        <w:trPr>
          <w:gridAfter w:val="2"/>
          <w:wAfter w:w="100" w:type="dxa"/>
          <w:trHeight w:val="360"/>
        </w:trPr>
        <w:tc>
          <w:tcPr>
            <w:tcW w:w="426" w:type="dxa"/>
            <w:vMerge/>
          </w:tcPr>
          <w:p w14:paraId="1F77FF81"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991C09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797558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3B9C82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 150</w:t>
            </w:r>
          </w:p>
        </w:tc>
        <w:tc>
          <w:tcPr>
            <w:tcW w:w="851" w:type="dxa"/>
          </w:tcPr>
          <w:p w14:paraId="593F85E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75001E8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209FB1F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297B9FC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06ACAA7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2913B08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2D5F487D" w14:textId="77777777" w:rsidTr="00701FBD">
        <w:trPr>
          <w:gridAfter w:val="2"/>
          <w:wAfter w:w="100" w:type="dxa"/>
          <w:trHeight w:val="360"/>
        </w:trPr>
        <w:tc>
          <w:tcPr>
            <w:tcW w:w="426" w:type="dxa"/>
            <w:vMerge/>
          </w:tcPr>
          <w:p w14:paraId="55E69300"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9A257E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413A1F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038970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151 a 180</w:t>
            </w:r>
          </w:p>
        </w:tc>
        <w:tc>
          <w:tcPr>
            <w:tcW w:w="851" w:type="dxa"/>
          </w:tcPr>
          <w:p w14:paraId="4605F64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53" w:type="dxa"/>
          </w:tcPr>
          <w:p w14:paraId="6DC4DCE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6" w:type="dxa"/>
          </w:tcPr>
          <w:p w14:paraId="345A5F3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5" w:type="dxa"/>
            <w:gridSpan w:val="2"/>
          </w:tcPr>
          <w:p w14:paraId="0A043CF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19" w:type="dxa"/>
            <w:gridSpan w:val="2"/>
          </w:tcPr>
          <w:p w14:paraId="5FA3A41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754" w:type="dxa"/>
          </w:tcPr>
          <w:p w14:paraId="23DB412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5D2694" w:rsidRPr="004C3092" w14:paraId="658790C6" w14:textId="77777777" w:rsidTr="00701FBD">
        <w:trPr>
          <w:gridAfter w:val="2"/>
          <w:wAfter w:w="100" w:type="dxa"/>
          <w:trHeight w:val="360"/>
        </w:trPr>
        <w:tc>
          <w:tcPr>
            <w:tcW w:w="426" w:type="dxa"/>
            <w:vMerge/>
          </w:tcPr>
          <w:p w14:paraId="3B6CBCA6"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58E12F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67A150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4846C3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180</w:t>
            </w:r>
          </w:p>
        </w:tc>
        <w:tc>
          <w:tcPr>
            <w:tcW w:w="851" w:type="dxa"/>
          </w:tcPr>
          <w:p w14:paraId="7738D4F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c>
          <w:tcPr>
            <w:tcW w:w="853" w:type="dxa"/>
          </w:tcPr>
          <w:p w14:paraId="5A50120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c>
          <w:tcPr>
            <w:tcW w:w="826" w:type="dxa"/>
          </w:tcPr>
          <w:p w14:paraId="4CCF826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c>
          <w:tcPr>
            <w:tcW w:w="825" w:type="dxa"/>
            <w:gridSpan w:val="2"/>
          </w:tcPr>
          <w:p w14:paraId="4FCACC0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c>
          <w:tcPr>
            <w:tcW w:w="819" w:type="dxa"/>
            <w:gridSpan w:val="2"/>
          </w:tcPr>
          <w:p w14:paraId="32016F1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c>
          <w:tcPr>
            <w:tcW w:w="754" w:type="dxa"/>
          </w:tcPr>
          <w:p w14:paraId="7C0EF98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r>
      <w:tr w:rsidR="005D2694" w:rsidRPr="004C3092" w14:paraId="37D2223B" w14:textId="77777777" w:rsidTr="00701FBD">
        <w:trPr>
          <w:gridAfter w:val="2"/>
          <w:wAfter w:w="100" w:type="dxa"/>
          <w:trHeight w:val="360"/>
        </w:trPr>
        <w:tc>
          <w:tcPr>
            <w:tcW w:w="426" w:type="dxa"/>
            <w:vMerge w:val="restart"/>
          </w:tcPr>
          <w:p w14:paraId="1CC9E8F4"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193</w:t>
            </w:r>
          </w:p>
        </w:tc>
        <w:tc>
          <w:tcPr>
            <w:tcW w:w="2681" w:type="dxa"/>
            <w:vMerge w:val="restart"/>
          </w:tcPr>
          <w:p w14:paraId="08FA972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VENTA DE ROPA</w:t>
            </w:r>
          </w:p>
          <w:p w14:paraId="1084B99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477190</w:t>
            </w:r>
          </w:p>
          <w:p w14:paraId="4ECF845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(Venta al por menor de prendas y accesorios de vestir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tc>
        <w:tc>
          <w:tcPr>
            <w:tcW w:w="1146" w:type="dxa"/>
            <w:vMerge w:val="restart"/>
          </w:tcPr>
          <w:p w14:paraId="0A1575F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745C706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1952200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7EA36DF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5EBE196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3DE2917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37F3496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0B54306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5C1CFD7C" w14:textId="77777777" w:rsidTr="00701FBD">
        <w:trPr>
          <w:gridAfter w:val="2"/>
          <w:wAfter w:w="100" w:type="dxa"/>
          <w:trHeight w:val="360"/>
        </w:trPr>
        <w:tc>
          <w:tcPr>
            <w:tcW w:w="426" w:type="dxa"/>
            <w:vMerge/>
          </w:tcPr>
          <w:p w14:paraId="13781577"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0DC3C8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C0A55F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390BF8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7311228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7366944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4153056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29029D9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6463FED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6B349AA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5207D875" w14:textId="77777777" w:rsidTr="00701FBD">
        <w:trPr>
          <w:gridAfter w:val="2"/>
          <w:wAfter w:w="100" w:type="dxa"/>
          <w:trHeight w:val="360"/>
        </w:trPr>
        <w:tc>
          <w:tcPr>
            <w:tcW w:w="426" w:type="dxa"/>
            <w:vMerge/>
          </w:tcPr>
          <w:p w14:paraId="5F356692"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EACD7C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7DF37A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967B2C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1A42485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7BDE3FE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18460B9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52363EF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061B928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6AD03ED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58D43D5D" w14:textId="77777777" w:rsidTr="00701FBD">
        <w:trPr>
          <w:gridAfter w:val="2"/>
          <w:wAfter w:w="100" w:type="dxa"/>
          <w:trHeight w:val="360"/>
        </w:trPr>
        <w:tc>
          <w:tcPr>
            <w:tcW w:w="426" w:type="dxa"/>
            <w:vMerge/>
          </w:tcPr>
          <w:p w14:paraId="1207E13D"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358A7B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B2801E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8DE11F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1A645E7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1789C3D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1B2BE90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7E98638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372FEB2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445DAD7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D2694" w:rsidRPr="004C3092" w14:paraId="7167C2A2" w14:textId="77777777" w:rsidTr="00701FBD">
        <w:trPr>
          <w:gridAfter w:val="2"/>
          <w:wAfter w:w="100" w:type="dxa"/>
          <w:trHeight w:val="360"/>
        </w:trPr>
        <w:tc>
          <w:tcPr>
            <w:tcW w:w="426" w:type="dxa"/>
            <w:vMerge/>
          </w:tcPr>
          <w:p w14:paraId="61430D26"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45C480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34399C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36FE08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460493F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38AC980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5050708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38FA934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7FF21F7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06AE8D1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4F29185C" w14:textId="77777777" w:rsidTr="00701FBD">
        <w:trPr>
          <w:gridAfter w:val="2"/>
          <w:wAfter w:w="100" w:type="dxa"/>
          <w:trHeight w:val="360"/>
        </w:trPr>
        <w:tc>
          <w:tcPr>
            <w:tcW w:w="426" w:type="dxa"/>
            <w:vMerge w:val="restart"/>
          </w:tcPr>
          <w:p w14:paraId="34A2B6CA"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194</w:t>
            </w:r>
          </w:p>
        </w:tc>
        <w:tc>
          <w:tcPr>
            <w:tcW w:w="2681" w:type="dxa"/>
            <w:vMerge w:val="restart"/>
          </w:tcPr>
          <w:p w14:paraId="614B39A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VENTA DE REPUESTOS GENERALES (Según especificaciones) </w:t>
            </w:r>
          </w:p>
          <w:p w14:paraId="1DEE8B9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453291</w:t>
            </w:r>
          </w:p>
          <w:p w14:paraId="636DD8E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(Venta al por menor de partes, piezas y accesorios nuevos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tc>
        <w:tc>
          <w:tcPr>
            <w:tcW w:w="1146" w:type="dxa"/>
            <w:vMerge w:val="restart"/>
          </w:tcPr>
          <w:p w14:paraId="0825EBF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31DAD78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338AF34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74A34B6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37905DC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386A46F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6031BAB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6ED3D1E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71E09AC9" w14:textId="77777777" w:rsidTr="00701FBD">
        <w:trPr>
          <w:gridAfter w:val="2"/>
          <w:wAfter w:w="100" w:type="dxa"/>
          <w:trHeight w:val="360"/>
        </w:trPr>
        <w:tc>
          <w:tcPr>
            <w:tcW w:w="426" w:type="dxa"/>
            <w:vMerge/>
          </w:tcPr>
          <w:p w14:paraId="76986227"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EFA5F1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61FB99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A1EEE4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4FA8FF4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2156119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7DECF28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0620A20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2CF5760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5FBD07C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42D97F83" w14:textId="77777777" w:rsidTr="00701FBD">
        <w:trPr>
          <w:gridAfter w:val="2"/>
          <w:wAfter w:w="100" w:type="dxa"/>
          <w:trHeight w:val="360"/>
        </w:trPr>
        <w:tc>
          <w:tcPr>
            <w:tcW w:w="426" w:type="dxa"/>
            <w:vMerge/>
          </w:tcPr>
          <w:p w14:paraId="509EF905"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DC4132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61F8CF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36EE85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30D550C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02892BC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6361355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2347AEA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10045D6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127F908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33C2F692" w14:textId="77777777" w:rsidTr="00701FBD">
        <w:trPr>
          <w:gridAfter w:val="2"/>
          <w:wAfter w:w="100" w:type="dxa"/>
          <w:trHeight w:val="360"/>
        </w:trPr>
        <w:tc>
          <w:tcPr>
            <w:tcW w:w="426" w:type="dxa"/>
            <w:vMerge/>
          </w:tcPr>
          <w:p w14:paraId="2CFD9BF5"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854D7E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9EB80D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ABAED0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6025255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0C15C8E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3ACA1BE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769CD3F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797C984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3BEAA4D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D2694" w:rsidRPr="004C3092" w14:paraId="74E5F485" w14:textId="77777777" w:rsidTr="00701FBD">
        <w:trPr>
          <w:gridAfter w:val="2"/>
          <w:wAfter w:w="100" w:type="dxa"/>
          <w:trHeight w:val="360"/>
        </w:trPr>
        <w:tc>
          <w:tcPr>
            <w:tcW w:w="426" w:type="dxa"/>
            <w:vMerge/>
          </w:tcPr>
          <w:p w14:paraId="5979FB6E"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7AF943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5D6A38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64B604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44BA856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429B833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6306094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799E03D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3E071BC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31C1DA7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259C0645" w14:textId="77777777" w:rsidTr="00701FBD">
        <w:trPr>
          <w:gridAfter w:val="2"/>
          <w:wAfter w:w="100" w:type="dxa"/>
          <w:trHeight w:val="360"/>
        </w:trPr>
        <w:tc>
          <w:tcPr>
            <w:tcW w:w="426" w:type="dxa"/>
            <w:vMerge w:val="restart"/>
          </w:tcPr>
          <w:p w14:paraId="34E2797E"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lastRenderedPageBreak/>
              <w:t>195</w:t>
            </w:r>
          </w:p>
        </w:tc>
        <w:tc>
          <w:tcPr>
            <w:tcW w:w="2681" w:type="dxa"/>
            <w:vMerge w:val="restart"/>
          </w:tcPr>
          <w:p w14:paraId="6F5BB54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VENTA Y COLOCACION DE ACCESORIOS PARA VEHICULOS (PARABRISAS, ESCAPES, BARRAS, GANCHERAS, POLARIZADOS, ETC.)</w:t>
            </w:r>
            <w:r w:rsidR="0064691B"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452300</w:t>
            </w:r>
            <w:r w:rsidR="00E04DB7"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(Instalación y reparación de parabrisas, lunetas y ventanillas, cerraduras no eléctricas y grabado de cristales)</w:t>
            </w:r>
          </w:p>
        </w:tc>
        <w:tc>
          <w:tcPr>
            <w:tcW w:w="1146" w:type="dxa"/>
            <w:vMerge w:val="restart"/>
          </w:tcPr>
          <w:p w14:paraId="2C4580B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m2</w:t>
            </w:r>
          </w:p>
        </w:tc>
        <w:tc>
          <w:tcPr>
            <w:tcW w:w="992" w:type="dxa"/>
          </w:tcPr>
          <w:p w14:paraId="0166C65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150</w:t>
            </w:r>
          </w:p>
        </w:tc>
        <w:tc>
          <w:tcPr>
            <w:tcW w:w="851" w:type="dxa"/>
          </w:tcPr>
          <w:p w14:paraId="5ED4C33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2352D2C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3B6C020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39962D5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819" w:type="dxa"/>
            <w:gridSpan w:val="2"/>
          </w:tcPr>
          <w:p w14:paraId="515747C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1C69E5A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6A2BA159" w14:textId="77777777" w:rsidTr="00701FBD">
        <w:trPr>
          <w:gridAfter w:val="2"/>
          <w:wAfter w:w="100" w:type="dxa"/>
          <w:trHeight w:val="360"/>
        </w:trPr>
        <w:tc>
          <w:tcPr>
            <w:tcW w:w="426" w:type="dxa"/>
            <w:vMerge/>
          </w:tcPr>
          <w:p w14:paraId="6DA94D4B"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3073A59"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75624C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ECE965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151 a 300</w:t>
            </w:r>
          </w:p>
        </w:tc>
        <w:tc>
          <w:tcPr>
            <w:tcW w:w="851" w:type="dxa"/>
          </w:tcPr>
          <w:p w14:paraId="366AD84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3BF816F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37963FF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1A21146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750</w:t>
            </w:r>
          </w:p>
        </w:tc>
        <w:tc>
          <w:tcPr>
            <w:tcW w:w="819" w:type="dxa"/>
            <w:gridSpan w:val="2"/>
          </w:tcPr>
          <w:p w14:paraId="0219020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146E652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4622ADCD" w14:textId="77777777" w:rsidTr="00701FBD">
        <w:trPr>
          <w:gridAfter w:val="2"/>
          <w:wAfter w:w="100" w:type="dxa"/>
          <w:trHeight w:val="360"/>
        </w:trPr>
        <w:tc>
          <w:tcPr>
            <w:tcW w:w="426" w:type="dxa"/>
            <w:vMerge/>
          </w:tcPr>
          <w:p w14:paraId="26D9C0CE"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AC660C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77B5FC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316129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301 a 400</w:t>
            </w:r>
          </w:p>
        </w:tc>
        <w:tc>
          <w:tcPr>
            <w:tcW w:w="851" w:type="dxa"/>
          </w:tcPr>
          <w:p w14:paraId="10D3CE7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28A3CFF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2F6E2DC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30DF904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19" w:type="dxa"/>
            <w:gridSpan w:val="2"/>
          </w:tcPr>
          <w:p w14:paraId="0BAEAAD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46DDCD8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4C9E8369" w14:textId="77777777" w:rsidTr="00701FBD">
        <w:trPr>
          <w:gridAfter w:val="2"/>
          <w:wAfter w:w="100" w:type="dxa"/>
          <w:trHeight w:val="360"/>
        </w:trPr>
        <w:tc>
          <w:tcPr>
            <w:tcW w:w="426" w:type="dxa"/>
            <w:vMerge/>
          </w:tcPr>
          <w:p w14:paraId="3B7271AE"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08002B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9F6076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E86756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401 a 500</w:t>
            </w:r>
          </w:p>
        </w:tc>
        <w:tc>
          <w:tcPr>
            <w:tcW w:w="851" w:type="dxa"/>
          </w:tcPr>
          <w:p w14:paraId="77529D5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376C451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4FA4504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6DA7F54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1,250</w:t>
            </w:r>
          </w:p>
        </w:tc>
        <w:tc>
          <w:tcPr>
            <w:tcW w:w="819" w:type="dxa"/>
            <w:gridSpan w:val="2"/>
          </w:tcPr>
          <w:p w14:paraId="5F7A787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786B6F6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D2694" w:rsidRPr="004C3092" w14:paraId="27C52A43" w14:textId="77777777" w:rsidTr="00701FBD">
        <w:trPr>
          <w:gridAfter w:val="2"/>
          <w:wAfter w:w="100" w:type="dxa"/>
          <w:trHeight w:val="96"/>
        </w:trPr>
        <w:tc>
          <w:tcPr>
            <w:tcW w:w="426" w:type="dxa"/>
            <w:vMerge/>
          </w:tcPr>
          <w:p w14:paraId="782432AD"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FB9076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85D5A9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0688BA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500</w:t>
            </w:r>
          </w:p>
        </w:tc>
        <w:tc>
          <w:tcPr>
            <w:tcW w:w="851" w:type="dxa"/>
          </w:tcPr>
          <w:p w14:paraId="55C3304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3C1F279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123EE75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123D7E0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19" w:type="dxa"/>
            <w:gridSpan w:val="2"/>
          </w:tcPr>
          <w:p w14:paraId="5C1967D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55B1F9B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2117E5E8" w14:textId="77777777" w:rsidTr="00701FBD">
        <w:trPr>
          <w:gridAfter w:val="2"/>
          <w:wAfter w:w="100" w:type="dxa"/>
          <w:trHeight w:val="360"/>
        </w:trPr>
        <w:tc>
          <w:tcPr>
            <w:tcW w:w="426" w:type="dxa"/>
            <w:vMerge w:val="restart"/>
          </w:tcPr>
          <w:p w14:paraId="51F304D6"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196</w:t>
            </w:r>
          </w:p>
        </w:tc>
        <w:tc>
          <w:tcPr>
            <w:tcW w:w="2681" w:type="dxa"/>
            <w:vMerge w:val="restart"/>
          </w:tcPr>
          <w:p w14:paraId="730D5DE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VERDULERÍAS</w:t>
            </w:r>
          </w:p>
          <w:p w14:paraId="62D96BA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472160</w:t>
            </w:r>
          </w:p>
          <w:p w14:paraId="4A03804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frutas, legumbres y hortalizas frescas)</w:t>
            </w:r>
          </w:p>
        </w:tc>
        <w:tc>
          <w:tcPr>
            <w:tcW w:w="1146" w:type="dxa"/>
            <w:vMerge w:val="restart"/>
          </w:tcPr>
          <w:p w14:paraId="035C9D0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1301C83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466B1E0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1,500</w:t>
            </w:r>
          </w:p>
        </w:tc>
        <w:tc>
          <w:tcPr>
            <w:tcW w:w="853" w:type="dxa"/>
          </w:tcPr>
          <w:p w14:paraId="166AEA6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26" w:type="dxa"/>
          </w:tcPr>
          <w:p w14:paraId="1EAF235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25" w:type="dxa"/>
            <w:gridSpan w:val="2"/>
          </w:tcPr>
          <w:p w14:paraId="3FEAD99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819" w:type="dxa"/>
            <w:gridSpan w:val="2"/>
          </w:tcPr>
          <w:p w14:paraId="2FA9E5F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c>
          <w:tcPr>
            <w:tcW w:w="754" w:type="dxa"/>
          </w:tcPr>
          <w:p w14:paraId="23E847D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w:t>
            </w:r>
          </w:p>
        </w:tc>
      </w:tr>
      <w:tr w:rsidR="005D2694" w:rsidRPr="004C3092" w14:paraId="1D61114C" w14:textId="77777777" w:rsidTr="00701FBD">
        <w:trPr>
          <w:gridAfter w:val="2"/>
          <w:wAfter w:w="100" w:type="dxa"/>
          <w:trHeight w:val="360"/>
        </w:trPr>
        <w:tc>
          <w:tcPr>
            <w:tcW w:w="426" w:type="dxa"/>
            <w:vMerge/>
          </w:tcPr>
          <w:p w14:paraId="2CDBCBFA"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72CEF5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1E7AFC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05056B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751A8A8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2000</w:t>
            </w:r>
          </w:p>
        </w:tc>
        <w:tc>
          <w:tcPr>
            <w:tcW w:w="853" w:type="dxa"/>
          </w:tcPr>
          <w:p w14:paraId="16407EA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4346EBC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12D05D2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5E937B6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5AF252D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0A2F74BF" w14:textId="77777777" w:rsidTr="00701FBD">
        <w:trPr>
          <w:gridAfter w:val="2"/>
          <w:wAfter w:w="100" w:type="dxa"/>
          <w:trHeight w:val="360"/>
        </w:trPr>
        <w:tc>
          <w:tcPr>
            <w:tcW w:w="426" w:type="dxa"/>
            <w:vMerge/>
          </w:tcPr>
          <w:p w14:paraId="2FE14882"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0A76A0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19BA7B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B7D3BF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80</w:t>
            </w:r>
          </w:p>
        </w:tc>
        <w:tc>
          <w:tcPr>
            <w:tcW w:w="851" w:type="dxa"/>
          </w:tcPr>
          <w:p w14:paraId="7E73616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2500</w:t>
            </w:r>
          </w:p>
        </w:tc>
        <w:tc>
          <w:tcPr>
            <w:tcW w:w="853" w:type="dxa"/>
          </w:tcPr>
          <w:p w14:paraId="2B6D90D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255AD79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290D478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7D7E863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79F013A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6133EDAB" w14:textId="77777777" w:rsidTr="00701FBD">
        <w:trPr>
          <w:gridAfter w:val="2"/>
          <w:wAfter w:w="100" w:type="dxa"/>
          <w:trHeight w:val="360"/>
        </w:trPr>
        <w:tc>
          <w:tcPr>
            <w:tcW w:w="426" w:type="dxa"/>
            <w:vMerge/>
          </w:tcPr>
          <w:p w14:paraId="599E6CF8"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DC75F0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4956FD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3EFDB2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81 a 100</w:t>
            </w:r>
          </w:p>
        </w:tc>
        <w:tc>
          <w:tcPr>
            <w:tcW w:w="851" w:type="dxa"/>
          </w:tcPr>
          <w:p w14:paraId="23B7376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3000</w:t>
            </w:r>
          </w:p>
        </w:tc>
        <w:tc>
          <w:tcPr>
            <w:tcW w:w="853" w:type="dxa"/>
          </w:tcPr>
          <w:p w14:paraId="46D5CBF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12FE1F7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3A08F6B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04EC801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7FFB27D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46ACBFF9" w14:textId="77777777" w:rsidTr="00701FBD">
        <w:trPr>
          <w:gridAfter w:val="2"/>
          <w:wAfter w:w="100" w:type="dxa"/>
          <w:trHeight w:val="360"/>
        </w:trPr>
        <w:tc>
          <w:tcPr>
            <w:tcW w:w="426" w:type="dxa"/>
            <w:vMerge/>
          </w:tcPr>
          <w:p w14:paraId="2031AA7D"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C66506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C286FB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651AA1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100</w:t>
            </w:r>
          </w:p>
        </w:tc>
        <w:tc>
          <w:tcPr>
            <w:tcW w:w="851" w:type="dxa"/>
          </w:tcPr>
          <w:p w14:paraId="65F66D8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4000</w:t>
            </w:r>
          </w:p>
        </w:tc>
        <w:tc>
          <w:tcPr>
            <w:tcW w:w="853" w:type="dxa"/>
          </w:tcPr>
          <w:p w14:paraId="39D57B1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26" w:type="dxa"/>
          </w:tcPr>
          <w:p w14:paraId="4DE0C68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25" w:type="dxa"/>
            <w:gridSpan w:val="2"/>
          </w:tcPr>
          <w:p w14:paraId="432DDFD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19" w:type="dxa"/>
            <w:gridSpan w:val="2"/>
          </w:tcPr>
          <w:p w14:paraId="51F14C6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754" w:type="dxa"/>
          </w:tcPr>
          <w:p w14:paraId="310C79E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r>
      <w:tr w:rsidR="005D2694" w:rsidRPr="004C3092" w14:paraId="386D860F" w14:textId="77777777" w:rsidTr="00701FBD">
        <w:trPr>
          <w:gridAfter w:val="2"/>
          <w:wAfter w:w="100" w:type="dxa"/>
          <w:trHeight w:val="360"/>
        </w:trPr>
        <w:tc>
          <w:tcPr>
            <w:tcW w:w="426" w:type="dxa"/>
            <w:vMerge w:val="restart"/>
          </w:tcPr>
          <w:p w14:paraId="6C4D8A5F"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197</w:t>
            </w:r>
          </w:p>
        </w:tc>
        <w:tc>
          <w:tcPr>
            <w:tcW w:w="2681" w:type="dxa"/>
            <w:vMerge w:val="restart"/>
          </w:tcPr>
          <w:p w14:paraId="75C2535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VETERINARIAS </w:t>
            </w:r>
          </w:p>
          <w:p w14:paraId="3B0377E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750000</w:t>
            </w:r>
          </w:p>
          <w:p w14:paraId="0F1B062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(Servicios veterinarios)</w:t>
            </w:r>
          </w:p>
        </w:tc>
        <w:tc>
          <w:tcPr>
            <w:tcW w:w="1146" w:type="dxa"/>
            <w:vMerge w:val="restart"/>
          </w:tcPr>
          <w:p w14:paraId="1AC6B81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54921D1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50</w:t>
            </w:r>
          </w:p>
        </w:tc>
        <w:tc>
          <w:tcPr>
            <w:tcW w:w="851" w:type="dxa"/>
          </w:tcPr>
          <w:p w14:paraId="0473763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5C8AFAE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5AC8C22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62CDB95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094B667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2CA7B23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48C6CA69" w14:textId="77777777" w:rsidTr="00701FBD">
        <w:trPr>
          <w:gridAfter w:val="2"/>
          <w:wAfter w:w="100" w:type="dxa"/>
          <w:trHeight w:val="360"/>
        </w:trPr>
        <w:tc>
          <w:tcPr>
            <w:tcW w:w="426" w:type="dxa"/>
            <w:vMerge/>
          </w:tcPr>
          <w:p w14:paraId="5CBCB441"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E5C146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D8797B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5D55C8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100</w:t>
            </w:r>
          </w:p>
        </w:tc>
        <w:tc>
          <w:tcPr>
            <w:tcW w:w="851" w:type="dxa"/>
          </w:tcPr>
          <w:p w14:paraId="354C186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43506A4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7F09F73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3C5ECA0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1B78897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7A3E72C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3799869F" w14:textId="77777777" w:rsidTr="00701FBD">
        <w:trPr>
          <w:gridAfter w:val="2"/>
          <w:wAfter w:w="100" w:type="dxa"/>
          <w:trHeight w:val="360"/>
        </w:trPr>
        <w:tc>
          <w:tcPr>
            <w:tcW w:w="426" w:type="dxa"/>
            <w:vMerge/>
          </w:tcPr>
          <w:p w14:paraId="0D4FF0F2"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EDB1C6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6DC6C0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128807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 150</w:t>
            </w:r>
          </w:p>
        </w:tc>
        <w:tc>
          <w:tcPr>
            <w:tcW w:w="851" w:type="dxa"/>
          </w:tcPr>
          <w:p w14:paraId="59D512B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5E3D081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666C715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6944CA4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0F11F8E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3F86F60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34B5272A" w14:textId="77777777" w:rsidTr="00701FBD">
        <w:trPr>
          <w:gridAfter w:val="2"/>
          <w:wAfter w:w="100" w:type="dxa"/>
          <w:trHeight w:val="360"/>
        </w:trPr>
        <w:tc>
          <w:tcPr>
            <w:tcW w:w="426" w:type="dxa"/>
            <w:vMerge/>
          </w:tcPr>
          <w:p w14:paraId="17CE42F4"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EEB3F2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01E314C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FA042E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151 a 180</w:t>
            </w:r>
          </w:p>
        </w:tc>
        <w:tc>
          <w:tcPr>
            <w:tcW w:w="851" w:type="dxa"/>
          </w:tcPr>
          <w:p w14:paraId="4233450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43EBF56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4E337FA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28B461A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2B137B3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256BD41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1980ECFC" w14:textId="77777777" w:rsidTr="00701FBD">
        <w:trPr>
          <w:gridAfter w:val="2"/>
          <w:wAfter w:w="100" w:type="dxa"/>
          <w:trHeight w:val="360"/>
        </w:trPr>
        <w:tc>
          <w:tcPr>
            <w:tcW w:w="426" w:type="dxa"/>
            <w:vMerge/>
          </w:tcPr>
          <w:p w14:paraId="24AC4CCD"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10B267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3CEB25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B9B8B2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180</w:t>
            </w:r>
          </w:p>
        </w:tc>
        <w:tc>
          <w:tcPr>
            <w:tcW w:w="851" w:type="dxa"/>
          </w:tcPr>
          <w:p w14:paraId="2936C96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53" w:type="dxa"/>
          </w:tcPr>
          <w:p w14:paraId="35D8347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6" w:type="dxa"/>
          </w:tcPr>
          <w:p w14:paraId="4261120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5" w:type="dxa"/>
            <w:gridSpan w:val="2"/>
          </w:tcPr>
          <w:p w14:paraId="20FE09E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19" w:type="dxa"/>
            <w:gridSpan w:val="2"/>
          </w:tcPr>
          <w:p w14:paraId="4CCF084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754" w:type="dxa"/>
          </w:tcPr>
          <w:p w14:paraId="3D7DADC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5D2694" w:rsidRPr="004C3092" w14:paraId="1BBE66B9" w14:textId="77777777" w:rsidTr="00701FBD">
        <w:trPr>
          <w:gridAfter w:val="2"/>
          <w:wAfter w:w="100" w:type="dxa"/>
          <w:trHeight w:val="360"/>
        </w:trPr>
        <w:tc>
          <w:tcPr>
            <w:tcW w:w="426" w:type="dxa"/>
            <w:vMerge w:val="restart"/>
          </w:tcPr>
          <w:p w14:paraId="021047C8"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198</w:t>
            </w:r>
          </w:p>
        </w:tc>
        <w:tc>
          <w:tcPr>
            <w:tcW w:w="2681" w:type="dxa"/>
            <w:vMerge w:val="restart"/>
          </w:tcPr>
          <w:p w14:paraId="459E7B0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VIDRIERÍAS</w:t>
            </w:r>
          </w:p>
          <w:p w14:paraId="6BE29E4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475260</w:t>
            </w:r>
          </w:p>
          <w:p w14:paraId="6FDFC9E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cristales, espejos, mamparas y cerramientos)</w:t>
            </w:r>
          </w:p>
        </w:tc>
        <w:tc>
          <w:tcPr>
            <w:tcW w:w="1146" w:type="dxa"/>
            <w:vMerge w:val="restart"/>
          </w:tcPr>
          <w:p w14:paraId="7750E21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74FEFB2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74F5DCC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1724E2B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7D1A678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7901EF0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5A3C6CE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5B2B007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09DC5081" w14:textId="77777777" w:rsidTr="00701FBD">
        <w:trPr>
          <w:gridAfter w:val="2"/>
          <w:wAfter w:w="100" w:type="dxa"/>
          <w:trHeight w:val="360"/>
        </w:trPr>
        <w:tc>
          <w:tcPr>
            <w:tcW w:w="426" w:type="dxa"/>
            <w:vMerge/>
          </w:tcPr>
          <w:p w14:paraId="72777A3B"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C991E0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92197E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8CE77E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13D9B43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21E3E57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3EE7029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3F5C089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48C2749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6700196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1E566B9F" w14:textId="77777777" w:rsidTr="00701FBD">
        <w:trPr>
          <w:gridAfter w:val="2"/>
          <w:wAfter w:w="100" w:type="dxa"/>
          <w:trHeight w:val="360"/>
        </w:trPr>
        <w:tc>
          <w:tcPr>
            <w:tcW w:w="426" w:type="dxa"/>
            <w:vMerge/>
          </w:tcPr>
          <w:p w14:paraId="64091989"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C25913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840826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DD8B08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70</w:t>
            </w:r>
          </w:p>
        </w:tc>
        <w:tc>
          <w:tcPr>
            <w:tcW w:w="851" w:type="dxa"/>
          </w:tcPr>
          <w:p w14:paraId="3CF9A4A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502D900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7EFC1B3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28ACD45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0959D7E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56BCA6C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00CE9C9F" w14:textId="77777777" w:rsidTr="00701FBD">
        <w:trPr>
          <w:gridAfter w:val="2"/>
          <w:wAfter w:w="100" w:type="dxa"/>
          <w:trHeight w:val="360"/>
        </w:trPr>
        <w:tc>
          <w:tcPr>
            <w:tcW w:w="426" w:type="dxa"/>
            <w:vMerge/>
          </w:tcPr>
          <w:p w14:paraId="746B7200"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9014F8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254CCA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A3CF28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90</w:t>
            </w:r>
          </w:p>
        </w:tc>
        <w:tc>
          <w:tcPr>
            <w:tcW w:w="851" w:type="dxa"/>
          </w:tcPr>
          <w:p w14:paraId="7F2FD05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6857BFF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096D43D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3FCFB33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1E1C373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3B7E8C0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D2694" w:rsidRPr="004C3092" w14:paraId="6ACD9A0A" w14:textId="77777777" w:rsidTr="00701FBD">
        <w:trPr>
          <w:gridAfter w:val="2"/>
          <w:wAfter w:w="100" w:type="dxa"/>
          <w:trHeight w:val="360"/>
        </w:trPr>
        <w:tc>
          <w:tcPr>
            <w:tcW w:w="426" w:type="dxa"/>
            <w:vMerge/>
          </w:tcPr>
          <w:p w14:paraId="115B3C75"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42B0CE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29BBCD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BA7A8E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90</w:t>
            </w:r>
          </w:p>
        </w:tc>
        <w:tc>
          <w:tcPr>
            <w:tcW w:w="851" w:type="dxa"/>
          </w:tcPr>
          <w:p w14:paraId="0A08170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7368A20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101D377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4BE4D3C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249D381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3E7D5FB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21918C69" w14:textId="77777777" w:rsidTr="00701FBD">
        <w:trPr>
          <w:gridAfter w:val="2"/>
          <w:wAfter w:w="100" w:type="dxa"/>
          <w:trHeight w:val="360"/>
        </w:trPr>
        <w:tc>
          <w:tcPr>
            <w:tcW w:w="426" w:type="dxa"/>
            <w:vMerge w:val="restart"/>
          </w:tcPr>
          <w:p w14:paraId="6C9B5210"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199</w:t>
            </w:r>
          </w:p>
        </w:tc>
        <w:tc>
          <w:tcPr>
            <w:tcW w:w="2681" w:type="dxa"/>
            <w:vMerge w:val="restart"/>
          </w:tcPr>
          <w:p w14:paraId="1DA8275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VIVEROS</w:t>
            </w:r>
          </w:p>
          <w:p w14:paraId="56F96A3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477440</w:t>
            </w:r>
          </w:p>
          <w:p w14:paraId="396C189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flores, plantas, semillas, abonos, fertilizantes y otros productos de vivero)</w:t>
            </w:r>
          </w:p>
        </w:tc>
        <w:tc>
          <w:tcPr>
            <w:tcW w:w="1146" w:type="dxa"/>
            <w:vMerge w:val="restart"/>
          </w:tcPr>
          <w:p w14:paraId="02F75E0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total (m2)</w:t>
            </w:r>
          </w:p>
        </w:tc>
        <w:tc>
          <w:tcPr>
            <w:tcW w:w="992" w:type="dxa"/>
          </w:tcPr>
          <w:p w14:paraId="66DFD75C"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1500</w:t>
            </w:r>
          </w:p>
        </w:tc>
        <w:tc>
          <w:tcPr>
            <w:tcW w:w="851" w:type="dxa"/>
          </w:tcPr>
          <w:p w14:paraId="3455DEE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5D5640A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50FA371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2A20DFC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4A34938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5E0C868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2DD0A35C" w14:textId="77777777" w:rsidTr="00701FBD">
        <w:trPr>
          <w:gridAfter w:val="2"/>
          <w:wAfter w:w="100" w:type="dxa"/>
          <w:trHeight w:val="360"/>
        </w:trPr>
        <w:tc>
          <w:tcPr>
            <w:tcW w:w="426" w:type="dxa"/>
            <w:vMerge/>
          </w:tcPr>
          <w:p w14:paraId="67C467CB"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4CEB3C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8D4D69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839BA05"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1501 a 2000</w:t>
            </w:r>
          </w:p>
        </w:tc>
        <w:tc>
          <w:tcPr>
            <w:tcW w:w="851" w:type="dxa"/>
          </w:tcPr>
          <w:p w14:paraId="39A2371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2,250</w:t>
            </w:r>
          </w:p>
        </w:tc>
        <w:tc>
          <w:tcPr>
            <w:tcW w:w="853" w:type="dxa"/>
          </w:tcPr>
          <w:p w14:paraId="1F2969E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2,250</w:t>
            </w:r>
          </w:p>
        </w:tc>
        <w:tc>
          <w:tcPr>
            <w:tcW w:w="826" w:type="dxa"/>
          </w:tcPr>
          <w:p w14:paraId="12D1250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2,250</w:t>
            </w:r>
          </w:p>
        </w:tc>
        <w:tc>
          <w:tcPr>
            <w:tcW w:w="825" w:type="dxa"/>
            <w:gridSpan w:val="2"/>
          </w:tcPr>
          <w:p w14:paraId="7C8744E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2,250</w:t>
            </w:r>
          </w:p>
        </w:tc>
        <w:tc>
          <w:tcPr>
            <w:tcW w:w="819" w:type="dxa"/>
            <w:gridSpan w:val="2"/>
          </w:tcPr>
          <w:p w14:paraId="6C6B424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2,250</w:t>
            </w:r>
          </w:p>
        </w:tc>
        <w:tc>
          <w:tcPr>
            <w:tcW w:w="754" w:type="dxa"/>
          </w:tcPr>
          <w:p w14:paraId="69DBBC3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2,250</w:t>
            </w:r>
          </w:p>
        </w:tc>
      </w:tr>
      <w:tr w:rsidR="008D7CEF" w:rsidRPr="004C3092" w14:paraId="41BA13D2" w14:textId="77777777" w:rsidTr="00701FBD">
        <w:trPr>
          <w:gridAfter w:val="2"/>
          <w:wAfter w:w="100" w:type="dxa"/>
          <w:trHeight w:val="360"/>
        </w:trPr>
        <w:tc>
          <w:tcPr>
            <w:tcW w:w="426" w:type="dxa"/>
            <w:vMerge/>
          </w:tcPr>
          <w:p w14:paraId="3817D34B"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511BA0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41AEAA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7A8B40D"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2001 a 2500</w:t>
            </w:r>
          </w:p>
        </w:tc>
        <w:tc>
          <w:tcPr>
            <w:tcW w:w="851" w:type="dxa"/>
          </w:tcPr>
          <w:p w14:paraId="4E10371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5F1DEAB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19C2FA6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680DF00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79BF155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32A3672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A01B7F" w:rsidRPr="004C3092" w14:paraId="138BB518" w14:textId="77777777" w:rsidTr="00701FBD">
        <w:trPr>
          <w:gridAfter w:val="2"/>
          <w:wAfter w:w="100" w:type="dxa"/>
          <w:trHeight w:val="360"/>
        </w:trPr>
        <w:tc>
          <w:tcPr>
            <w:tcW w:w="426" w:type="dxa"/>
            <w:vMerge/>
          </w:tcPr>
          <w:p w14:paraId="1A973D67"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71B514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E0A588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DF3FCCD"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2501 a 3500</w:t>
            </w:r>
          </w:p>
        </w:tc>
        <w:tc>
          <w:tcPr>
            <w:tcW w:w="851" w:type="dxa"/>
          </w:tcPr>
          <w:p w14:paraId="74362DA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2,750</w:t>
            </w:r>
          </w:p>
        </w:tc>
        <w:tc>
          <w:tcPr>
            <w:tcW w:w="853" w:type="dxa"/>
          </w:tcPr>
          <w:p w14:paraId="5D82FA3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2,750</w:t>
            </w:r>
          </w:p>
        </w:tc>
        <w:tc>
          <w:tcPr>
            <w:tcW w:w="826" w:type="dxa"/>
          </w:tcPr>
          <w:p w14:paraId="04C6355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2,750</w:t>
            </w:r>
          </w:p>
        </w:tc>
        <w:tc>
          <w:tcPr>
            <w:tcW w:w="825" w:type="dxa"/>
            <w:gridSpan w:val="2"/>
          </w:tcPr>
          <w:p w14:paraId="42F96C9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2,750</w:t>
            </w:r>
          </w:p>
        </w:tc>
        <w:tc>
          <w:tcPr>
            <w:tcW w:w="819" w:type="dxa"/>
            <w:gridSpan w:val="2"/>
          </w:tcPr>
          <w:p w14:paraId="75C81E8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2,750</w:t>
            </w:r>
          </w:p>
        </w:tc>
        <w:tc>
          <w:tcPr>
            <w:tcW w:w="754" w:type="dxa"/>
          </w:tcPr>
          <w:p w14:paraId="1948A91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2,750</w:t>
            </w:r>
          </w:p>
        </w:tc>
      </w:tr>
      <w:tr w:rsidR="008D7CEF" w:rsidRPr="004C3092" w14:paraId="7D7709D5" w14:textId="77777777" w:rsidTr="00701FBD">
        <w:trPr>
          <w:gridAfter w:val="2"/>
          <w:wAfter w:w="100" w:type="dxa"/>
          <w:trHeight w:val="360"/>
        </w:trPr>
        <w:tc>
          <w:tcPr>
            <w:tcW w:w="426" w:type="dxa"/>
            <w:vMerge/>
          </w:tcPr>
          <w:p w14:paraId="71AF161C"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4F0197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A0D0C3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199B59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3500</w:t>
            </w:r>
          </w:p>
        </w:tc>
        <w:tc>
          <w:tcPr>
            <w:tcW w:w="851" w:type="dxa"/>
          </w:tcPr>
          <w:p w14:paraId="50D7B95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7EED4E5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70E41BE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7A0E555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12ECB2E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1D98796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4FBC67D7" w14:textId="77777777" w:rsidTr="00701FBD">
        <w:trPr>
          <w:gridAfter w:val="2"/>
          <w:wAfter w:w="100" w:type="dxa"/>
          <w:trHeight w:val="1220"/>
        </w:trPr>
        <w:tc>
          <w:tcPr>
            <w:tcW w:w="426" w:type="dxa"/>
          </w:tcPr>
          <w:p w14:paraId="5AC13C45"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w:t>
            </w:r>
          </w:p>
        </w:tc>
        <w:tc>
          <w:tcPr>
            <w:tcW w:w="2681" w:type="dxa"/>
          </w:tcPr>
          <w:p w14:paraId="423201B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SERVICIOS MEDICOS PARTICULARES (Médicos Clínicos y Especialidades, Odontólogos, Bioquímicos, Kinesiología, Otros a especificar) 863300</w:t>
            </w:r>
            <w:r w:rsidR="00BD1459"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(Servicio médico integrado consulta, diagnóstico y tratamiento)</w:t>
            </w:r>
          </w:p>
        </w:tc>
        <w:tc>
          <w:tcPr>
            <w:tcW w:w="1146" w:type="dxa"/>
          </w:tcPr>
          <w:p w14:paraId="137819A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actividad</w:t>
            </w:r>
          </w:p>
        </w:tc>
        <w:tc>
          <w:tcPr>
            <w:tcW w:w="992" w:type="dxa"/>
          </w:tcPr>
          <w:p w14:paraId="017DE009"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actividad</w:t>
            </w:r>
          </w:p>
        </w:tc>
        <w:tc>
          <w:tcPr>
            <w:tcW w:w="851" w:type="dxa"/>
          </w:tcPr>
          <w:p w14:paraId="5508791C"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411AF7B9"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429E3D43"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4BA11100"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7D1608C9"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515BF46A"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70594F18" w14:textId="77777777" w:rsidTr="00701FBD">
        <w:trPr>
          <w:gridAfter w:val="2"/>
          <w:wAfter w:w="100" w:type="dxa"/>
          <w:trHeight w:val="940"/>
        </w:trPr>
        <w:tc>
          <w:tcPr>
            <w:tcW w:w="426" w:type="dxa"/>
          </w:tcPr>
          <w:p w14:paraId="09E87B13"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201</w:t>
            </w:r>
          </w:p>
        </w:tc>
        <w:tc>
          <w:tcPr>
            <w:tcW w:w="2681" w:type="dxa"/>
          </w:tcPr>
          <w:p w14:paraId="36C644D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ENOTURISMO (Servicio Turístico de Visitas Guiadas en Bodegas)</w:t>
            </w:r>
            <w:r w:rsidR="0064691B"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791909</w:t>
            </w:r>
            <w:r w:rsidR="00F970B7"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 xml:space="preserve">(Servicios complementarios de apoyo turístico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tc>
        <w:tc>
          <w:tcPr>
            <w:tcW w:w="1146" w:type="dxa"/>
          </w:tcPr>
          <w:p w14:paraId="6F4AF99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actividad</w:t>
            </w:r>
          </w:p>
        </w:tc>
        <w:tc>
          <w:tcPr>
            <w:tcW w:w="992" w:type="dxa"/>
          </w:tcPr>
          <w:p w14:paraId="2A56E742"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actividad</w:t>
            </w:r>
          </w:p>
        </w:tc>
        <w:tc>
          <w:tcPr>
            <w:tcW w:w="851" w:type="dxa"/>
          </w:tcPr>
          <w:p w14:paraId="62F2A61E"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11DBB042"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340581E9"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52558862"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365DEF0B"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4CA851DC"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439507B3" w14:textId="77777777" w:rsidTr="00701FBD">
        <w:trPr>
          <w:gridAfter w:val="2"/>
          <w:wAfter w:w="100" w:type="dxa"/>
          <w:trHeight w:val="489"/>
        </w:trPr>
        <w:tc>
          <w:tcPr>
            <w:tcW w:w="426" w:type="dxa"/>
            <w:vMerge w:val="restart"/>
          </w:tcPr>
          <w:p w14:paraId="2D3C3452"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202</w:t>
            </w:r>
          </w:p>
        </w:tc>
        <w:tc>
          <w:tcPr>
            <w:tcW w:w="2681" w:type="dxa"/>
            <w:vMerge w:val="restart"/>
          </w:tcPr>
          <w:p w14:paraId="79AFF72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CENTRO MEDICO (SIN INTERNACION)</w:t>
            </w:r>
            <w:r w:rsidR="0064691B"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 xml:space="preserve">*Se considera Centro </w:t>
            </w:r>
            <w:r w:rsidRPr="004C3092">
              <w:rPr>
                <w:rFonts w:asciiTheme="majorHAnsi" w:eastAsia="Arial" w:hAnsiTheme="majorHAnsi" w:cstheme="majorHAnsi"/>
                <w:color w:val="000000"/>
                <w:sz w:val="16"/>
                <w:szCs w:val="16"/>
              </w:rPr>
              <w:lastRenderedPageBreak/>
              <w:t xml:space="preserve">Médico a aquel establecimiento prestador de servicios profesionales de salud que cuente con más de 5 consultorios; o atiendan en él más de 5 profesionales de </w:t>
            </w:r>
            <w:r w:rsidR="007F67E2" w:rsidRPr="004C3092">
              <w:rPr>
                <w:rFonts w:asciiTheme="majorHAnsi" w:eastAsia="Arial" w:hAnsiTheme="majorHAnsi" w:cstheme="majorHAnsi"/>
                <w:color w:val="000000"/>
                <w:sz w:val="16"/>
                <w:szCs w:val="16"/>
              </w:rPr>
              <w:t>esta</w:t>
            </w:r>
            <w:r w:rsidRPr="004C3092">
              <w:rPr>
                <w:rFonts w:asciiTheme="majorHAnsi" w:eastAsia="Arial" w:hAnsiTheme="majorHAnsi" w:cstheme="majorHAnsi"/>
                <w:color w:val="000000"/>
                <w:sz w:val="16"/>
                <w:szCs w:val="16"/>
              </w:rPr>
              <w:t xml:space="preserve"> o distintas especialidades, o en el que se realicen estudios y/o prácticas de mediana complejidad con la utilización de equipamiento específico.</w:t>
            </w:r>
            <w:r w:rsidR="00F96CFD" w:rsidRPr="004C3092">
              <w:rPr>
                <w:rFonts w:asciiTheme="majorHAnsi" w:eastAsia="Arial" w:hAnsiTheme="majorHAnsi" w:cstheme="majorHAnsi"/>
                <w:color w:val="000000"/>
                <w:sz w:val="16"/>
                <w:szCs w:val="16"/>
              </w:rPr>
              <w:t xml:space="preserve"> </w:t>
            </w:r>
            <w:proofErr w:type="gramStart"/>
            <w:r w:rsidRPr="004C3092">
              <w:rPr>
                <w:rFonts w:asciiTheme="majorHAnsi" w:eastAsia="Arial" w:hAnsiTheme="majorHAnsi" w:cstheme="majorHAnsi"/>
                <w:b/>
                <w:color w:val="000000"/>
                <w:sz w:val="16"/>
                <w:szCs w:val="16"/>
              </w:rPr>
              <w:t>862110</w:t>
            </w:r>
            <w:r w:rsidR="00373C73"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w:t>
            </w:r>
            <w:proofErr w:type="gramEnd"/>
            <w:r w:rsidRPr="004C3092">
              <w:rPr>
                <w:rFonts w:asciiTheme="majorHAnsi" w:eastAsia="Arial" w:hAnsiTheme="majorHAnsi" w:cstheme="majorHAnsi"/>
                <w:color w:val="000000"/>
                <w:sz w:val="16"/>
                <w:szCs w:val="16"/>
              </w:rPr>
              <w:t>Servicios de consulta médica)</w:t>
            </w:r>
          </w:p>
        </w:tc>
        <w:tc>
          <w:tcPr>
            <w:tcW w:w="1146" w:type="dxa"/>
            <w:vMerge w:val="restart"/>
          </w:tcPr>
          <w:p w14:paraId="6EA9199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lastRenderedPageBreak/>
              <w:t xml:space="preserve">Superficie cubierta en </w:t>
            </w:r>
            <w:r w:rsidRPr="004C3092">
              <w:rPr>
                <w:rFonts w:asciiTheme="majorHAnsi" w:eastAsia="Arial" w:hAnsiTheme="majorHAnsi" w:cstheme="majorHAnsi"/>
                <w:color w:val="000000"/>
                <w:sz w:val="16"/>
                <w:szCs w:val="16"/>
              </w:rPr>
              <w:lastRenderedPageBreak/>
              <w:t>m2</w:t>
            </w:r>
          </w:p>
        </w:tc>
        <w:tc>
          <w:tcPr>
            <w:tcW w:w="992" w:type="dxa"/>
          </w:tcPr>
          <w:p w14:paraId="6848677C" w14:textId="77777777" w:rsidR="00DC4DFE" w:rsidRPr="004C3092" w:rsidRDefault="00DC4DFE" w:rsidP="002A2029">
            <w:pPr>
              <w:pBdr>
                <w:top w:val="nil"/>
                <w:left w:val="nil"/>
                <w:bottom w:val="nil"/>
                <w:right w:val="nil"/>
                <w:between w:val="nil"/>
              </w:pBdr>
              <w:spacing w:before="60" w:after="60" w:line="276" w:lineRule="auto"/>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lastRenderedPageBreak/>
              <w:t>Hasta 100</w:t>
            </w:r>
          </w:p>
        </w:tc>
        <w:tc>
          <w:tcPr>
            <w:tcW w:w="851" w:type="dxa"/>
          </w:tcPr>
          <w:p w14:paraId="3CB6FCF4"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5312EE9D"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1858CBF0"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219473EE"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57303EB6"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70E2B05E"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78735D13" w14:textId="77777777" w:rsidTr="00701FBD">
        <w:trPr>
          <w:gridAfter w:val="2"/>
          <w:wAfter w:w="100" w:type="dxa"/>
          <w:trHeight w:val="540"/>
        </w:trPr>
        <w:tc>
          <w:tcPr>
            <w:tcW w:w="426" w:type="dxa"/>
            <w:vMerge/>
          </w:tcPr>
          <w:p w14:paraId="47553A1D"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BA34D7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2DEB8E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5682905" w14:textId="77777777" w:rsidR="00DC4DFE" w:rsidRPr="004C3092" w:rsidRDefault="00DC4DFE" w:rsidP="002A2029">
            <w:pPr>
              <w:pBdr>
                <w:top w:val="nil"/>
                <w:left w:val="nil"/>
                <w:bottom w:val="nil"/>
                <w:right w:val="nil"/>
                <w:between w:val="nil"/>
              </w:pBdr>
              <w:spacing w:before="60" w:after="60" w:line="276" w:lineRule="auto"/>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De 101 a 150</w:t>
            </w:r>
          </w:p>
        </w:tc>
        <w:tc>
          <w:tcPr>
            <w:tcW w:w="851" w:type="dxa"/>
          </w:tcPr>
          <w:p w14:paraId="27FA7A03"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4F278CB8"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3B4E618F"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4901884F"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5AD724FA"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0AB26257"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12179085" w14:textId="77777777" w:rsidTr="00701FBD">
        <w:trPr>
          <w:gridAfter w:val="2"/>
          <w:wAfter w:w="100" w:type="dxa"/>
          <w:trHeight w:val="520"/>
        </w:trPr>
        <w:tc>
          <w:tcPr>
            <w:tcW w:w="426" w:type="dxa"/>
            <w:vMerge/>
          </w:tcPr>
          <w:p w14:paraId="7CC687F4"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75A84C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6A4270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27ADB04"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De 151 a 200</w:t>
            </w:r>
          </w:p>
        </w:tc>
        <w:tc>
          <w:tcPr>
            <w:tcW w:w="851" w:type="dxa"/>
          </w:tcPr>
          <w:p w14:paraId="2E30F242"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26CAA498"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47193429"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2CF2D3AD"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7AAF51F6"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32E83A76"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3DDEDB2E" w14:textId="77777777" w:rsidTr="00701FBD">
        <w:trPr>
          <w:gridAfter w:val="2"/>
          <w:wAfter w:w="100" w:type="dxa"/>
          <w:trHeight w:val="540"/>
        </w:trPr>
        <w:tc>
          <w:tcPr>
            <w:tcW w:w="426" w:type="dxa"/>
            <w:vMerge/>
          </w:tcPr>
          <w:p w14:paraId="2D0FF504"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83764D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0250D8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886054A" w14:textId="77777777" w:rsidR="00DC4DFE" w:rsidRPr="004C3092"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de 200</w:t>
            </w:r>
          </w:p>
        </w:tc>
        <w:tc>
          <w:tcPr>
            <w:tcW w:w="851" w:type="dxa"/>
          </w:tcPr>
          <w:p w14:paraId="18858F4C"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56D71EEA"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15C9DBB7"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7BFEB3C0"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7542B665"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1B5C4564" w14:textId="77777777" w:rsidR="00DC4DFE" w:rsidRPr="004C3092"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D2694" w:rsidRPr="004C3092" w14:paraId="1686A5FF" w14:textId="77777777" w:rsidTr="00701FBD">
        <w:trPr>
          <w:gridAfter w:val="2"/>
          <w:wAfter w:w="100" w:type="dxa"/>
          <w:trHeight w:val="331"/>
        </w:trPr>
        <w:tc>
          <w:tcPr>
            <w:tcW w:w="426" w:type="dxa"/>
            <w:vMerge w:val="restart"/>
          </w:tcPr>
          <w:p w14:paraId="298B42FD"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203</w:t>
            </w:r>
          </w:p>
        </w:tc>
        <w:tc>
          <w:tcPr>
            <w:tcW w:w="2681" w:type="dxa"/>
            <w:vMerge w:val="restart"/>
          </w:tcPr>
          <w:p w14:paraId="5E959E2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CENTRO MEDICO (CON INTERNACION Y QUIROFANO)</w:t>
            </w:r>
          </w:p>
          <w:p w14:paraId="2CE0370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 861010</w:t>
            </w:r>
            <w:r w:rsidR="00F96CFD"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(Servicios de internación excepto instituciones relacionadas con la salud mental)</w:t>
            </w:r>
          </w:p>
        </w:tc>
        <w:tc>
          <w:tcPr>
            <w:tcW w:w="1146" w:type="dxa"/>
            <w:vMerge w:val="restart"/>
          </w:tcPr>
          <w:p w14:paraId="30AABAC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highlight w:val="yellow"/>
              </w:rPr>
            </w:pPr>
            <w:r w:rsidRPr="004C3092">
              <w:rPr>
                <w:rFonts w:asciiTheme="majorHAnsi" w:eastAsia="Arial" w:hAnsiTheme="majorHAnsi" w:cstheme="majorHAnsi"/>
                <w:color w:val="000000"/>
                <w:sz w:val="16"/>
                <w:szCs w:val="16"/>
              </w:rPr>
              <w:t>Superficie cubierta en m2</w:t>
            </w:r>
          </w:p>
        </w:tc>
        <w:tc>
          <w:tcPr>
            <w:tcW w:w="992" w:type="dxa"/>
          </w:tcPr>
          <w:p w14:paraId="20CBBAC9" w14:textId="77777777" w:rsidR="00DC4DFE" w:rsidRPr="004C3092" w:rsidRDefault="00DC4DFE" w:rsidP="002A2029">
            <w:pPr>
              <w:pBdr>
                <w:top w:val="nil"/>
                <w:left w:val="nil"/>
                <w:bottom w:val="nil"/>
                <w:right w:val="nil"/>
                <w:between w:val="nil"/>
              </w:pBdr>
              <w:spacing w:before="60" w:after="60"/>
              <w:ind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100</w:t>
            </w:r>
          </w:p>
        </w:tc>
        <w:tc>
          <w:tcPr>
            <w:tcW w:w="851" w:type="dxa"/>
          </w:tcPr>
          <w:p w14:paraId="42C972B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4543553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4329CED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35EFF09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50EE4B7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60D2EAC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3AA0CD41" w14:textId="77777777" w:rsidTr="00701FBD">
        <w:trPr>
          <w:gridAfter w:val="2"/>
          <w:wAfter w:w="100" w:type="dxa"/>
          <w:trHeight w:val="223"/>
        </w:trPr>
        <w:tc>
          <w:tcPr>
            <w:tcW w:w="426" w:type="dxa"/>
            <w:vMerge/>
          </w:tcPr>
          <w:p w14:paraId="469AF437"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197ADE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2F6910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8261F17" w14:textId="77777777" w:rsidR="00DC4DFE" w:rsidRPr="004C3092" w:rsidRDefault="00DC4DFE" w:rsidP="002A2029">
            <w:pPr>
              <w:pBdr>
                <w:top w:val="nil"/>
                <w:left w:val="nil"/>
                <w:bottom w:val="nil"/>
                <w:right w:val="nil"/>
                <w:between w:val="nil"/>
              </w:pBdr>
              <w:spacing w:before="60" w:after="60"/>
              <w:ind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 150</w:t>
            </w:r>
          </w:p>
        </w:tc>
        <w:tc>
          <w:tcPr>
            <w:tcW w:w="851" w:type="dxa"/>
          </w:tcPr>
          <w:p w14:paraId="6983B10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3,750</w:t>
            </w:r>
          </w:p>
        </w:tc>
        <w:tc>
          <w:tcPr>
            <w:tcW w:w="853" w:type="dxa"/>
          </w:tcPr>
          <w:p w14:paraId="7C2C887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3,750</w:t>
            </w:r>
          </w:p>
        </w:tc>
        <w:tc>
          <w:tcPr>
            <w:tcW w:w="826" w:type="dxa"/>
          </w:tcPr>
          <w:p w14:paraId="537BBB9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3,750</w:t>
            </w:r>
          </w:p>
        </w:tc>
        <w:tc>
          <w:tcPr>
            <w:tcW w:w="825" w:type="dxa"/>
            <w:gridSpan w:val="2"/>
          </w:tcPr>
          <w:p w14:paraId="4CD81D4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3,750</w:t>
            </w:r>
          </w:p>
        </w:tc>
        <w:tc>
          <w:tcPr>
            <w:tcW w:w="819" w:type="dxa"/>
            <w:gridSpan w:val="2"/>
          </w:tcPr>
          <w:p w14:paraId="19E7A74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3,750</w:t>
            </w:r>
          </w:p>
        </w:tc>
        <w:tc>
          <w:tcPr>
            <w:tcW w:w="754" w:type="dxa"/>
          </w:tcPr>
          <w:p w14:paraId="67080B2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3,750</w:t>
            </w:r>
          </w:p>
        </w:tc>
      </w:tr>
      <w:tr w:rsidR="005D2694" w:rsidRPr="004C3092" w14:paraId="0BDD46E3" w14:textId="77777777" w:rsidTr="00701FBD">
        <w:trPr>
          <w:gridAfter w:val="2"/>
          <w:wAfter w:w="100" w:type="dxa"/>
          <w:trHeight w:val="244"/>
        </w:trPr>
        <w:tc>
          <w:tcPr>
            <w:tcW w:w="426" w:type="dxa"/>
            <w:vMerge/>
          </w:tcPr>
          <w:p w14:paraId="45EF1AA4"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0DDF23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DA25D15"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8D9C972" w14:textId="77777777" w:rsidR="00DC4DFE" w:rsidRPr="004C3092" w:rsidRDefault="00DC4DFE" w:rsidP="002A2029">
            <w:pPr>
              <w:pBdr>
                <w:top w:val="nil"/>
                <w:left w:val="nil"/>
                <w:bottom w:val="nil"/>
                <w:right w:val="nil"/>
                <w:between w:val="nil"/>
              </w:pBdr>
              <w:spacing w:before="60" w:after="60"/>
              <w:ind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 151 a 200</w:t>
            </w:r>
          </w:p>
        </w:tc>
        <w:tc>
          <w:tcPr>
            <w:tcW w:w="851" w:type="dxa"/>
          </w:tcPr>
          <w:p w14:paraId="1611DF0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4,600</w:t>
            </w:r>
          </w:p>
        </w:tc>
        <w:tc>
          <w:tcPr>
            <w:tcW w:w="853" w:type="dxa"/>
          </w:tcPr>
          <w:p w14:paraId="46A6B7E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4,600</w:t>
            </w:r>
          </w:p>
        </w:tc>
        <w:tc>
          <w:tcPr>
            <w:tcW w:w="826" w:type="dxa"/>
          </w:tcPr>
          <w:p w14:paraId="04E941D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4,600</w:t>
            </w:r>
          </w:p>
        </w:tc>
        <w:tc>
          <w:tcPr>
            <w:tcW w:w="825" w:type="dxa"/>
            <w:gridSpan w:val="2"/>
          </w:tcPr>
          <w:p w14:paraId="03901F7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4,600</w:t>
            </w:r>
          </w:p>
        </w:tc>
        <w:tc>
          <w:tcPr>
            <w:tcW w:w="819" w:type="dxa"/>
            <w:gridSpan w:val="2"/>
          </w:tcPr>
          <w:p w14:paraId="4B14C95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4,600</w:t>
            </w:r>
          </w:p>
        </w:tc>
        <w:tc>
          <w:tcPr>
            <w:tcW w:w="754" w:type="dxa"/>
          </w:tcPr>
          <w:p w14:paraId="777CDAA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4,600</w:t>
            </w:r>
          </w:p>
        </w:tc>
      </w:tr>
      <w:tr w:rsidR="005D2694" w:rsidRPr="004C3092" w14:paraId="576C8112" w14:textId="77777777" w:rsidTr="00701FBD">
        <w:trPr>
          <w:gridAfter w:val="2"/>
          <w:wAfter w:w="100" w:type="dxa"/>
          <w:trHeight w:val="359"/>
        </w:trPr>
        <w:tc>
          <w:tcPr>
            <w:tcW w:w="426" w:type="dxa"/>
            <w:vMerge/>
          </w:tcPr>
          <w:p w14:paraId="42F51CA6"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058F04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F05F9A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347682B" w14:textId="77777777" w:rsidR="00DC4DFE" w:rsidRPr="004C3092" w:rsidRDefault="00DC4DFE" w:rsidP="002A2029">
            <w:pPr>
              <w:pBdr>
                <w:top w:val="nil"/>
                <w:left w:val="nil"/>
                <w:bottom w:val="nil"/>
                <w:right w:val="nil"/>
                <w:between w:val="nil"/>
              </w:pBdr>
              <w:spacing w:before="60" w:after="60"/>
              <w:ind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de 200</w:t>
            </w:r>
          </w:p>
        </w:tc>
        <w:tc>
          <w:tcPr>
            <w:tcW w:w="851" w:type="dxa"/>
          </w:tcPr>
          <w:p w14:paraId="0573EDB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5,500</w:t>
            </w:r>
          </w:p>
        </w:tc>
        <w:tc>
          <w:tcPr>
            <w:tcW w:w="853" w:type="dxa"/>
          </w:tcPr>
          <w:p w14:paraId="4B72A8B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5,500</w:t>
            </w:r>
          </w:p>
        </w:tc>
        <w:tc>
          <w:tcPr>
            <w:tcW w:w="826" w:type="dxa"/>
          </w:tcPr>
          <w:p w14:paraId="08BF79A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5,500</w:t>
            </w:r>
          </w:p>
        </w:tc>
        <w:tc>
          <w:tcPr>
            <w:tcW w:w="825" w:type="dxa"/>
            <w:gridSpan w:val="2"/>
          </w:tcPr>
          <w:p w14:paraId="34A9E6B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5,500</w:t>
            </w:r>
          </w:p>
        </w:tc>
        <w:tc>
          <w:tcPr>
            <w:tcW w:w="819" w:type="dxa"/>
            <w:gridSpan w:val="2"/>
          </w:tcPr>
          <w:p w14:paraId="7504AA0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5,500</w:t>
            </w:r>
          </w:p>
        </w:tc>
        <w:tc>
          <w:tcPr>
            <w:tcW w:w="754" w:type="dxa"/>
          </w:tcPr>
          <w:p w14:paraId="4EFCE86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5,500</w:t>
            </w:r>
          </w:p>
        </w:tc>
      </w:tr>
      <w:tr w:rsidR="005D2694" w:rsidRPr="004C3092" w14:paraId="712DE14E" w14:textId="77777777" w:rsidTr="00701FBD">
        <w:trPr>
          <w:gridAfter w:val="2"/>
          <w:wAfter w:w="100" w:type="dxa"/>
          <w:trHeight w:val="520"/>
        </w:trPr>
        <w:tc>
          <w:tcPr>
            <w:tcW w:w="426" w:type="dxa"/>
          </w:tcPr>
          <w:p w14:paraId="78A07E94"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204</w:t>
            </w:r>
          </w:p>
        </w:tc>
        <w:tc>
          <w:tcPr>
            <w:tcW w:w="2681" w:type="dxa"/>
          </w:tcPr>
          <w:p w14:paraId="4024FB50" w14:textId="77777777" w:rsidR="00DC4DFE" w:rsidRPr="004C3092" w:rsidRDefault="00DC4DFE" w:rsidP="002A2029">
            <w:pPr>
              <w:pBdr>
                <w:top w:val="nil"/>
                <w:left w:val="nil"/>
                <w:bottom w:val="nil"/>
                <w:right w:val="nil"/>
                <w:between w:val="nil"/>
              </w:pBdr>
              <w:spacing w:before="60" w:after="60"/>
              <w:ind w:left="-106" w:right="-117"/>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SERVICIOS TECNICOS A DOMICILIO</w:t>
            </w:r>
            <w:r w:rsidR="00F96CFD"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749009</w:t>
            </w:r>
            <w:r w:rsidR="00C83707"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 xml:space="preserve">(Actividades </w:t>
            </w:r>
            <w:proofErr w:type="spellStart"/>
            <w:r w:rsidRPr="004C3092">
              <w:rPr>
                <w:rFonts w:asciiTheme="majorHAnsi" w:eastAsia="Arial" w:hAnsiTheme="majorHAnsi" w:cstheme="majorHAnsi"/>
                <w:color w:val="000000"/>
                <w:sz w:val="16"/>
                <w:szCs w:val="16"/>
              </w:rPr>
              <w:t>prof</w:t>
            </w:r>
            <w:r w:rsidR="00D51A70" w:rsidRPr="004C3092">
              <w:rPr>
                <w:rFonts w:asciiTheme="majorHAnsi" w:eastAsia="Arial" w:hAnsiTheme="majorHAnsi" w:cstheme="majorHAnsi"/>
                <w:color w:val="000000"/>
                <w:sz w:val="16"/>
                <w:szCs w:val="16"/>
              </w:rPr>
              <w:t>.</w:t>
            </w:r>
            <w:proofErr w:type="spellEnd"/>
            <w:r w:rsidRPr="004C3092">
              <w:rPr>
                <w:rFonts w:asciiTheme="majorHAnsi" w:eastAsia="Arial" w:hAnsiTheme="majorHAnsi" w:cstheme="majorHAnsi"/>
                <w:color w:val="000000"/>
                <w:sz w:val="16"/>
                <w:szCs w:val="16"/>
              </w:rPr>
              <w:t xml:space="preserve">, científicas y técnicas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tc>
        <w:tc>
          <w:tcPr>
            <w:tcW w:w="1146" w:type="dxa"/>
          </w:tcPr>
          <w:p w14:paraId="65C9F62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Actividad</w:t>
            </w:r>
          </w:p>
        </w:tc>
        <w:tc>
          <w:tcPr>
            <w:tcW w:w="992" w:type="dxa"/>
          </w:tcPr>
          <w:p w14:paraId="0FF59BC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Tipo de Servicio</w:t>
            </w:r>
          </w:p>
        </w:tc>
        <w:tc>
          <w:tcPr>
            <w:tcW w:w="851" w:type="dxa"/>
          </w:tcPr>
          <w:p w14:paraId="5C64DD3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2487068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6B1265C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3BD82D8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6F56AB5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6AF9188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03449558" w14:textId="77777777" w:rsidTr="00701FBD">
        <w:trPr>
          <w:gridAfter w:val="2"/>
          <w:wAfter w:w="100" w:type="dxa"/>
          <w:trHeight w:val="263"/>
        </w:trPr>
        <w:tc>
          <w:tcPr>
            <w:tcW w:w="426" w:type="dxa"/>
            <w:vMerge w:val="restart"/>
          </w:tcPr>
          <w:p w14:paraId="08296274"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205</w:t>
            </w:r>
          </w:p>
        </w:tc>
        <w:tc>
          <w:tcPr>
            <w:tcW w:w="2681" w:type="dxa"/>
            <w:vMerge w:val="restart"/>
          </w:tcPr>
          <w:p w14:paraId="36B2AC0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LUBRICENTROS (VENTA, SIN CAMBIO DE ACEITE Y FILTROS)</w:t>
            </w:r>
            <w:r w:rsidR="009C447E"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473000</w:t>
            </w:r>
          </w:p>
          <w:p w14:paraId="7F7E184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combustible para vehículos automotores y motocicletas)</w:t>
            </w:r>
          </w:p>
        </w:tc>
        <w:tc>
          <w:tcPr>
            <w:tcW w:w="1146" w:type="dxa"/>
            <w:vMerge w:val="restart"/>
          </w:tcPr>
          <w:p w14:paraId="23763B2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09C9100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50</w:t>
            </w:r>
          </w:p>
        </w:tc>
        <w:tc>
          <w:tcPr>
            <w:tcW w:w="851" w:type="dxa"/>
          </w:tcPr>
          <w:p w14:paraId="0178BED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103E70A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4674D77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0B7ACDE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500</w:t>
            </w:r>
          </w:p>
        </w:tc>
        <w:tc>
          <w:tcPr>
            <w:tcW w:w="819" w:type="dxa"/>
            <w:gridSpan w:val="2"/>
          </w:tcPr>
          <w:p w14:paraId="013AEF9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4D063C5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115FFB22" w14:textId="77777777" w:rsidTr="00701FBD">
        <w:trPr>
          <w:gridAfter w:val="2"/>
          <w:wAfter w:w="100" w:type="dxa"/>
          <w:trHeight w:val="340"/>
        </w:trPr>
        <w:tc>
          <w:tcPr>
            <w:tcW w:w="426" w:type="dxa"/>
            <w:vMerge/>
          </w:tcPr>
          <w:p w14:paraId="79220C75"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A44ED4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14E8DB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D9E5FD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80</w:t>
            </w:r>
          </w:p>
        </w:tc>
        <w:tc>
          <w:tcPr>
            <w:tcW w:w="851" w:type="dxa"/>
          </w:tcPr>
          <w:p w14:paraId="2FCECEB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2BDBEFC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2F8AAE3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76493BC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750</w:t>
            </w:r>
          </w:p>
        </w:tc>
        <w:tc>
          <w:tcPr>
            <w:tcW w:w="819" w:type="dxa"/>
            <w:gridSpan w:val="2"/>
          </w:tcPr>
          <w:p w14:paraId="72883BE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6F6F06A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3E396B14" w14:textId="77777777" w:rsidTr="00701FBD">
        <w:trPr>
          <w:gridAfter w:val="2"/>
          <w:wAfter w:w="100" w:type="dxa"/>
          <w:trHeight w:val="340"/>
        </w:trPr>
        <w:tc>
          <w:tcPr>
            <w:tcW w:w="426" w:type="dxa"/>
            <w:vMerge/>
          </w:tcPr>
          <w:p w14:paraId="2A320A90"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CCC0D8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1B2FDE5E"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6728C5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81 a 100</w:t>
            </w:r>
          </w:p>
        </w:tc>
        <w:tc>
          <w:tcPr>
            <w:tcW w:w="851" w:type="dxa"/>
          </w:tcPr>
          <w:p w14:paraId="437E0D4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55CFBD9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1DAA676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2D4D06A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1,000</w:t>
            </w:r>
          </w:p>
        </w:tc>
        <w:tc>
          <w:tcPr>
            <w:tcW w:w="819" w:type="dxa"/>
            <w:gridSpan w:val="2"/>
          </w:tcPr>
          <w:p w14:paraId="7F04E54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79DD6A0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007FD7F2" w14:textId="77777777" w:rsidTr="00701FBD">
        <w:trPr>
          <w:gridAfter w:val="2"/>
          <w:wAfter w:w="100" w:type="dxa"/>
          <w:trHeight w:val="235"/>
        </w:trPr>
        <w:tc>
          <w:tcPr>
            <w:tcW w:w="426" w:type="dxa"/>
            <w:vMerge/>
          </w:tcPr>
          <w:p w14:paraId="3BCDC4B1"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FFF9FC1"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6CA086B4"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655C8E3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100</w:t>
            </w:r>
          </w:p>
        </w:tc>
        <w:tc>
          <w:tcPr>
            <w:tcW w:w="851" w:type="dxa"/>
          </w:tcPr>
          <w:p w14:paraId="2AC7CFB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4E79224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18250CD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606A17B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262626"/>
                <w:sz w:val="16"/>
                <w:szCs w:val="16"/>
              </w:rPr>
            </w:pPr>
            <w:r w:rsidRPr="004C3092">
              <w:rPr>
                <w:rFonts w:asciiTheme="majorHAnsi" w:eastAsia="Arial" w:hAnsiTheme="majorHAnsi" w:cstheme="majorHAnsi"/>
                <w:b/>
                <w:color w:val="262626"/>
                <w:sz w:val="16"/>
                <w:szCs w:val="16"/>
              </w:rPr>
              <w:t>1,250</w:t>
            </w:r>
          </w:p>
        </w:tc>
        <w:tc>
          <w:tcPr>
            <w:tcW w:w="819" w:type="dxa"/>
            <w:gridSpan w:val="2"/>
          </w:tcPr>
          <w:p w14:paraId="611C237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0F8871B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D2694" w:rsidRPr="004C3092" w14:paraId="59306DC6" w14:textId="77777777" w:rsidTr="00701FBD">
        <w:trPr>
          <w:gridAfter w:val="2"/>
          <w:wAfter w:w="100" w:type="dxa"/>
          <w:trHeight w:val="340"/>
        </w:trPr>
        <w:tc>
          <w:tcPr>
            <w:tcW w:w="426" w:type="dxa"/>
            <w:vMerge w:val="restart"/>
          </w:tcPr>
          <w:p w14:paraId="438C1D8E"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206</w:t>
            </w:r>
          </w:p>
        </w:tc>
        <w:tc>
          <w:tcPr>
            <w:tcW w:w="2681" w:type="dxa"/>
            <w:vMerge w:val="restart"/>
          </w:tcPr>
          <w:p w14:paraId="7156A4B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VENTA DE ABERTURAS (MADERA Y/O ALUMINIO  </w:t>
            </w:r>
          </w:p>
          <w:p w14:paraId="23FA7E9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475210</w:t>
            </w:r>
          </w:p>
          <w:p w14:paraId="5BD6320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aberturas)</w:t>
            </w:r>
          </w:p>
        </w:tc>
        <w:tc>
          <w:tcPr>
            <w:tcW w:w="1146" w:type="dxa"/>
            <w:vMerge w:val="restart"/>
          </w:tcPr>
          <w:p w14:paraId="434B117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31E9B58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30</w:t>
            </w:r>
          </w:p>
        </w:tc>
        <w:tc>
          <w:tcPr>
            <w:tcW w:w="851" w:type="dxa"/>
          </w:tcPr>
          <w:p w14:paraId="6DE6F2A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4FF9053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1F498FC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641EAB9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07A9FDA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1F74A6D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27CBA612" w14:textId="77777777" w:rsidTr="00701FBD">
        <w:trPr>
          <w:gridAfter w:val="2"/>
          <w:wAfter w:w="100" w:type="dxa"/>
          <w:trHeight w:val="273"/>
        </w:trPr>
        <w:tc>
          <w:tcPr>
            <w:tcW w:w="426" w:type="dxa"/>
            <w:vMerge/>
          </w:tcPr>
          <w:p w14:paraId="31F03A91"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803AD42"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701A9BFC"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7DEF8A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31 a 50</w:t>
            </w:r>
          </w:p>
        </w:tc>
        <w:tc>
          <w:tcPr>
            <w:tcW w:w="851" w:type="dxa"/>
          </w:tcPr>
          <w:p w14:paraId="4FF6CE8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4A5CF38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6AF7FCA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46A5693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52C334A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25C8EA2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D2694" w:rsidRPr="004C3092" w14:paraId="1F7048A1" w14:textId="77777777" w:rsidTr="00701FBD">
        <w:trPr>
          <w:gridAfter w:val="2"/>
          <w:wAfter w:w="100" w:type="dxa"/>
          <w:trHeight w:val="250"/>
        </w:trPr>
        <w:tc>
          <w:tcPr>
            <w:tcW w:w="426" w:type="dxa"/>
            <w:vMerge/>
          </w:tcPr>
          <w:p w14:paraId="4AAEDA74"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0FF6CC8"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1FD09E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737297B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80</w:t>
            </w:r>
          </w:p>
        </w:tc>
        <w:tc>
          <w:tcPr>
            <w:tcW w:w="851" w:type="dxa"/>
          </w:tcPr>
          <w:p w14:paraId="0E32764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40EF9FB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43CEEBD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743BB34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3159D93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5EEF5A8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73E2D37E" w14:textId="77777777" w:rsidTr="00701FBD">
        <w:trPr>
          <w:gridAfter w:val="2"/>
          <w:wAfter w:w="100" w:type="dxa"/>
          <w:trHeight w:val="211"/>
        </w:trPr>
        <w:tc>
          <w:tcPr>
            <w:tcW w:w="426" w:type="dxa"/>
            <w:vMerge/>
          </w:tcPr>
          <w:p w14:paraId="319F17B0"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3F5C948D"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DBBC85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8020A7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81 a 100</w:t>
            </w:r>
          </w:p>
        </w:tc>
        <w:tc>
          <w:tcPr>
            <w:tcW w:w="851" w:type="dxa"/>
          </w:tcPr>
          <w:p w14:paraId="5157AAE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53" w:type="dxa"/>
          </w:tcPr>
          <w:p w14:paraId="2B43500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26" w:type="dxa"/>
          </w:tcPr>
          <w:p w14:paraId="50630C8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25" w:type="dxa"/>
            <w:gridSpan w:val="2"/>
          </w:tcPr>
          <w:p w14:paraId="02E3FF3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819" w:type="dxa"/>
            <w:gridSpan w:val="2"/>
          </w:tcPr>
          <w:p w14:paraId="7FC2C3F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c>
          <w:tcPr>
            <w:tcW w:w="754" w:type="dxa"/>
          </w:tcPr>
          <w:p w14:paraId="6DE48C2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3,500</w:t>
            </w:r>
          </w:p>
        </w:tc>
      </w:tr>
      <w:tr w:rsidR="005D2694" w:rsidRPr="004C3092" w14:paraId="0E83FFBE" w14:textId="77777777" w:rsidTr="00701FBD">
        <w:trPr>
          <w:gridAfter w:val="2"/>
          <w:wAfter w:w="100" w:type="dxa"/>
          <w:trHeight w:val="188"/>
        </w:trPr>
        <w:tc>
          <w:tcPr>
            <w:tcW w:w="426" w:type="dxa"/>
            <w:vMerge/>
          </w:tcPr>
          <w:p w14:paraId="5FD882AE"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101A3B6F"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5966CC37"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57B5515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100</w:t>
            </w:r>
          </w:p>
        </w:tc>
        <w:tc>
          <w:tcPr>
            <w:tcW w:w="851" w:type="dxa"/>
          </w:tcPr>
          <w:p w14:paraId="61FE5E0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c>
          <w:tcPr>
            <w:tcW w:w="853" w:type="dxa"/>
          </w:tcPr>
          <w:p w14:paraId="76693FA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c>
          <w:tcPr>
            <w:tcW w:w="826" w:type="dxa"/>
          </w:tcPr>
          <w:p w14:paraId="3EBCBE9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c>
          <w:tcPr>
            <w:tcW w:w="825" w:type="dxa"/>
            <w:gridSpan w:val="2"/>
          </w:tcPr>
          <w:p w14:paraId="69E892A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c>
          <w:tcPr>
            <w:tcW w:w="819" w:type="dxa"/>
            <w:gridSpan w:val="2"/>
          </w:tcPr>
          <w:p w14:paraId="1A4FDF4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c>
          <w:tcPr>
            <w:tcW w:w="754" w:type="dxa"/>
          </w:tcPr>
          <w:p w14:paraId="0536486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4,500</w:t>
            </w:r>
          </w:p>
        </w:tc>
      </w:tr>
      <w:tr w:rsidR="005D2694" w:rsidRPr="004C3092" w14:paraId="3804E00A" w14:textId="77777777" w:rsidTr="00701FBD">
        <w:trPr>
          <w:gridAfter w:val="2"/>
          <w:wAfter w:w="100" w:type="dxa"/>
          <w:trHeight w:val="305"/>
        </w:trPr>
        <w:tc>
          <w:tcPr>
            <w:tcW w:w="426" w:type="dxa"/>
            <w:vMerge w:val="restart"/>
          </w:tcPr>
          <w:p w14:paraId="78F6E693"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207</w:t>
            </w:r>
          </w:p>
        </w:tc>
        <w:tc>
          <w:tcPr>
            <w:tcW w:w="2681" w:type="dxa"/>
            <w:vMerge w:val="restart"/>
          </w:tcPr>
          <w:p w14:paraId="32F88B5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VENTA DE LEÑA </w:t>
            </w:r>
          </w:p>
          <w:p w14:paraId="04065ED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476460</w:t>
            </w:r>
          </w:p>
          <w:p w14:paraId="0371874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 xml:space="preserve">(Venta al por menor de fuel </w:t>
            </w:r>
            <w:r w:rsidR="001B3AF8" w:rsidRPr="004C3092">
              <w:rPr>
                <w:rFonts w:asciiTheme="majorHAnsi" w:eastAsia="Arial" w:hAnsiTheme="majorHAnsi" w:cstheme="majorHAnsi"/>
                <w:color w:val="000000"/>
                <w:sz w:val="16"/>
                <w:szCs w:val="16"/>
              </w:rPr>
              <w:t>oíl</w:t>
            </w:r>
            <w:r w:rsidRPr="004C3092">
              <w:rPr>
                <w:rFonts w:asciiTheme="majorHAnsi" w:eastAsia="Arial" w:hAnsiTheme="majorHAnsi" w:cstheme="majorHAnsi"/>
                <w:color w:val="000000"/>
                <w:sz w:val="16"/>
                <w:szCs w:val="16"/>
              </w:rPr>
              <w:t>, gas en garrafas, carbón y leña)</w:t>
            </w:r>
          </w:p>
        </w:tc>
        <w:tc>
          <w:tcPr>
            <w:tcW w:w="1146" w:type="dxa"/>
            <w:vMerge w:val="restart"/>
          </w:tcPr>
          <w:p w14:paraId="356027A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44DD2E1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50</w:t>
            </w:r>
          </w:p>
        </w:tc>
        <w:tc>
          <w:tcPr>
            <w:tcW w:w="851" w:type="dxa"/>
          </w:tcPr>
          <w:p w14:paraId="743E2A0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0FE0450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29C53E1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0EECC23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2BE29B9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2F785FE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534F563B" w14:textId="77777777" w:rsidTr="00701FBD">
        <w:trPr>
          <w:gridAfter w:val="2"/>
          <w:wAfter w:w="100" w:type="dxa"/>
          <w:trHeight w:val="268"/>
        </w:trPr>
        <w:tc>
          <w:tcPr>
            <w:tcW w:w="426" w:type="dxa"/>
            <w:vMerge/>
          </w:tcPr>
          <w:p w14:paraId="2E13AA6A"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437D62A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3C3D5DD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9466A3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51 a 75</w:t>
            </w:r>
          </w:p>
        </w:tc>
        <w:tc>
          <w:tcPr>
            <w:tcW w:w="851" w:type="dxa"/>
          </w:tcPr>
          <w:p w14:paraId="3D65505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53" w:type="dxa"/>
          </w:tcPr>
          <w:p w14:paraId="72C6FDD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6" w:type="dxa"/>
          </w:tcPr>
          <w:p w14:paraId="5704960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25" w:type="dxa"/>
            <w:gridSpan w:val="2"/>
          </w:tcPr>
          <w:p w14:paraId="65FBF5C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819" w:type="dxa"/>
            <w:gridSpan w:val="2"/>
          </w:tcPr>
          <w:p w14:paraId="0E11142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c>
          <w:tcPr>
            <w:tcW w:w="754" w:type="dxa"/>
          </w:tcPr>
          <w:p w14:paraId="403F313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1,500</w:t>
            </w:r>
          </w:p>
        </w:tc>
      </w:tr>
      <w:tr w:rsidR="005D2694" w:rsidRPr="004C3092" w14:paraId="2B1F1D73" w14:textId="77777777" w:rsidTr="00701FBD">
        <w:trPr>
          <w:gridAfter w:val="2"/>
          <w:wAfter w:w="100" w:type="dxa"/>
          <w:trHeight w:val="243"/>
        </w:trPr>
        <w:tc>
          <w:tcPr>
            <w:tcW w:w="426" w:type="dxa"/>
            <w:vMerge/>
          </w:tcPr>
          <w:p w14:paraId="25ABF412"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0BF19D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4E4E91D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73DA4F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76 a 100</w:t>
            </w:r>
          </w:p>
        </w:tc>
        <w:tc>
          <w:tcPr>
            <w:tcW w:w="851" w:type="dxa"/>
          </w:tcPr>
          <w:p w14:paraId="52EDA87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02649AD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68944FF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1CCCA33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719ED982"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760B509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134B613C" w14:textId="77777777" w:rsidTr="00701FBD">
        <w:trPr>
          <w:gridAfter w:val="2"/>
          <w:wAfter w:w="100" w:type="dxa"/>
          <w:trHeight w:val="205"/>
        </w:trPr>
        <w:tc>
          <w:tcPr>
            <w:tcW w:w="426" w:type="dxa"/>
            <w:vMerge/>
          </w:tcPr>
          <w:p w14:paraId="63B99CF7"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2C7A7EA"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1146" w:type="dxa"/>
            <w:vMerge/>
          </w:tcPr>
          <w:p w14:paraId="2081A356"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863E03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100</w:t>
            </w:r>
          </w:p>
        </w:tc>
        <w:tc>
          <w:tcPr>
            <w:tcW w:w="851" w:type="dxa"/>
          </w:tcPr>
          <w:p w14:paraId="1A9DDD9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53" w:type="dxa"/>
          </w:tcPr>
          <w:p w14:paraId="354A155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6" w:type="dxa"/>
          </w:tcPr>
          <w:p w14:paraId="7621624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25" w:type="dxa"/>
            <w:gridSpan w:val="2"/>
          </w:tcPr>
          <w:p w14:paraId="79C4160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819" w:type="dxa"/>
            <w:gridSpan w:val="2"/>
          </w:tcPr>
          <w:p w14:paraId="728F166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c>
          <w:tcPr>
            <w:tcW w:w="754" w:type="dxa"/>
          </w:tcPr>
          <w:p w14:paraId="765AC52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2,500</w:t>
            </w:r>
          </w:p>
        </w:tc>
      </w:tr>
      <w:tr w:rsidR="005D2694" w:rsidRPr="004C3092" w14:paraId="6CCB49C2" w14:textId="77777777" w:rsidTr="00701FBD">
        <w:trPr>
          <w:gridAfter w:val="2"/>
          <w:wAfter w:w="100" w:type="dxa"/>
          <w:trHeight w:val="540"/>
        </w:trPr>
        <w:tc>
          <w:tcPr>
            <w:tcW w:w="426" w:type="dxa"/>
          </w:tcPr>
          <w:p w14:paraId="4DDE0773"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208</w:t>
            </w:r>
          </w:p>
        </w:tc>
        <w:tc>
          <w:tcPr>
            <w:tcW w:w="2681" w:type="dxa"/>
          </w:tcPr>
          <w:p w14:paraId="59D099A6" w14:textId="77777777" w:rsidR="00DC4DFE" w:rsidRPr="004C3092" w:rsidRDefault="00DC4DFE" w:rsidP="002A2029">
            <w:pPr>
              <w:pBdr>
                <w:top w:val="nil"/>
                <w:left w:val="nil"/>
                <w:bottom w:val="nil"/>
                <w:right w:val="nil"/>
                <w:between w:val="nil"/>
              </w:pBdr>
              <w:spacing w:before="60" w:after="60"/>
              <w:ind w:right="-117"/>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SALON DE TATUAJES</w:t>
            </w:r>
            <w:r w:rsidR="00F96CFD"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 xml:space="preserve"> 960220</w:t>
            </w:r>
            <w:r w:rsidR="009C447E"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(Servicios de tratamiento de belleza, excepto los de peluquería)</w:t>
            </w:r>
          </w:p>
        </w:tc>
        <w:tc>
          <w:tcPr>
            <w:tcW w:w="1146" w:type="dxa"/>
          </w:tcPr>
          <w:p w14:paraId="32A34B1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Actividad</w:t>
            </w:r>
          </w:p>
        </w:tc>
        <w:tc>
          <w:tcPr>
            <w:tcW w:w="992" w:type="dxa"/>
          </w:tcPr>
          <w:p w14:paraId="3D84D71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Actividad</w:t>
            </w:r>
          </w:p>
        </w:tc>
        <w:tc>
          <w:tcPr>
            <w:tcW w:w="851" w:type="dxa"/>
          </w:tcPr>
          <w:p w14:paraId="2C3CABD5"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2E98C46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35B260F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173F4950"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71EC4A8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10F39C9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75E982A9" w14:textId="77777777" w:rsidTr="00701FBD">
        <w:trPr>
          <w:gridAfter w:val="2"/>
          <w:wAfter w:w="100" w:type="dxa"/>
          <w:trHeight w:val="350"/>
        </w:trPr>
        <w:tc>
          <w:tcPr>
            <w:tcW w:w="426" w:type="dxa"/>
          </w:tcPr>
          <w:p w14:paraId="4DD98FD0"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209</w:t>
            </w:r>
          </w:p>
        </w:tc>
        <w:tc>
          <w:tcPr>
            <w:tcW w:w="2681" w:type="dxa"/>
          </w:tcPr>
          <w:p w14:paraId="2E6EED9D" w14:textId="77777777" w:rsidR="00DC4DFE" w:rsidRPr="004C3092" w:rsidRDefault="00DC4DFE" w:rsidP="002A2029">
            <w:pPr>
              <w:pBdr>
                <w:top w:val="nil"/>
                <w:left w:val="nil"/>
                <w:bottom w:val="nil"/>
                <w:right w:val="nil"/>
                <w:between w:val="nil"/>
              </w:pBdr>
              <w:spacing w:before="60" w:after="60"/>
              <w:ind w:left="-106" w:right="-117"/>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ARTESANOS, </w:t>
            </w:r>
            <w:r w:rsidR="002670D7" w:rsidRPr="004C3092">
              <w:rPr>
                <w:rFonts w:asciiTheme="majorHAnsi" w:eastAsia="Arial" w:hAnsiTheme="majorHAnsi" w:cstheme="majorHAnsi"/>
                <w:b/>
                <w:color w:val="000000"/>
                <w:sz w:val="16"/>
                <w:szCs w:val="16"/>
              </w:rPr>
              <w:t>E</w:t>
            </w:r>
            <w:r w:rsidRPr="004C3092">
              <w:rPr>
                <w:rFonts w:asciiTheme="majorHAnsi" w:eastAsia="Arial" w:hAnsiTheme="majorHAnsi" w:cstheme="majorHAnsi"/>
                <w:b/>
                <w:color w:val="000000"/>
                <w:sz w:val="16"/>
                <w:szCs w:val="16"/>
              </w:rPr>
              <w:t>MPRENDEDORES Y AFINES</w:t>
            </w:r>
            <w:r w:rsidR="005C2DB3"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(Inscriptos en programas vigentes)</w:t>
            </w:r>
            <w:r w:rsidR="00F96CFD"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477490</w:t>
            </w:r>
            <w:r w:rsidR="002670D7" w:rsidRPr="004C3092">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color w:val="000000"/>
                <w:sz w:val="16"/>
                <w:szCs w:val="16"/>
              </w:rPr>
              <w:t xml:space="preserve">(Venta al por menor de artículos nuevos </w:t>
            </w:r>
            <w:proofErr w:type="spellStart"/>
            <w:r w:rsidRPr="004C3092">
              <w:rPr>
                <w:rFonts w:asciiTheme="majorHAnsi" w:eastAsia="Arial" w:hAnsiTheme="majorHAnsi" w:cstheme="majorHAnsi"/>
                <w:color w:val="000000"/>
                <w:sz w:val="16"/>
                <w:szCs w:val="16"/>
              </w:rPr>
              <w:t>ncp</w:t>
            </w:r>
            <w:proofErr w:type="spellEnd"/>
            <w:r w:rsidRPr="004C3092">
              <w:rPr>
                <w:rFonts w:asciiTheme="majorHAnsi" w:eastAsia="Arial" w:hAnsiTheme="majorHAnsi" w:cstheme="majorHAnsi"/>
                <w:color w:val="000000"/>
                <w:sz w:val="16"/>
                <w:szCs w:val="16"/>
              </w:rPr>
              <w:t>)</w:t>
            </w:r>
          </w:p>
        </w:tc>
        <w:tc>
          <w:tcPr>
            <w:tcW w:w="1146" w:type="dxa"/>
          </w:tcPr>
          <w:p w14:paraId="709E6BB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Global por actividad</w:t>
            </w:r>
          </w:p>
        </w:tc>
        <w:tc>
          <w:tcPr>
            <w:tcW w:w="992" w:type="dxa"/>
          </w:tcPr>
          <w:p w14:paraId="0897107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Actividad</w:t>
            </w:r>
          </w:p>
        </w:tc>
        <w:tc>
          <w:tcPr>
            <w:tcW w:w="851" w:type="dxa"/>
          </w:tcPr>
          <w:p w14:paraId="2660707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w:t>
            </w:r>
          </w:p>
        </w:tc>
        <w:tc>
          <w:tcPr>
            <w:tcW w:w="853" w:type="dxa"/>
          </w:tcPr>
          <w:p w14:paraId="5CC8468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w:t>
            </w:r>
          </w:p>
        </w:tc>
        <w:tc>
          <w:tcPr>
            <w:tcW w:w="826" w:type="dxa"/>
          </w:tcPr>
          <w:p w14:paraId="0A4657B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w:t>
            </w:r>
          </w:p>
        </w:tc>
        <w:tc>
          <w:tcPr>
            <w:tcW w:w="825" w:type="dxa"/>
            <w:gridSpan w:val="2"/>
          </w:tcPr>
          <w:p w14:paraId="47A0344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w:t>
            </w:r>
          </w:p>
        </w:tc>
        <w:tc>
          <w:tcPr>
            <w:tcW w:w="819" w:type="dxa"/>
            <w:gridSpan w:val="2"/>
          </w:tcPr>
          <w:p w14:paraId="6801E94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w:t>
            </w:r>
          </w:p>
        </w:tc>
        <w:tc>
          <w:tcPr>
            <w:tcW w:w="754" w:type="dxa"/>
          </w:tcPr>
          <w:p w14:paraId="2C5FE53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w:t>
            </w:r>
          </w:p>
        </w:tc>
      </w:tr>
      <w:tr w:rsidR="005D2694" w:rsidRPr="004C3092" w14:paraId="657A10F9" w14:textId="77777777" w:rsidTr="00701FBD">
        <w:trPr>
          <w:gridAfter w:val="2"/>
          <w:wAfter w:w="100" w:type="dxa"/>
          <w:trHeight w:val="360"/>
        </w:trPr>
        <w:tc>
          <w:tcPr>
            <w:tcW w:w="426" w:type="dxa"/>
            <w:vMerge w:val="restart"/>
          </w:tcPr>
          <w:p w14:paraId="1A468E20"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210</w:t>
            </w:r>
          </w:p>
        </w:tc>
        <w:tc>
          <w:tcPr>
            <w:tcW w:w="2681" w:type="dxa"/>
            <w:vMerge w:val="restart"/>
          </w:tcPr>
          <w:p w14:paraId="1FC71780" w14:textId="77777777" w:rsidR="00DC4DFE" w:rsidRPr="004C3092" w:rsidRDefault="00DC4DFE" w:rsidP="002A2029">
            <w:pPr>
              <w:pBdr>
                <w:top w:val="nil"/>
                <w:left w:val="nil"/>
                <w:bottom w:val="nil"/>
                <w:right w:val="nil"/>
                <w:between w:val="nil"/>
              </w:pBdr>
              <w:spacing w:before="60" w:after="60"/>
              <w:ind w:left="-106" w:right="-117"/>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 xml:space="preserve">PERFUMERÍAS </w:t>
            </w:r>
            <w:r w:rsidR="00481D46">
              <w:rPr>
                <w:rFonts w:asciiTheme="majorHAnsi" w:eastAsia="Arial" w:hAnsiTheme="majorHAnsi" w:cstheme="majorHAnsi"/>
                <w:b/>
                <w:color w:val="000000"/>
                <w:sz w:val="16"/>
                <w:szCs w:val="16"/>
              </w:rPr>
              <w:t xml:space="preserve"> </w:t>
            </w:r>
            <w:r w:rsidRPr="004C3092">
              <w:rPr>
                <w:rFonts w:asciiTheme="majorHAnsi" w:eastAsia="Arial" w:hAnsiTheme="majorHAnsi" w:cstheme="majorHAnsi"/>
                <w:b/>
                <w:color w:val="000000"/>
                <w:sz w:val="16"/>
                <w:szCs w:val="16"/>
              </w:rPr>
              <w:t>477320</w:t>
            </w:r>
          </w:p>
          <w:p w14:paraId="33DD53FB" w14:textId="77777777" w:rsidR="00DC4DFE" w:rsidRPr="004C3092" w:rsidRDefault="00DC4DFE" w:rsidP="002A2029">
            <w:pPr>
              <w:pBdr>
                <w:top w:val="nil"/>
                <w:left w:val="nil"/>
                <w:bottom w:val="nil"/>
                <w:right w:val="nil"/>
                <w:between w:val="nil"/>
              </w:pBdr>
              <w:spacing w:before="60" w:after="60"/>
              <w:ind w:left="-106" w:right="-117"/>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de productos cosméticos, de tocador y de perfumería)</w:t>
            </w:r>
          </w:p>
        </w:tc>
        <w:tc>
          <w:tcPr>
            <w:tcW w:w="1146" w:type="dxa"/>
            <w:vMerge w:val="restart"/>
          </w:tcPr>
          <w:p w14:paraId="4CEB8CC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w:t>
            </w:r>
          </w:p>
        </w:tc>
        <w:tc>
          <w:tcPr>
            <w:tcW w:w="992" w:type="dxa"/>
          </w:tcPr>
          <w:p w14:paraId="0384FB9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70</w:t>
            </w:r>
          </w:p>
        </w:tc>
        <w:tc>
          <w:tcPr>
            <w:tcW w:w="851" w:type="dxa"/>
          </w:tcPr>
          <w:p w14:paraId="1FB4EAB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53" w:type="dxa"/>
          </w:tcPr>
          <w:p w14:paraId="7A9DF314"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6" w:type="dxa"/>
          </w:tcPr>
          <w:p w14:paraId="18833CB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25" w:type="dxa"/>
            <w:gridSpan w:val="2"/>
          </w:tcPr>
          <w:p w14:paraId="7DBD8C2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819" w:type="dxa"/>
            <w:gridSpan w:val="2"/>
          </w:tcPr>
          <w:p w14:paraId="6BB6932D"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c>
          <w:tcPr>
            <w:tcW w:w="754" w:type="dxa"/>
          </w:tcPr>
          <w:p w14:paraId="56390B79"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1,000</w:t>
            </w:r>
          </w:p>
        </w:tc>
      </w:tr>
      <w:tr w:rsidR="005D2694" w:rsidRPr="004C3092" w14:paraId="22147CC0" w14:textId="77777777" w:rsidTr="00701FBD">
        <w:trPr>
          <w:gridAfter w:val="2"/>
          <w:wAfter w:w="100" w:type="dxa"/>
          <w:trHeight w:val="360"/>
        </w:trPr>
        <w:tc>
          <w:tcPr>
            <w:tcW w:w="426" w:type="dxa"/>
            <w:vMerge/>
          </w:tcPr>
          <w:p w14:paraId="16EA0F81"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C6182AF" w14:textId="77777777" w:rsidR="00DC4DFE" w:rsidRPr="004C3092" w:rsidRDefault="00DC4DFE" w:rsidP="002A2029">
            <w:pPr>
              <w:widowControl w:val="0"/>
              <w:pBdr>
                <w:top w:val="nil"/>
                <w:left w:val="nil"/>
                <w:bottom w:val="nil"/>
                <w:right w:val="nil"/>
                <w:between w:val="nil"/>
              </w:pBdr>
              <w:spacing w:before="60" w:after="60" w:line="276" w:lineRule="auto"/>
              <w:ind w:left="-106" w:right="-117"/>
              <w:rPr>
                <w:rFonts w:asciiTheme="majorHAnsi" w:eastAsia="Arial" w:hAnsiTheme="majorHAnsi" w:cstheme="majorHAnsi"/>
                <w:color w:val="000000"/>
                <w:sz w:val="16"/>
                <w:szCs w:val="16"/>
              </w:rPr>
            </w:pPr>
          </w:p>
        </w:tc>
        <w:tc>
          <w:tcPr>
            <w:tcW w:w="1146" w:type="dxa"/>
            <w:vMerge/>
          </w:tcPr>
          <w:p w14:paraId="33DF3D9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64B2878"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71 a 100</w:t>
            </w:r>
          </w:p>
        </w:tc>
        <w:tc>
          <w:tcPr>
            <w:tcW w:w="851" w:type="dxa"/>
          </w:tcPr>
          <w:p w14:paraId="5C5C502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53" w:type="dxa"/>
          </w:tcPr>
          <w:p w14:paraId="5C7C73E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6" w:type="dxa"/>
          </w:tcPr>
          <w:p w14:paraId="2D76A56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25" w:type="dxa"/>
            <w:gridSpan w:val="2"/>
          </w:tcPr>
          <w:p w14:paraId="3BB352E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819" w:type="dxa"/>
            <w:gridSpan w:val="2"/>
          </w:tcPr>
          <w:p w14:paraId="697F570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c>
          <w:tcPr>
            <w:tcW w:w="754" w:type="dxa"/>
          </w:tcPr>
          <w:p w14:paraId="5539B65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2,000</w:t>
            </w:r>
          </w:p>
        </w:tc>
      </w:tr>
      <w:tr w:rsidR="005D2694" w:rsidRPr="004C3092" w14:paraId="280011F2" w14:textId="77777777" w:rsidTr="00701FBD">
        <w:trPr>
          <w:gridAfter w:val="2"/>
          <w:wAfter w:w="100" w:type="dxa"/>
          <w:trHeight w:val="360"/>
        </w:trPr>
        <w:tc>
          <w:tcPr>
            <w:tcW w:w="426" w:type="dxa"/>
            <w:vMerge/>
          </w:tcPr>
          <w:p w14:paraId="07028920"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07534D05" w14:textId="77777777" w:rsidR="00DC4DFE" w:rsidRPr="004C3092" w:rsidRDefault="00DC4DFE" w:rsidP="002A2029">
            <w:pPr>
              <w:widowControl w:val="0"/>
              <w:pBdr>
                <w:top w:val="nil"/>
                <w:left w:val="nil"/>
                <w:bottom w:val="nil"/>
                <w:right w:val="nil"/>
                <w:between w:val="nil"/>
              </w:pBdr>
              <w:spacing w:before="60" w:after="60" w:line="276" w:lineRule="auto"/>
              <w:ind w:left="-106" w:right="-117"/>
              <w:rPr>
                <w:rFonts w:asciiTheme="majorHAnsi" w:eastAsia="Arial" w:hAnsiTheme="majorHAnsi" w:cstheme="majorHAnsi"/>
                <w:color w:val="000000"/>
                <w:sz w:val="16"/>
                <w:szCs w:val="16"/>
              </w:rPr>
            </w:pPr>
          </w:p>
        </w:tc>
        <w:tc>
          <w:tcPr>
            <w:tcW w:w="1146" w:type="dxa"/>
            <w:vMerge/>
          </w:tcPr>
          <w:p w14:paraId="21BE7BBB"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239D704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101 a 120</w:t>
            </w:r>
          </w:p>
        </w:tc>
        <w:tc>
          <w:tcPr>
            <w:tcW w:w="851" w:type="dxa"/>
          </w:tcPr>
          <w:p w14:paraId="69E9283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53" w:type="dxa"/>
          </w:tcPr>
          <w:p w14:paraId="30B97AD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6" w:type="dxa"/>
          </w:tcPr>
          <w:p w14:paraId="56AA32F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25" w:type="dxa"/>
            <w:gridSpan w:val="2"/>
          </w:tcPr>
          <w:p w14:paraId="5A71212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819" w:type="dxa"/>
            <w:gridSpan w:val="2"/>
          </w:tcPr>
          <w:p w14:paraId="41122B63"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c>
          <w:tcPr>
            <w:tcW w:w="754" w:type="dxa"/>
          </w:tcPr>
          <w:p w14:paraId="71175AB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3,000</w:t>
            </w:r>
          </w:p>
        </w:tc>
      </w:tr>
      <w:tr w:rsidR="005D2694" w:rsidRPr="004C3092" w14:paraId="49C3A906" w14:textId="77777777" w:rsidTr="00701FBD">
        <w:trPr>
          <w:gridAfter w:val="2"/>
          <w:wAfter w:w="100" w:type="dxa"/>
          <w:trHeight w:val="360"/>
        </w:trPr>
        <w:tc>
          <w:tcPr>
            <w:tcW w:w="426" w:type="dxa"/>
            <w:vMerge/>
          </w:tcPr>
          <w:p w14:paraId="25BD474F"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96565BB" w14:textId="77777777" w:rsidR="00DC4DFE" w:rsidRPr="004C3092" w:rsidRDefault="00DC4DFE" w:rsidP="002A2029">
            <w:pPr>
              <w:widowControl w:val="0"/>
              <w:pBdr>
                <w:top w:val="nil"/>
                <w:left w:val="nil"/>
                <w:bottom w:val="nil"/>
                <w:right w:val="nil"/>
                <w:between w:val="nil"/>
              </w:pBdr>
              <w:spacing w:before="60" w:after="60" w:line="276" w:lineRule="auto"/>
              <w:ind w:left="-106" w:right="-117"/>
              <w:rPr>
                <w:rFonts w:asciiTheme="majorHAnsi" w:eastAsia="Arial" w:hAnsiTheme="majorHAnsi" w:cstheme="majorHAnsi"/>
                <w:color w:val="000000"/>
                <w:sz w:val="16"/>
                <w:szCs w:val="16"/>
              </w:rPr>
            </w:pPr>
          </w:p>
        </w:tc>
        <w:tc>
          <w:tcPr>
            <w:tcW w:w="1146" w:type="dxa"/>
            <w:vMerge/>
          </w:tcPr>
          <w:p w14:paraId="71FCB470"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06A3100C"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121 a 150</w:t>
            </w:r>
          </w:p>
        </w:tc>
        <w:tc>
          <w:tcPr>
            <w:tcW w:w="851" w:type="dxa"/>
          </w:tcPr>
          <w:p w14:paraId="38AB4A7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53" w:type="dxa"/>
          </w:tcPr>
          <w:p w14:paraId="1E539FBA"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6" w:type="dxa"/>
          </w:tcPr>
          <w:p w14:paraId="092371C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25" w:type="dxa"/>
            <w:gridSpan w:val="2"/>
          </w:tcPr>
          <w:p w14:paraId="2FD06C2F"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819" w:type="dxa"/>
            <w:gridSpan w:val="2"/>
          </w:tcPr>
          <w:p w14:paraId="69D303D7"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c>
          <w:tcPr>
            <w:tcW w:w="754" w:type="dxa"/>
          </w:tcPr>
          <w:p w14:paraId="5F4734D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4,000</w:t>
            </w:r>
          </w:p>
        </w:tc>
      </w:tr>
      <w:tr w:rsidR="005D2694" w:rsidRPr="004C3092" w14:paraId="3E2684C1" w14:textId="77777777" w:rsidTr="00701FBD">
        <w:trPr>
          <w:gridAfter w:val="2"/>
          <w:wAfter w:w="100" w:type="dxa"/>
          <w:trHeight w:val="360"/>
        </w:trPr>
        <w:tc>
          <w:tcPr>
            <w:tcW w:w="426" w:type="dxa"/>
            <w:vMerge/>
          </w:tcPr>
          <w:p w14:paraId="7238217F"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E69E890" w14:textId="77777777" w:rsidR="00DC4DFE" w:rsidRPr="004C3092" w:rsidRDefault="00DC4DFE" w:rsidP="002A2029">
            <w:pPr>
              <w:widowControl w:val="0"/>
              <w:pBdr>
                <w:top w:val="nil"/>
                <w:left w:val="nil"/>
                <w:bottom w:val="nil"/>
                <w:right w:val="nil"/>
                <w:between w:val="nil"/>
              </w:pBdr>
              <w:spacing w:before="60" w:after="60" w:line="276" w:lineRule="auto"/>
              <w:ind w:left="-106" w:right="-117"/>
              <w:rPr>
                <w:rFonts w:asciiTheme="majorHAnsi" w:eastAsia="Arial" w:hAnsiTheme="majorHAnsi" w:cstheme="majorHAnsi"/>
                <w:color w:val="000000"/>
                <w:sz w:val="16"/>
                <w:szCs w:val="16"/>
              </w:rPr>
            </w:pPr>
          </w:p>
        </w:tc>
        <w:tc>
          <w:tcPr>
            <w:tcW w:w="1146" w:type="dxa"/>
            <w:vMerge/>
          </w:tcPr>
          <w:p w14:paraId="700BDE03" w14:textId="77777777" w:rsidR="00DC4DFE" w:rsidRPr="004C3092"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1251031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más 150</w:t>
            </w:r>
          </w:p>
        </w:tc>
        <w:tc>
          <w:tcPr>
            <w:tcW w:w="851" w:type="dxa"/>
          </w:tcPr>
          <w:p w14:paraId="48F14A4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53" w:type="dxa"/>
          </w:tcPr>
          <w:p w14:paraId="6BBB37F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26" w:type="dxa"/>
          </w:tcPr>
          <w:p w14:paraId="085FFFF1"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25" w:type="dxa"/>
            <w:gridSpan w:val="2"/>
          </w:tcPr>
          <w:p w14:paraId="65EA6CFB"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819" w:type="dxa"/>
            <w:gridSpan w:val="2"/>
          </w:tcPr>
          <w:p w14:paraId="6D63CE5E"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c>
          <w:tcPr>
            <w:tcW w:w="754" w:type="dxa"/>
          </w:tcPr>
          <w:p w14:paraId="28F0EFA6" w14:textId="77777777" w:rsidR="00DC4DFE" w:rsidRPr="004C3092" w:rsidRDefault="00DC4DFE"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5,000</w:t>
            </w:r>
          </w:p>
        </w:tc>
      </w:tr>
      <w:tr w:rsidR="005D2694" w:rsidRPr="004C3092" w14:paraId="3139C140" w14:textId="77777777" w:rsidTr="00701FBD">
        <w:trPr>
          <w:gridAfter w:val="2"/>
          <w:wAfter w:w="100" w:type="dxa"/>
          <w:trHeight w:val="459"/>
        </w:trPr>
        <w:tc>
          <w:tcPr>
            <w:tcW w:w="426" w:type="dxa"/>
          </w:tcPr>
          <w:p w14:paraId="66BFA499"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lastRenderedPageBreak/>
              <w:t>211</w:t>
            </w:r>
          </w:p>
        </w:tc>
        <w:tc>
          <w:tcPr>
            <w:tcW w:w="2681" w:type="dxa"/>
          </w:tcPr>
          <w:p w14:paraId="611A5C2B" w14:textId="77777777" w:rsidR="00DC4DFE" w:rsidRPr="001F376C" w:rsidRDefault="00DC4DFE" w:rsidP="002A2029">
            <w:pPr>
              <w:pBdr>
                <w:top w:val="nil"/>
                <w:left w:val="nil"/>
                <w:bottom w:val="nil"/>
                <w:right w:val="nil"/>
                <w:between w:val="nil"/>
              </w:pBdr>
              <w:spacing w:before="60" w:after="60"/>
              <w:ind w:left="-106" w:right="-117"/>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CABALLERIZAS</w:t>
            </w:r>
            <w:r w:rsidR="00F96CFD" w:rsidRPr="001F376C">
              <w:rPr>
                <w:rFonts w:asciiTheme="majorHAnsi" w:eastAsia="Arial" w:hAnsiTheme="majorHAnsi" w:cstheme="majorHAnsi"/>
                <w:b/>
                <w:color w:val="000000"/>
                <w:sz w:val="14"/>
                <w:szCs w:val="14"/>
              </w:rPr>
              <w:t xml:space="preserve"> </w:t>
            </w:r>
            <w:r w:rsidRPr="001F376C">
              <w:rPr>
                <w:rFonts w:asciiTheme="majorHAnsi" w:eastAsia="Arial" w:hAnsiTheme="majorHAnsi" w:cstheme="majorHAnsi"/>
                <w:b/>
                <w:color w:val="000000"/>
                <w:sz w:val="14"/>
                <w:szCs w:val="14"/>
              </w:rPr>
              <w:t>12221</w:t>
            </w:r>
            <w:r w:rsidR="005C2DB3" w:rsidRPr="001F376C">
              <w:rPr>
                <w:rFonts w:asciiTheme="majorHAnsi" w:eastAsia="Arial" w:hAnsiTheme="majorHAnsi" w:cstheme="majorHAnsi"/>
                <w:b/>
                <w:color w:val="000000"/>
                <w:sz w:val="14"/>
                <w:szCs w:val="14"/>
              </w:rPr>
              <w:t xml:space="preserve"> </w:t>
            </w:r>
            <w:r w:rsidRPr="001F376C">
              <w:rPr>
                <w:rFonts w:asciiTheme="majorHAnsi" w:eastAsia="Arial" w:hAnsiTheme="majorHAnsi" w:cstheme="majorHAnsi"/>
                <w:color w:val="000000"/>
                <w:sz w:val="14"/>
                <w:szCs w:val="14"/>
              </w:rPr>
              <w:t xml:space="preserve">(Cría de ganado equino realizada en </w:t>
            </w:r>
            <w:proofErr w:type="spellStart"/>
            <w:r w:rsidRPr="001F376C">
              <w:rPr>
                <w:rFonts w:asciiTheme="majorHAnsi" w:eastAsia="Arial" w:hAnsiTheme="majorHAnsi" w:cstheme="majorHAnsi"/>
                <w:color w:val="000000"/>
                <w:sz w:val="14"/>
                <w:szCs w:val="14"/>
              </w:rPr>
              <w:t>haras</w:t>
            </w:r>
            <w:proofErr w:type="spellEnd"/>
            <w:r w:rsidRPr="001F376C">
              <w:rPr>
                <w:rFonts w:asciiTheme="majorHAnsi" w:eastAsia="Arial" w:hAnsiTheme="majorHAnsi" w:cstheme="majorHAnsi"/>
                <w:color w:val="000000"/>
                <w:sz w:val="14"/>
                <w:szCs w:val="14"/>
              </w:rPr>
              <w:t>)</w:t>
            </w:r>
          </w:p>
        </w:tc>
        <w:tc>
          <w:tcPr>
            <w:tcW w:w="1146" w:type="dxa"/>
          </w:tcPr>
          <w:p w14:paraId="4B4ECE9D"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Global por actividad</w:t>
            </w:r>
          </w:p>
        </w:tc>
        <w:tc>
          <w:tcPr>
            <w:tcW w:w="992" w:type="dxa"/>
          </w:tcPr>
          <w:p w14:paraId="29593394"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Actividad</w:t>
            </w:r>
          </w:p>
        </w:tc>
        <w:tc>
          <w:tcPr>
            <w:tcW w:w="851" w:type="dxa"/>
          </w:tcPr>
          <w:p w14:paraId="5E1C86BC"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853" w:type="dxa"/>
          </w:tcPr>
          <w:p w14:paraId="0769CF90"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826" w:type="dxa"/>
          </w:tcPr>
          <w:p w14:paraId="014C850F"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825" w:type="dxa"/>
            <w:gridSpan w:val="2"/>
          </w:tcPr>
          <w:p w14:paraId="6F993756"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819" w:type="dxa"/>
            <w:gridSpan w:val="2"/>
          </w:tcPr>
          <w:p w14:paraId="63ECC27F"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754" w:type="dxa"/>
          </w:tcPr>
          <w:p w14:paraId="0CEE68DE"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2,500</w:t>
            </w:r>
          </w:p>
        </w:tc>
      </w:tr>
      <w:tr w:rsidR="005D2694" w:rsidRPr="004C3092" w14:paraId="0AC54C40" w14:textId="77777777" w:rsidTr="00701FBD">
        <w:trPr>
          <w:gridAfter w:val="2"/>
          <w:wAfter w:w="100" w:type="dxa"/>
          <w:trHeight w:val="367"/>
        </w:trPr>
        <w:tc>
          <w:tcPr>
            <w:tcW w:w="426" w:type="dxa"/>
          </w:tcPr>
          <w:p w14:paraId="0FB77B5C"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212</w:t>
            </w:r>
          </w:p>
        </w:tc>
        <w:tc>
          <w:tcPr>
            <w:tcW w:w="2681" w:type="dxa"/>
          </w:tcPr>
          <w:p w14:paraId="0D043A5D" w14:textId="77777777" w:rsidR="00DC4DFE" w:rsidRPr="001F376C" w:rsidRDefault="00DC4DFE" w:rsidP="002A2029">
            <w:pPr>
              <w:pBdr>
                <w:top w:val="nil"/>
                <w:left w:val="nil"/>
                <w:bottom w:val="nil"/>
                <w:right w:val="nil"/>
                <w:between w:val="nil"/>
              </w:pBdr>
              <w:spacing w:before="60" w:after="60"/>
              <w:ind w:left="-106" w:right="-117"/>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CREMATORIOS</w:t>
            </w:r>
            <w:r w:rsidR="00F96CFD" w:rsidRPr="001F376C">
              <w:rPr>
                <w:rFonts w:asciiTheme="majorHAnsi" w:eastAsia="Arial" w:hAnsiTheme="majorHAnsi" w:cstheme="majorHAnsi"/>
                <w:b/>
                <w:color w:val="000000"/>
                <w:sz w:val="14"/>
                <w:szCs w:val="14"/>
              </w:rPr>
              <w:t xml:space="preserve"> </w:t>
            </w:r>
            <w:r w:rsidRPr="001F376C">
              <w:rPr>
                <w:rFonts w:asciiTheme="majorHAnsi" w:eastAsia="Arial" w:hAnsiTheme="majorHAnsi" w:cstheme="majorHAnsi"/>
                <w:b/>
                <w:color w:val="000000"/>
                <w:sz w:val="14"/>
                <w:szCs w:val="14"/>
              </w:rPr>
              <w:t xml:space="preserve"> 960300</w:t>
            </w:r>
            <w:r w:rsidR="00DC6AE6" w:rsidRPr="001F376C">
              <w:rPr>
                <w:rFonts w:asciiTheme="majorHAnsi" w:eastAsia="Arial" w:hAnsiTheme="majorHAnsi" w:cstheme="majorHAnsi"/>
                <w:b/>
                <w:color w:val="000000"/>
                <w:sz w:val="14"/>
                <w:szCs w:val="14"/>
              </w:rPr>
              <w:t xml:space="preserve"> </w:t>
            </w:r>
            <w:r w:rsidRPr="001F376C">
              <w:rPr>
                <w:rFonts w:asciiTheme="majorHAnsi" w:eastAsia="Arial" w:hAnsiTheme="majorHAnsi" w:cstheme="majorHAnsi"/>
                <w:color w:val="000000"/>
                <w:sz w:val="14"/>
                <w:szCs w:val="14"/>
              </w:rPr>
              <w:t>(Pompas fúnebres y servicios conexos)</w:t>
            </w:r>
          </w:p>
        </w:tc>
        <w:tc>
          <w:tcPr>
            <w:tcW w:w="1146" w:type="dxa"/>
          </w:tcPr>
          <w:p w14:paraId="763FAF43"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Global por actividad</w:t>
            </w:r>
          </w:p>
        </w:tc>
        <w:tc>
          <w:tcPr>
            <w:tcW w:w="992" w:type="dxa"/>
          </w:tcPr>
          <w:p w14:paraId="0433A75D"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Actividad</w:t>
            </w:r>
          </w:p>
        </w:tc>
        <w:tc>
          <w:tcPr>
            <w:tcW w:w="851" w:type="dxa"/>
          </w:tcPr>
          <w:p w14:paraId="4CA83E60"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853" w:type="dxa"/>
          </w:tcPr>
          <w:p w14:paraId="6D6DCD6D"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826" w:type="dxa"/>
          </w:tcPr>
          <w:p w14:paraId="286EC5A9"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825" w:type="dxa"/>
            <w:gridSpan w:val="2"/>
          </w:tcPr>
          <w:p w14:paraId="3CA1AFFF"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819" w:type="dxa"/>
            <w:gridSpan w:val="2"/>
          </w:tcPr>
          <w:p w14:paraId="21E9AE0B"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754" w:type="dxa"/>
          </w:tcPr>
          <w:p w14:paraId="1CC69EC2"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4,000</w:t>
            </w:r>
          </w:p>
        </w:tc>
      </w:tr>
      <w:tr w:rsidR="005D2694" w:rsidRPr="004C3092" w14:paraId="786AE8DF" w14:textId="77777777" w:rsidTr="00701FBD">
        <w:trPr>
          <w:gridAfter w:val="2"/>
          <w:wAfter w:w="100" w:type="dxa"/>
          <w:trHeight w:val="360"/>
        </w:trPr>
        <w:tc>
          <w:tcPr>
            <w:tcW w:w="426" w:type="dxa"/>
            <w:vMerge w:val="restart"/>
          </w:tcPr>
          <w:p w14:paraId="4E0AE993"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213</w:t>
            </w:r>
          </w:p>
        </w:tc>
        <w:tc>
          <w:tcPr>
            <w:tcW w:w="2681" w:type="dxa"/>
            <w:vMerge w:val="restart"/>
          </w:tcPr>
          <w:p w14:paraId="13AF7A55" w14:textId="77777777" w:rsidR="00DC4DFE" w:rsidRPr="001F376C" w:rsidRDefault="00DC4DFE" w:rsidP="002A2029">
            <w:pPr>
              <w:pBdr>
                <w:top w:val="nil"/>
                <w:left w:val="nil"/>
                <w:bottom w:val="nil"/>
                <w:right w:val="nil"/>
                <w:between w:val="nil"/>
              </w:pBdr>
              <w:spacing w:before="60" w:after="60"/>
              <w:ind w:left="-106" w:right="-117"/>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 xml:space="preserve">PAÑALERAS </w:t>
            </w:r>
            <w:r w:rsidR="005A7656" w:rsidRPr="001F376C">
              <w:rPr>
                <w:rFonts w:asciiTheme="majorHAnsi" w:eastAsia="Arial" w:hAnsiTheme="majorHAnsi" w:cstheme="majorHAnsi"/>
                <w:b/>
                <w:color w:val="000000"/>
                <w:sz w:val="14"/>
                <w:szCs w:val="14"/>
              </w:rPr>
              <w:t xml:space="preserve"> </w:t>
            </w:r>
            <w:r w:rsidRPr="001F376C">
              <w:rPr>
                <w:rFonts w:asciiTheme="majorHAnsi" w:eastAsia="Arial" w:hAnsiTheme="majorHAnsi" w:cstheme="majorHAnsi"/>
                <w:b/>
                <w:color w:val="000000"/>
                <w:sz w:val="14"/>
                <w:szCs w:val="14"/>
              </w:rPr>
              <w:t>477130</w:t>
            </w:r>
          </w:p>
          <w:p w14:paraId="4DF4BEC2" w14:textId="77777777" w:rsidR="00DC4DFE" w:rsidRPr="001F376C" w:rsidRDefault="00DC4DFE" w:rsidP="002A2029">
            <w:pPr>
              <w:pBdr>
                <w:top w:val="nil"/>
                <w:left w:val="nil"/>
                <w:bottom w:val="nil"/>
                <w:right w:val="nil"/>
                <w:between w:val="nil"/>
              </w:pBdr>
              <w:spacing w:before="60" w:after="60"/>
              <w:ind w:left="-106" w:right="-117"/>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(Venta al por menor de indumentaria para bebés y niños)</w:t>
            </w:r>
          </w:p>
        </w:tc>
        <w:tc>
          <w:tcPr>
            <w:tcW w:w="1146" w:type="dxa"/>
            <w:vMerge w:val="restart"/>
          </w:tcPr>
          <w:p w14:paraId="4146F4F0"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Superficie cubierta (m2)</w:t>
            </w:r>
          </w:p>
        </w:tc>
        <w:tc>
          <w:tcPr>
            <w:tcW w:w="992" w:type="dxa"/>
          </w:tcPr>
          <w:p w14:paraId="5A2F7A92"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hasta 50</w:t>
            </w:r>
          </w:p>
        </w:tc>
        <w:tc>
          <w:tcPr>
            <w:tcW w:w="851" w:type="dxa"/>
          </w:tcPr>
          <w:p w14:paraId="6A7E15A4"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1,000</w:t>
            </w:r>
          </w:p>
        </w:tc>
        <w:tc>
          <w:tcPr>
            <w:tcW w:w="853" w:type="dxa"/>
          </w:tcPr>
          <w:p w14:paraId="02113648"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1,000</w:t>
            </w:r>
          </w:p>
        </w:tc>
        <w:tc>
          <w:tcPr>
            <w:tcW w:w="826" w:type="dxa"/>
          </w:tcPr>
          <w:p w14:paraId="695C2BBD"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1,000</w:t>
            </w:r>
          </w:p>
        </w:tc>
        <w:tc>
          <w:tcPr>
            <w:tcW w:w="825" w:type="dxa"/>
            <w:gridSpan w:val="2"/>
          </w:tcPr>
          <w:p w14:paraId="1006EBB9"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1,000</w:t>
            </w:r>
          </w:p>
        </w:tc>
        <w:tc>
          <w:tcPr>
            <w:tcW w:w="819" w:type="dxa"/>
            <w:gridSpan w:val="2"/>
          </w:tcPr>
          <w:p w14:paraId="748DDE90"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1,000</w:t>
            </w:r>
          </w:p>
        </w:tc>
        <w:tc>
          <w:tcPr>
            <w:tcW w:w="754" w:type="dxa"/>
          </w:tcPr>
          <w:p w14:paraId="01A029A9"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1,000</w:t>
            </w:r>
          </w:p>
        </w:tc>
      </w:tr>
      <w:tr w:rsidR="005D2694" w:rsidRPr="004C3092" w14:paraId="2F1B0552" w14:textId="77777777" w:rsidTr="00701FBD">
        <w:trPr>
          <w:gridAfter w:val="2"/>
          <w:wAfter w:w="100" w:type="dxa"/>
          <w:trHeight w:val="360"/>
        </w:trPr>
        <w:tc>
          <w:tcPr>
            <w:tcW w:w="426" w:type="dxa"/>
            <w:vMerge/>
          </w:tcPr>
          <w:p w14:paraId="3874A0DC"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6D4BE1E0" w14:textId="77777777" w:rsidR="00DC4DFE" w:rsidRPr="001F376C" w:rsidRDefault="00DC4DFE" w:rsidP="002A2029">
            <w:pPr>
              <w:widowControl w:val="0"/>
              <w:pBdr>
                <w:top w:val="nil"/>
                <w:left w:val="nil"/>
                <w:bottom w:val="nil"/>
                <w:right w:val="nil"/>
                <w:between w:val="nil"/>
              </w:pBdr>
              <w:spacing w:before="60" w:after="60" w:line="276" w:lineRule="auto"/>
              <w:ind w:left="-106" w:right="-117"/>
              <w:rPr>
                <w:rFonts w:asciiTheme="majorHAnsi" w:eastAsia="Arial" w:hAnsiTheme="majorHAnsi" w:cstheme="majorHAnsi"/>
                <w:color w:val="000000"/>
                <w:sz w:val="14"/>
                <w:szCs w:val="14"/>
              </w:rPr>
            </w:pPr>
          </w:p>
        </w:tc>
        <w:tc>
          <w:tcPr>
            <w:tcW w:w="1146" w:type="dxa"/>
            <w:vMerge/>
          </w:tcPr>
          <w:p w14:paraId="132532EF" w14:textId="77777777" w:rsidR="00DC4DFE" w:rsidRPr="001F376C"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4"/>
                <w:szCs w:val="14"/>
              </w:rPr>
            </w:pPr>
          </w:p>
        </w:tc>
        <w:tc>
          <w:tcPr>
            <w:tcW w:w="992" w:type="dxa"/>
          </w:tcPr>
          <w:p w14:paraId="151FA550"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51 a 80</w:t>
            </w:r>
          </w:p>
        </w:tc>
        <w:tc>
          <w:tcPr>
            <w:tcW w:w="851" w:type="dxa"/>
          </w:tcPr>
          <w:p w14:paraId="7A15A129"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1,500</w:t>
            </w:r>
          </w:p>
        </w:tc>
        <w:tc>
          <w:tcPr>
            <w:tcW w:w="853" w:type="dxa"/>
          </w:tcPr>
          <w:p w14:paraId="2AD49D74"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1,500</w:t>
            </w:r>
          </w:p>
        </w:tc>
        <w:tc>
          <w:tcPr>
            <w:tcW w:w="826" w:type="dxa"/>
          </w:tcPr>
          <w:p w14:paraId="39A932D9"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1,500</w:t>
            </w:r>
          </w:p>
        </w:tc>
        <w:tc>
          <w:tcPr>
            <w:tcW w:w="825" w:type="dxa"/>
            <w:gridSpan w:val="2"/>
          </w:tcPr>
          <w:p w14:paraId="2B108227"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1,500</w:t>
            </w:r>
          </w:p>
        </w:tc>
        <w:tc>
          <w:tcPr>
            <w:tcW w:w="819" w:type="dxa"/>
            <w:gridSpan w:val="2"/>
          </w:tcPr>
          <w:p w14:paraId="335DEB69"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1,500</w:t>
            </w:r>
          </w:p>
        </w:tc>
        <w:tc>
          <w:tcPr>
            <w:tcW w:w="754" w:type="dxa"/>
          </w:tcPr>
          <w:p w14:paraId="351CDB6F"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1,500</w:t>
            </w:r>
          </w:p>
        </w:tc>
      </w:tr>
      <w:tr w:rsidR="005D2694" w:rsidRPr="004C3092" w14:paraId="11AA83FB" w14:textId="77777777" w:rsidTr="00701FBD">
        <w:trPr>
          <w:gridAfter w:val="2"/>
          <w:wAfter w:w="100" w:type="dxa"/>
          <w:trHeight w:val="360"/>
        </w:trPr>
        <w:tc>
          <w:tcPr>
            <w:tcW w:w="426" w:type="dxa"/>
            <w:vMerge/>
          </w:tcPr>
          <w:p w14:paraId="3AA7E605"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56300F61" w14:textId="77777777" w:rsidR="00DC4DFE" w:rsidRPr="001F376C" w:rsidRDefault="00DC4DFE" w:rsidP="002A2029">
            <w:pPr>
              <w:widowControl w:val="0"/>
              <w:pBdr>
                <w:top w:val="nil"/>
                <w:left w:val="nil"/>
                <w:bottom w:val="nil"/>
                <w:right w:val="nil"/>
                <w:between w:val="nil"/>
              </w:pBdr>
              <w:spacing w:before="60" w:after="60" w:line="276" w:lineRule="auto"/>
              <w:ind w:left="-106" w:right="-117"/>
              <w:rPr>
                <w:rFonts w:asciiTheme="majorHAnsi" w:eastAsia="Arial" w:hAnsiTheme="majorHAnsi" w:cstheme="majorHAnsi"/>
                <w:color w:val="000000"/>
                <w:sz w:val="14"/>
                <w:szCs w:val="14"/>
              </w:rPr>
            </w:pPr>
          </w:p>
        </w:tc>
        <w:tc>
          <w:tcPr>
            <w:tcW w:w="1146" w:type="dxa"/>
            <w:vMerge/>
          </w:tcPr>
          <w:p w14:paraId="0CCAD39C" w14:textId="77777777" w:rsidR="00DC4DFE" w:rsidRPr="001F376C"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4"/>
                <w:szCs w:val="14"/>
              </w:rPr>
            </w:pPr>
          </w:p>
        </w:tc>
        <w:tc>
          <w:tcPr>
            <w:tcW w:w="992" w:type="dxa"/>
          </w:tcPr>
          <w:p w14:paraId="5C24B334"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81 a 100</w:t>
            </w:r>
          </w:p>
        </w:tc>
        <w:tc>
          <w:tcPr>
            <w:tcW w:w="851" w:type="dxa"/>
          </w:tcPr>
          <w:p w14:paraId="06FBC030"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2,000</w:t>
            </w:r>
          </w:p>
        </w:tc>
        <w:tc>
          <w:tcPr>
            <w:tcW w:w="853" w:type="dxa"/>
          </w:tcPr>
          <w:p w14:paraId="0308B34E"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2,000</w:t>
            </w:r>
          </w:p>
        </w:tc>
        <w:tc>
          <w:tcPr>
            <w:tcW w:w="826" w:type="dxa"/>
          </w:tcPr>
          <w:p w14:paraId="7FD35DD8"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2,000</w:t>
            </w:r>
          </w:p>
        </w:tc>
        <w:tc>
          <w:tcPr>
            <w:tcW w:w="825" w:type="dxa"/>
            <w:gridSpan w:val="2"/>
          </w:tcPr>
          <w:p w14:paraId="6AC4359C"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2,000</w:t>
            </w:r>
          </w:p>
        </w:tc>
        <w:tc>
          <w:tcPr>
            <w:tcW w:w="819" w:type="dxa"/>
            <w:gridSpan w:val="2"/>
          </w:tcPr>
          <w:p w14:paraId="0449821C"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2,000</w:t>
            </w:r>
          </w:p>
        </w:tc>
        <w:tc>
          <w:tcPr>
            <w:tcW w:w="754" w:type="dxa"/>
          </w:tcPr>
          <w:p w14:paraId="131116F6"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2,000</w:t>
            </w:r>
          </w:p>
        </w:tc>
      </w:tr>
      <w:tr w:rsidR="005D2694" w:rsidRPr="004C3092" w14:paraId="6409619F" w14:textId="77777777" w:rsidTr="00701FBD">
        <w:trPr>
          <w:gridAfter w:val="2"/>
          <w:wAfter w:w="100" w:type="dxa"/>
          <w:trHeight w:val="360"/>
        </w:trPr>
        <w:tc>
          <w:tcPr>
            <w:tcW w:w="426" w:type="dxa"/>
            <w:vMerge/>
          </w:tcPr>
          <w:p w14:paraId="5595F8E4"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757A3252" w14:textId="77777777" w:rsidR="00DC4DFE" w:rsidRPr="001F376C" w:rsidRDefault="00DC4DFE" w:rsidP="002A2029">
            <w:pPr>
              <w:widowControl w:val="0"/>
              <w:pBdr>
                <w:top w:val="nil"/>
                <w:left w:val="nil"/>
                <w:bottom w:val="nil"/>
                <w:right w:val="nil"/>
                <w:between w:val="nil"/>
              </w:pBdr>
              <w:spacing w:before="60" w:after="60" w:line="276" w:lineRule="auto"/>
              <w:ind w:left="-106" w:right="-117"/>
              <w:rPr>
                <w:rFonts w:asciiTheme="majorHAnsi" w:eastAsia="Arial" w:hAnsiTheme="majorHAnsi" w:cstheme="majorHAnsi"/>
                <w:color w:val="000000"/>
                <w:sz w:val="14"/>
                <w:szCs w:val="14"/>
              </w:rPr>
            </w:pPr>
          </w:p>
        </w:tc>
        <w:tc>
          <w:tcPr>
            <w:tcW w:w="1146" w:type="dxa"/>
            <w:vMerge/>
          </w:tcPr>
          <w:p w14:paraId="6BE9586A" w14:textId="77777777" w:rsidR="00DC4DFE" w:rsidRPr="001F376C"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4"/>
                <w:szCs w:val="14"/>
              </w:rPr>
            </w:pPr>
          </w:p>
        </w:tc>
        <w:tc>
          <w:tcPr>
            <w:tcW w:w="992" w:type="dxa"/>
          </w:tcPr>
          <w:p w14:paraId="71F1D89C"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más 100</w:t>
            </w:r>
          </w:p>
        </w:tc>
        <w:tc>
          <w:tcPr>
            <w:tcW w:w="851" w:type="dxa"/>
          </w:tcPr>
          <w:p w14:paraId="660FCD7C"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2,500</w:t>
            </w:r>
          </w:p>
        </w:tc>
        <w:tc>
          <w:tcPr>
            <w:tcW w:w="853" w:type="dxa"/>
          </w:tcPr>
          <w:p w14:paraId="074AEEC8"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2,500</w:t>
            </w:r>
          </w:p>
        </w:tc>
        <w:tc>
          <w:tcPr>
            <w:tcW w:w="826" w:type="dxa"/>
          </w:tcPr>
          <w:p w14:paraId="60B7353D"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2,500</w:t>
            </w:r>
          </w:p>
        </w:tc>
        <w:tc>
          <w:tcPr>
            <w:tcW w:w="825" w:type="dxa"/>
            <w:gridSpan w:val="2"/>
          </w:tcPr>
          <w:p w14:paraId="6F82430B"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2,500</w:t>
            </w:r>
          </w:p>
        </w:tc>
        <w:tc>
          <w:tcPr>
            <w:tcW w:w="819" w:type="dxa"/>
            <w:gridSpan w:val="2"/>
          </w:tcPr>
          <w:p w14:paraId="7352EDAF"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2,500</w:t>
            </w:r>
          </w:p>
        </w:tc>
        <w:tc>
          <w:tcPr>
            <w:tcW w:w="754" w:type="dxa"/>
          </w:tcPr>
          <w:p w14:paraId="4F7559F8"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2,500</w:t>
            </w:r>
          </w:p>
        </w:tc>
      </w:tr>
      <w:tr w:rsidR="005A7CCF" w:rsidRPr="004C3092" w14:paraId="245EBBE4" w14:textId="77777777" w:rsidTr="00701FBD">
        <w:trPr>
          <w:gridAfter w:val="2"/>
          <w:wAfter w:w="100" w:type="dxa"/>
          <w:trHeight w:val="360"/>
        </w:trPr>
        <w:tc>
          <w:tcPr>
            <w:tcW w:w="426" w:type="dxa"/>
            <w:vMerge w:val="restart"/>
          </w:tcPr>
          <w:p w14:paraId="56F30B7E"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214</w:t>
            </w:r>
          </w:p>
        </w:tc>
        <w:tc>
          <w:tcPr>
            <w:tcW w:w="2681" w:type="dxa"/>
            <w:vMerge w:val="restart"/>
          </w:tcPr>
          <w:p w14:paraId="450CCED8" w14:textId="77777777" w:rsidR="00DC4DFE" w:rsidRPr="001F376C" w:rsidRDefault="00DC4DFE" w:rsidP="002A2029">
            <w:pPr>
              <w:pBdr>
                <w:top w:val="nil"/>
                <w:left w:val="nil"/>
                <w:bottom w:val="nil"/>
                <w:right w:val="nil"/>
                <w:between w:val="nil"/>
              </w:pBdr>
              <w:spacing w:before="60" w:after="60"/>
              <w:ind w:left="-106" w:right="-117"/>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PATIO CERVECERO</w:t>
            </w:r>
            <w:r w:rsidR="005A7656" w:rsidRPr="001F376C">
              <w:rPr>
                <w:rFonts w:asciiTheme="majorHAnsi" w:eastAsia="Arial" w:hAnsiTheme="majorHAnsi" w:cstheme="majorHAnsi"/>
                <w:b/>
                <w:color w:val="000000"/>
                <w:sz w:val="14"/>
                <w:szCs w:val="14"/>
              </w:rPr>
              <w:t xml:space="preserve"> </w:t>
            </w:r>
            <w:r w:rsidRPr="001F376C">
              <w:rPr>
                <w:rFonts w:asciiTheme="majorHAnsi" w:eastAsia="Arial" w:hAnsiTheme="majorHAnsi" w:cstheme="majorHAnsi"/>
                <w:b/>
                <w:color w:val="000000"/>
                <w:sz w:val="14"/>
                <w:szCs w:val="14"/>
              </w:rPr>
              <w:t>561014</w:t>
            </w:r>
          </w:p>
          <w:p w14:paraId="176807CB" w14:textId="77777777" w:rsidR="00DC4DFE" w:rsidRPr="001F376C" w:rsidRDefault="00DC4DFE" w:rsidP="002A2029">
            <w:pPr>
              <w:pBdr>
                <w:top w:val="nil"/>
                <w:left w:val="nil"/>
                <w:bottom w:val="nil"/>
                <w:right w:val="nil"/>
                <w:between w:val="nil"/>
              </w:pBdr>
              <w:spacing w:before="60" w:after="60"/>
              <w:ind w:left="-106" w:right="-117"/>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 xml:space="preserve">(Servicios de expendio de bebidas en bares </w:t>
            </w:r>
            <w:r w:rsidR="001B3AF8" w:rsidRPr="001F376C">
              <w:rPr>
                <w:rFonts w:asciiTheme="majorHAnsi" w:eastAsia="Arial" w:hAnsiTheme="majorHAnsi" w:cstheme="majorHAnsi"/>
                <w:color w:val="000000"/>
                <w:sz w:val="14"/>
                <w:szCs w:val="14"/>
              </w:rPr>
              <w:t>incluye: bares</w:t>
            </w:r>
            <w:r w:rsidRPr="001F376C">
              <w:rPr>
                <w:rFonts w:asciiTheme="majorHAnsi" w:eastAsia="Arial" w:hAnsiTheme="majorHAnsi" w:cstheme="majorHAnsi"/>
                <w:color w:val="000000"/>
                <w:sz w:val="14"/>
                <w:szCs w:val="14"/>
              </w:rPr>
              <w:t>, cervecerías, pubs, cafeterías)</w:t>
            </w:r>
          </w:p>
        </w:tc>
        <w:tc>
          <w:tcPr>
            <w:tcW w:w="1146" w:type="dxa"/>
            <w:vMerge w:val="restart"/>
          </w:tcPr>
          <w:p w14:paraId="0CFFA9A0"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Superficie cubierta (m2)</w:t>
            </w:r>
          </w:p>
        </w:tc>
        <w:tc>
          <w:tcPr>
            <w:tcW w:w="992" w:type="dxa"/>
          </w:tcPr>
          <w:p w14:paraId="471B1F6A"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hasta 50</w:t>
            </w:r>
          </w:p>
        </w:tc>
        <w:tc>
          <w:tcPr>
            <w:tcW w:w="851" w:type="dxa"/>
          </w:tcPr>
          <w:p w14:paraId="7690F980"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1,000</w:t>
            </w:r>
          </w:p>
        </w:tc>
        <w:tc>
          <w:tcPr>
            <w:tcW w:w="853" w:type="dxa"/>
          </w:tcPr>
          <w:p w14:paraId="32C09518"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1,000</w:t>
            </w:r>
          </w:p>
        </w:tc>
        <w:tc>
          <w:tcPr>
            <w:tcW w:w="826" w:type="dxa"/>
          </w:tcPr>
          <w:p w14:paraId="21247B49"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1,000</w:t>
            </w:r>
          </w:p>
        </w:tc>
        <w:tc>
          <w:tcPr>
            <w:tcW w:w="825" w:type="dxa"/>
            <w:gridSpan w:val="2"/>
          </w:tcPr>
          <w:p w14:paraId="0F9A5087"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1,000</w:t>
            </w:r>
          </w:p>
        </w:tc>
        <w:tc>
          <w:tcPr>
            <w:tcW w:w="819" w:type="dxa"/>
            <w:gridSpan w:val="2"/>
          </w:tcPr>
          <w:p w14:paraId="2E0FF694"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262626"/>
                <w:sz w:val="14"/>
                <w:szCs w:val="14"/>
              </w:rPr>
            </w:pPr>
            <w:r w:rsidRPr="001F376C">
              <w:rPr>
                <w:rFonts w:asciiTheme="majorHAnsi" w:eastAsia="Arial" w:hAnsiTheme="majorHAnsi" w:cstheme="majorHAnsi"/>
                <w:b/>
                <w:color w:val="262626"/>
                <w:sz w:val="14"/>
                <w:szCs w:val="14"/>
              </w:rPr>
              <w:t>500</w:t>
            </w:r>
          </w:p>
        </w:tc>
        <w:tc>
          <w:tcPr>
            <w:tcW w:w="754" w:type="dxa"/>
          </w:tcPr>
          <w:p w14:paraId="357353B3"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262626"/>
                <w:sz w:val="14"/>
                <w:szCs w:val="14"/>
              </w:rPr>
            </w:pPr>
            <w:r w:rsidRPr="001F376C">
              <w:rPr>
                <w:rFonts w:asciiTheme="majorHAnsi" w:eastAsia="Arial" w:hAnsiTheme="majorHAnsi" w:cstheme="majorHAnsi"/>
                <w:b/>
                <w:color w:val="262626"/>
                <w:sz w:val="14"/>
                <w:szCs w:val="14"/>
              </w:rPr>
              <w:t>500</w:t>
            </w:r>
          </w:p>
        </w:tc>
      </w:tr>
      <w:tr w:rsidR="005D2694" w:rsidRPr="004C3092" w14:paraId="0D1166EA" w14:textId="77777777" w:rsidTr="00701FBD">
        <w:trPr>
          <w:gridAfter w:val="2"/>
          <w:wAfter w:w="100" w:type="dxa"/>
          <w:trHeight w:val="360"/>
        </w:trPr>
        <w:tc>
          <w:tcPr>
            <w:tcW w:w="426" w:type="dxa"/>
            <w:vMerge/>
          </w:tcPr>
          <w:p w14:paraId="615AE6B4"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77516F2A" w14:textId="77777777" w:rsidR="00DC4DFE" w:rsidRPr="001F376C" w:rsidRDefault="00DC4DFE" w:rsidP="002A2029">
            <w:pPr>
              <w:widowControl w:val="0"/>
              <w:pBdr>
                <w:top w:val="nil"/>
                <w:left w:val="nil"/>
                <w:bottom w:val="nil"/>
                <w:right w:val="nil"/>
                <w:between w:val="nil"/>
              </w:pBdr>
              <w:spacing w:before="60" w:after="60" w:line="276" w:lineRule="auto"/>
              <w:ind w:left="-106" w:right="-117"/>
              <w:rPr>
                <w:rFonts w:asciiTheme="majorHAnsi" w:eastAsia="Arial" w:hAnsiTheme="majorHAnsi" w:cstheme="majorHAnsi"/>
                <w:color w:val="262626"/>
                <w:sz w:val="14"/>
                <w:szCs w:val="14"/>
              </w:rPr>
            </w:pPr>
          </w:p>
        </w:tc>
        <w:tc>
          <w:tcPr>
            <w:tcW w:w="1146" w:type="dxa"/>
            <w:vMerge/>
          </w:tcPr>
          <w:p w14:paraId="0A228E0E" w14:textId="77777777" w:rsidR="00DC4DFE" w:rsidRPr="001F376C"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4"/>
                <w:szCs w:val="14"/>
              </w:rPr>
            </w:pPr>
          </w:p>
        </w:tc>
        <w:tc>
          <w:tcPr>
            <w:tcW w:w="992" w:type="dxa"/>
          </w:tcPr>
          <w:p w14:paraId="6AB062DC"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51 a 100</w:t>
            </w:r>
          </w:p>
        </w:tc>
        <w:tc>
          <w:tcPr>
            <w:tcW w:w="851" w:type="dxa"/>
          </w:tcPr>
          <w:p w14:paraId="0BCD7F78"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2,000</w:t>
            </w:r>
          </w:p>
        </w:tc>
        <w:tc>
          <w:tcPr>
            <w:tcW w:w="853" w:type="dxa"/>
          </w:tcPr>
          <w:p w14:paraId="659FE77F"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2,000</w:t>
            </w:r>
          </w:p>
        </w:tc>
        <w:tc>
          <w:tcPr>
            <w:tcW w:w="826" w:type="dxa"/>
          </w:tcPr>
          <w:p w14:paraId="4280E939"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2,000</w:t>
            </w:r>
          </w:p>
        </w:tc>
        <w:tc>
          <w:tcPr>
            <w:tcW w:w="825" w:type="dxa"/>
            <w:gridSpan w:val="2"/>
          </w:tcPr>
          <w:p w14:paraId="668013BC"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2,000</w:t>
            </w:r>
          </w:p>
        </w:tc>
        <w:tc>
          <w:tcPr>
            <w:tcW w:w="819" w:type="dxa"/>
            <w:gridSpan w:val="2"/>
          </w:tcPr>
          <w:p w14:paraId="5A81FFF1"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262626"/>
                <w:sz w:val="14"/>
                <w:szCs w:val="14"/>
              </w:rPr>
            </w:pPr>
            <w:r w:rsidRPr="001F376C">
              <w:rPr>
                <w:rFonts w:asciiTheme="majorHAnsi" w:eastAsia="Arial" w:hAnsiTheme="majorHAnsi" w:cstheme="majorHAnsi"/>
                <w:b/>
                <w:color w:val="262626"/>
                <w:sz w:val="14"/>
                <w:szCs w:val="14"/>
              </w:rPr>
              <w:t>1,000</w:t>
            </w:r>
          </w:p>
        </w:tc>
        <w:tc>
          <w:tcPr>
            <w:tcW w:w="754" w:type="dxa"/>
          </w:tcPr>
          <w:p w14:paraId="4844A8ED"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262626"/>
                <w:sz w:val="14"/>
                <w:szCs w:val="14"/>
              </w:rPr>
            </w:pPr>
            <w:r w:rsidRPr="001F376C">
              <w:rPr>
                <w:rFonts w:asciiTheme="majorHAnsi" w:eastAsia="Arial" w:hAnsiTheme="majorHAnsi" w:cstheme="majorHAnsi"/>
                <w:b/>
                <w:color w:val="262626"/>
                <w:sz w:val="14"/>
                <w:szCs w:val="14"/>
              </w:rPr>
              <w:t>1,000</w:t>
            </w:r>
          </w:p>
        </w:tc>
      </w:tr>
      <w:tr w:rsidR="005A7CCF" w:rsidRPr="004C3092" w14:paraId="587456C1" w14:textId="77777777" w:rsidTr="00701FBD">
        <w:trPr>
          <w:gridAfter w:val="2"/>
          <w:wAfter w:w="100" w:type="dxa"/>
          <w:trHeight w:val="360"/>
        </w:trPr>
        <w:tc>
          <w:tcPr>
            <w:tcW w:w="426" w:type="dxa"/>
            <w:vMerge/>
          </w:tcPr>
          <w:p w14:paraId="6FA5D82D"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486326E4" w14:textId="77777777" w:rsidR="00DC4DFE" w:rsidRPr="001F376C" w:rsidRDefault="00DC4DFE" w:rsidP="002A2029">
            <w:pPr>
              <w:widowControl w:val="0"/>
              <w:pBdr>
                <w:top w:val="nil"/>
                <w:left w:val="nil"/>
                <w:bottom w:val="nil"/>
                <w:right w:val="nil"/>
                <w:between w:val="nil"/>
              </w:pBdr>
              <w:spacing w:before="60" w:after="60" w:line="276" w:lineRule="auto"/>
              <w:ind w:left="-106" w:right="-117"/>
              <w:rPr>
                <w:rFonts w:asciiTheme="majorHAnsi" w:eastAsia="Arial" w:hAnsiTheme="majorHAnsi" w:cstheme="majorHAnsi"/>
                <w:color w:val="262626"/>
                <w:sz w:val="14"/>
                <w:szCs w:val="14"/>
              </w:rPr>
            </w:pPr>
          </w:p>
        </w:tc>
        <w:tc>
          <w:tcPr>
            <w:tcW w:w="1146" w:type="dxa"/>
            <w:vMerge/>
          </w:tcPr>
          <w:p w14:paraId="1ED7CC13" w14:textId="77777777" w:rsidR="00DC4DFE" w:rsidRPr="001F376C"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4"/>
                <w:szCs w:val="14"/>
              </w:rPr>
            </w:pPr>
          </w:p>
        </w:tc>
        <w:tc>
          <w:tcPr>
            <w:tcW w:w="992" w:type="dxa"/>
          </w:tcPr>
          <w:p w14:paraId="57BCC72C"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101 a 200</w:t>
            </w:r>
          </w:p>
        </w:tc>
        <w:tc>
          <w:tcPr>
            <w:tcW w:w="851" w:type="dxa"/>
          </w:tcPr>
          <w:p w14:paraId="0031CDC3"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3,000</w:t>
            </w:r>
          </w:p>
        </w:tc>
        <w:tc>
          <w:tcPr>
            <w:tcW w:w="853" w:type="dxa"/>
          </w:tcPr>
          <w:p w14:paraId="11AF5F1A"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3,000</w:t>
            </w:r>
          </w:p>
        </w:tc>
        <w:tc>
          <w:tcPr>
            <w:tcW w:w="826" w:type="dxa"/>
          </w:tcPr>
          <w:p w14:paraId="0FE010D6"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3,000</w:t>
            </w:r>
          </w:p>
        </w:tc>
        <w:tc>
          <w:tcPr>
            <w:tcW w:w="825" w:type="dxa"/>
            <w:gridSpan w:val="2"/>
          </w:tcPr>
          <w:p w14:paraId="21F29FEB"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3,000</w:t>
            </w:r>
          </w:p>
        </w:tc>
        <w:tc>
          <w:tcPr>
            <w:tcW w:w="819" w:type="dxa"/>
            <w:gridSpan w:val="2"/>
          </w:tcPr>
          <w:p w14:paraId="73EDAC8D"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262626"/>
                <w:sz w:val="14"/>
                <w:szCs w:val="14"/>
              </w:rPr>
            </w:pPr>
            <w:r w:rsidRPr="001F376C">
              <w:rPr>
                <w:rFonts w:asciiTheme="majorHAnsi" w:eastAsia="Arial" w:hAnsiTheme="majorHAnsi" w:cstheme="majorHAnsi"/>
                <w:b/>
                <w:color w:val="262626"/>
                <w:sz w:val="14"/>
                <w:szCs w:val="14"/>
              </w:rPr>
              <w:t>1,500</w:t>
            </w:r>
          </w:p>
        </w:tc>
        <w:tc>
          <w:tcPr>
            <w:tcW w:w="754" w:type="dxa"/>
          </w:tcPr>
          <w:p w14:paraId="000199C2"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262626"/>
                <w:sz w:val="14"/>
                <w:szCs w:val="14"/>
              </w:rPr>
            </w:pPr>
            <w:r w:rsidRPr="001F376C">
              <w:rPr>
                <w:rFonts w:asciiTheme="majorHAnsi" w:eastAsia="Arial" w:hAnsiTheme="majorHAnsi" w:cstheme="majorHAnsi"/>
                <w:b/>
                <w:color w:val="262626"/>
                <w:sz w:val="14"/>
                <w:szCs w:val="14"/>
              </w:rPr>
              <w:t>1,500</w:t>
            </w:r>
          </w:p>
        </w:tc>
      </w:tr>
      <w:tr w:rsidR="005D2694" w:rsidRPr="004C3092" w14:paraId="267977F5" w14:textId="77777777" w:rsidTr="00701FBD">
        <w:trPr>
          <w:gridAfter w:val="2"/>
          <w:wAfter w:w="100" w:type="dxa"/>
          <w:trHeight w:val="360"/>
        </w:trPr>
        <w:tc>
          <w:tcPr>
            <w:tcW w:w="426" w:type="dxa"/>
            <w:vMerge/>
          </w:tcPr>
          <w:p w14:paraId="02311B8F"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30FAFE70" w14:textId="77777777" w:rsidR="00DC4DFE" w:rsidRPr="001F376C" w:rsidRDefault="00DC4DFE" w:rsidP="002A2029">
            <w:pPr>
              <w:widowControl w:val="0"/>
              <w:pBdr>
                <w:top w:val="nil"/>
                <w:left w:val="nil"/>
                <w:bottom w:val="nil"/>
                <w:right w:val="nil"/>
                <w:between w:val="nil"/>
              </w:pBdr>
              <w:spacing w:before="60" w:after="60" w:line="276" w:lineRule="auto"/>
              <w:ind w:left="-106" w:right="-117"/>
              <w:rPr>
                <w:rFonts w:asciiTheme="majorHAnsi" w:eastAsia="Arial" w:hAnsiTheme="majorHAnsi" w:cstheme="majorHAnsi"/>
                <w:color w:val="262626"/>
                <w:sz w:val="14"/>
                <w:szCs w:val="14"/>
              </w:rPr>
            </w:pPr>
          </w:p>
        </w:tc>
        <w:tc>
          <w:tcPr>
            <w:tcW w:w="1146" w:type="dxa"/>
            <w:vMerge/>
          </w:tcPr>
          <w:p w14:paraId="27FFDF17" w14:textId="77777777" w:rsidR="00DC4DFE" w:rsidRPr="001F376C"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4"/>
                <w:szCs w:val="14"/>
              </w:rPr>
            </w:pPr>
          </w:p>
        </w:tc>
        <w:tc>
          <w:tcPr>
            <w:tcW w:w="992" w:type="dxa"/>
          </w:tcPr>
          <w:p w14:paraId="1E1E3C04"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201 a 250</w:t>
            </w:r>
          </w:p>
        </w:tc>
        <w:tc>
          <w:tcPr>
            <w:tcW w:w="851" w:type="dxa"/>
          </w:tcPr>
          <w:p w14:paraId="08F123F2"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4,000</w:t>
            </w:r>
          </w:p>
        </w:tc>
        <w:tc>
          <w:tcPr>
            <w:tcW w:w="853" w:type="dxa"/>
          </w:tcPr>
          <w:p w14:paraId="25FCC120"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4,000</w:t>
            </w:r>
          </w:p>
        </w:tc>
        <w:tc>
          <w:tcPr>
            <w:tcW w:w="826" w:type="dxa"/>
          </w:tcPr>
          <w:p w14:paraId="6C89A3AB"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4,000</w:t>
            </w:r>
          </w:p>
        </w:tc>
        <w:tc>
          <w:tcPr>
            <w:tcW w:w="825" w:type="dxa"/>
            <w:gridSpan w:val="2"/>
          </w:tcPr>
          <w:p w14:paraId="7758B60D"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4,000</w:t>
            </w:r>
          </w:p>
        </w:tc>
        <w:tc>
          <w:tcPr>
            <w:tcW w:w="819" w:type="dxa"/>
            <w:gridSpan w:val="2"/>
          </w:tcPr>
          <w:p w14:paraId="214D1652"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262626"/>
                <w:sz w:val="14"/>
                <w:szCs w:val="14"/>
              </w:rPr>
            </w:pPr>
            <w:r w:rsidRPr="001F376C">
              <w:rPr>
                <w:rFonts w:asciiTheme="majorHAnsi" w:eastAsia="Arial" w:hAnsiTheme="majorHAnsi" w:cstheme="majorHAnsi"/>
                <w:b/>
                <w:color w:val="262626"/>
                <w:sz w:val="14"/>
                <w:szCs w:val="14"/>
              </w:rPr>
              <w:t>2,000</w:t>
            </w:r>
          </w:p>
        </w:tc>
        <w:tc>
          <w:tcPr>
            <w:tcW w:w="754" w:type="dxa"/>
          </w:tcPr>
          <w:p w14:paraId="255E1C89"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262626"/>
                <w:sz w:val="14"/>
                <w:szCs w:val="14"/>
              </w:rPr>
            </w:pPr>
            <w:r w:rsidRPr="001F376C">
              <w:rPr>
                <w:rFonts w:asciiTheme="majorHAnsi" w:eastAsia="Arial" w:hAnsiTheme="majorHAnsi" w:cstheme="majorHAnsi"/>
                <w:b/>
                <w:color w:val="262626"/>
                <w:sz w:val="14"/>
                <w:szCs w:val="14"/>
              </w:rPr>
              <w:t>2,000</w:t>
            </w:r>
          </w:p>
        </w:tc>
      </w:tr>
      <w:tr w:rsidR="005A7CCF" w:rsidRPr="004C3092" w14:paraId="0F1BBF35" w14:textId="77777777" w:rsidTr="00701FBD">
        <w:trPr>
          <w:gridAfter w:val="2"/>
          <w:wAfter w:w="100" w:type="dxa"/>
          <w:trHeight w:val="360"/>
        </w:trPr>
        <w:tc>
          <w:tcPr>
            <w:tcW w:w="426" w:type="dxa"/>
            <w:vMerge/>
          </w:tcPr>
          <w:p w14:paraId="1CFBB0B9"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262626"/>
                <w:sz w:val="16"/>
                <w:szCs w:val="16"/>
              </w:rPr>
            </w:pPr>
          </w:p>
        </w:tc>
        <w:tc>
          <w:tcPr>
            <w:tcW w:w="2681" w:type="dxa"/>
            <w:vMerge/>
          </w:tcPr>
          <w:p w14:paraId="7EB75DF4" w14:textId="77777777" w:rsidR="00DC4DFE" w:rsidRPr="001F376C" w:rsidRDefault="00DC4DFE" w:rsidP="002A2029">
            <w:pPr>
              <w:widowControl w:val="0"/>
              <w:pBdr>
                <w:top w:val="nil"/>
                <w:left w:val="nil"/>
                <w:bottom w:val="nil"/>
                <w:right w:val="nil"/>
                <w:between w:val="nil"/>
              </w:pBdr>
              <w:spacing w:before="60" w:after="60" w:line="276" w:lineRule="auto"/>
              <w:ind w:left="-106" w:right="-117"/>
              <w:rPr>
                <w:rFonts w:asciiTheme="majorHAnsi" w:eastAsia="Arial" w:hAnsiTheme="majorHAnsi" w:cstheme="majorHAnsi"/>
                <w:color w:val="262626"/>
                <w:sz w:val="14"/>
                <w:szCs w:val="14"/>
              </w:rPr>
            </w:pPr>
          </w:p>
        </w:tc>
        <w:tc>
          <w:tcPr>
            <w:tcW w:w="1146" w:type="dxa"/>
            <w:vMerge/>
          </w:tcPr>
          <w:p w14:paraId="5B9C550C" w14:textId="77777777" w:rsidR="00DC4DFE" w:rsidRPr="001F376C"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262626"/>
                <w:sz w:val="14"/>
                <w:szCs w:val="14"/>
              </w:rPr>
            </w:pPr>
          </w:p>
        </w:tc>
        <w:tc>
          <w:tcPr>
            <w:tcW w:w="992" w:type="dxa"/>
          </w:tcPr>
          <w:p w14:paraId="17778D7F"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más 250</w:t>
            </w:r>
          </w:p>
        </w:tc>
        <w:tc>
          <w:tcPr>
            <w:tcW w:w="851" w:type="dxa"/>
          </w:tcPr>
          <w:p w14:paraId="607BF656"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6,000</w:t>
            </w:r>
          </w:p>
        </w:tc>
        <w:tc>
          <w:tcPr>
            <w:tcW w:w="853" w:type="dxa"/>
          </w:tcPr>
          <w:p w14:paraId="0EA619BC"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6,000</w:t>
            </w:r>
          </w:p>
        </w:tc>
        <w:tc>
          <w:tcPr>
            <w:tcW w:w="826" w:type="dxa"/>
          </w:tcPr>
          <w:p w14:paraId="153608A2"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6,000</w:t>
            </w:r>
          </w:p>
        </w:tc>
        <w:tc>
          <w:tcPr>
            <w:tcW w:w="825" w:type="dxa"/>
            <w:gridSpan w:val="2"/>
          </w:tcPr>
          <w:p w14:paraId="54F5DF54"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6,000</w:t>
            </w:r>
          </w:p>
        </w:tc>
        <w:tc>
          <w:tcPr>
            <w:tcW w:w="819" w:type="dxa"/>
            <w:gridSpan w:val="2"/>
          </w:tcPr>
          <w:p w14:paraId="7785875C"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262626"/>
                <w:sz w:val="14"/>
                <w:szCs w:val="14"/>
              </w:rPr>
            </w:pPr>
            <w:r w:rsidRPr="001F376C">
              <w:rPr>
                <w:rFonts w:asciiTheme="majorHAnsi" w:eastAsia="Arial" w:hAnsiTheme="majorHAnsi" w:cstheme="majorHAnsi"/>
                <w:b/>
                <w:color w:val="262626"/>
                <w:sz w:val="14"/>
                <w:szCs w:val="14"/>
              </w:rPr>
              <w:t>3,000</w:t>
            </w:r>
          </w:p>
        </w:tc>
        <w:tc>
          <w:tcPr>
            <w:tcW w:w="754" w:type="dxa"/>
          </w:tcPr>
          <w:p w14:paraId="58A6B933"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262626"/>
                <w:sz w:val="14"/>
                <w:szCs w:val="14"/>
              </w:rPr>
            </w:pPr>
            <w:r w:rsidRPr="001F376C">
              <w:rPr>
                <w:rFonts w:asciiTheme="majorHAnsi" w:eastAsia="Arial" w:hAnsiTheme="majorHAnsi" w:cstheme="majorHAnsi"/>
                <w:b/>
                <w:color w:val="262626"/>
                <w:sz w:val="14"/>
                <w:szCs w:val="14"/>
              </w:rPr>
              <w:t>3,000</w:t>
            </w:r>
          </w:p>
        </w:tc>
      </w:tr>
      <w:tr w:rsidR="005D2694" w:rsidRPr="004C3092" w14:paraId="1F0A7A61" w14:textId="77777777" w:rsidTr="00701FBD">
        <w:trPr>
          <w:gridAfter w:val="2"/>
          <w:wAfter w:w="100" w:type="dxa"/>
          <w:trHeight w:val="360"/>
        </w:trPr>
        <w:tc>
          <w:tcPr>
            <w:tcW w:w="426" w:type="dxa"/>
            <w:vMerge w:val="restart"/>
          </w:tcPr>
          <w:p w14:paraId="36831A63"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215</w:t>
            </w:r>
          </w:p>
        </w:tc>
        <w:tc>
          <w:tcPr>
            <w:tcW w:w="2681" w:type="dxa"/>
            <w:vMerge w:val="restart"/>
          </w:tcPr>
          <w:p w14:paraId="5E982267" w14:textId="77777777" w:rsidR="00DC4DFE" w:rsidRPr="001F376C" w:rsidRDefault="00DC4DFE" w:rsidP="002A2029">
            <w:pPr>
              <w:pBdr>
                <w:top w:val="nil"/>
                <w:left w:val="nil"/>
                <w:bottom w:val="nil"/>
                <w:right w:val="nil"/>
                <w:between w:val="nil"/>
              </w:pBdr>
              <w:spacing w:before="60" w:after="60"/>
              <w:ind w:left="-106" w:right="-117"/>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DEPOSITOS MAYORISTAS</w:t>
            </w:r>
            <w:r w:rsidR="005A7656" w:rsidRPr="001F376C">
              <w:rPr>
                <w:rFonts w:asciiTheme="majorHAnsi" w:eastAsia="Arial" w:hAnsiTheme="majorHAnsi" w:cstheme="majorHAnsi"/>
                <w:b/>
                <w:color w:val="000000"/>
                <w:sz w:val="14"/>
                <w:szCs w:val="14"/>
              </w:rPr>
              <w:t xml:space="preserve"> </w:t>
            </w:r>
            <w:r w:rsidRPr="001F376C">
              <w:rPr>
                <w:rFonts w:asciiTheme="majorHAnsi" w:eastAsia="Arial" w:hAnsiTheme="majorHAnsi" w:cstheme="majorHAnsi"/>
                <w:b/>
                <w:color w:val="000000"/>
                <w:sz w:val="14"/>
                <w:szCs w:val="14"/>
              </w:rPr>
              <w:t>463180</w:t>
            </w:r>
          </w:p>
          <w:p w14:paraId="0D6CAC7A" w14:textId="77777777" w:rsidR="00DC4DFE" w:rsidRPr="001F376C" w:rsidRDefault="00DC4DFE" w:rsidP="002A2029">
            <w:pPr>
              <w:pBdr>
                <w:top w:val="nil"/>
                <w:left w:val="nil"/>
                <w:bottom w:val="nil"/>
                <w:right w:val="nil"/>
                <w:between w:val="nil"/>
              </w:pBdr>
              <w:spacing w:before="60" w:after="60"/>
              <w:ind w:left="-106" w:right="-117"/>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(Venta al por mayor en supermercados mayoristas de alimentos)</w:t>
            </w:r>
          </w:p>
        </w:tc>
        <w:tc>
          <w:tcPr>
            <w:tcW w:w="1146" w:type="dxa"/>
            <w:vMerge w:val="restart"/>
          </w:tcPr>
          <w:p w14:paraId="1D217CBE" w14:textId="77777777" w:rsidR="00DC4DFE" w:rsidRPr="001F376C" w:rsidRDefault="00DC4DFE" w:rsidP="002A2029">
            <w:pPr>
              <w:pBdr>
                <w:top w:val="nil"/>
                <w:left w:val="nil"/>
                <w:bottom w:val="nil"/>
                <w:right w:val="nil"/>
                <w:between w:val="nil"/>
              </w:pBdr>
              <w:spacing w:before="60" w:after="60"/>
              <w:ind w:right="-111"/>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Superficie total mínima en m2 + excedente m2</w:t>
            </w:r>
          </w:p>
        </w:tc>
        <w:tc>
          <w:tcPr>
            <w:tcW w:w="992" w:type="dxa"/>
          </w:tcPr>
          <w:p w14:paraId="28BB563F" w14:textId="77777777" w:rsidR="00DC4DFE" w:rsidRPr="001F376C" w:rsidRDefault="00DC4DFE" w:rsidP="002A2029">
            <w:pPr>
              <w:pBdr>
                <w:top w:val="nil"/>
                <w:left w:val="nil"/>
                <w:bottom w:val="nil"/>
                <w:right w:val="nil"/>
                <w:between w:val="nil"/>
              </w:pBdr>
              <w:spacing w:before="60" w:after="60"/>
              <w:ind w:left="-109" w:right="-103"/>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Ha</w:t>
            </w:r>
            <w:r w:rsidR="005C2DB3" w:rsidRPr="001F376C">
              <w:rPr>
                <w:rFonts w:asciiTheme="majorHAnsi" w:eastAsia="Arial" w:hAnsiTheme="majorHAnsi" w:cstheme="majorHAnsi"/>
                <w:color w:val="000000"/>
                <w:sz w:val="14"/>
                <w:szCs w:val="14"/>
              </w:rPr>
              <w:t>sta</w:t>
            </w:r>
            <w:r w:rsidRPr="001F376C">
              <w:rPr>
                <w:rFonts w:asciiTheme="majorHAnsi" w:eastAsia="Arial" w:hAnsiTheme="majorHAnsi" w:cstheme="majorHAnsi"/>
                <w:color w:val="000000"/>
                <w:sz w:val="14"/>
                <w:szCs w:val="14"/>
              </w:rPr>
              <w:t xml:space="preserve"> 100m2</w:t>
            </w:r>
          </w:p>
        </w:tc>
        <w:tc>
          <w:tcPr>
            <w:tcW w:w="851" w:type="dxa"/>
          </w:tcPr>
          <w:p w14:paraId="35E884D5"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3,000</w:t>
            </w:r>
          </w:p>
        </w:tc>
        <w:tc>
          <w:tcPr>
            <w:tcW w:w="853" w:type="dxa"/>
          </w:tcPr>
          <w:p w14:paraId="343C9FF8"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3,000</w:t>
            </w:r>
          </w:p>
        </w:tc>
        <w:tc>
          <w:tcPr>
            <w:tcW w:w="826" w:type="dxa"/>
          </w:tcPr>
          <w:p w14:paraId="14D1B69A"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3,000</w:t>
            </w:r>
          </w:p>
        </w:tc>
        <w:tc>
          <w:tcPr>
            <w:tcW w:w="825" w:type="dxa"/>
            <w:gridSpan w:val="2"/>
          </w:tcPr>
          <w:p w14:paraId="4C56ECB0"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3,000</w:t>
            </w:r>
          </w:p>
        </w:tc>
        <w:tc>
          <w:tcPr>
            <w:tcW w:w="819" w:type="dxa"/>
            <w:gridSpan w:val="2"/>
          </w:tcPr>
          <w:p w14:paraId="3DC3055D"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3,000</w:t>
            </w:r>
          </w:p>
        </w:tc>
        <w:tc>
          <w:tcPr>
            <w:tcW w:w="754" w:type="dxa"/>
          </w:tcPr>
          <w:p w14:paraId="7DB18A10"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3,000</w:t>
            </w:r>
          </w:p>
        </w:tc>
      </w:tr>
      <w:tr w:rsidR="005A7CCF" w:rsidRPr="004C3092" w14:paraId="680E9131" w14:textId="77777777" w:rsidTr="00701FBD">
        <w:trPr>
          <w:gridAfter w:val="2"/>
          <w:wAfter w:w="100" w:type="dxa"/>
          <w:trHeight w:val="347"/>
        </w:trPr>
        <w:tc>
          <w:tcPr>
            <w:tcW w:w="426" w:type="dxa"/>
            <w:vMerge/>
          </w:tcPr>
          <w:p w14:paraId="7005AABC" w14:textId="77777777" w:rsidR="00DC4DFE" w:rsidRPr="004C3092" w:rsidRDefault="00DC4DFE"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473E3C9" w14:textId="77777777" w:rsidR="00DC4DFE" w:rsidRPr="001F376C" w:rsidRDefault="00DC4DFE" w:rsidP="002A2029">
            <w:pPr>
              <w:widowControl w:val="0"/>
              <w:pBdr>
                <w:top w:val="nil"/>
                <w:left w:val="nil"/>
                <w:bottom w:val="nil"/>
                <w:right w:val="nil"/>
                <w:between w:val="nil"/>
              </w:pBdr>
              <w:spacing w:before="60" w:after="60" w:line="276" w:lineRule="auto"/>
              <w:ind w:left="-106" w:right="-117"/>
              <w:rPr>
                <w:rFonts w:asciiTheme="majorHAnsi" w:eastAsia="Arial" w:hAnsiTheme="majorHAnsi" w:cstheme="majorHAnsi"/>
                <w:color w:val="000000"/>
                <w:sz w:val="14"/>
                <w:szCs w:val="14"/>
              </w:rPr>
            </w:pPr>
          </w:p>
        </w:tc>
        <w:tc>
          <w:tcPr>
            <w:tcW w:w="1146" w:type="dxa"/>
            <w:vMerge/>
          </w:tcPr>
          <w:p w14:paraId="0CF668AB" w14:textId="77777777" w:rsidR="00DC4DFE" w:rsidRPr="001F376C" w:rsidRDefault="00DC4DFE"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4"/>
                <w:szCs w:val="14"/>
              </w:rPr>
            </w:pPr>
          </w:p>
        </w:tc>
        <w:tc>
          <w:tcPr>
            <w:tcW w:w="992" w:type="dxa"/>
          </w:tcPr>
          <w:p w14:paraId="641A2902"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Por m2</w:t>
            </w:r>
          </w:p>
        </w:tc>
        <w:tc>
          <w:tcPr>
            <w:tcW w:w="851" w:type="dxa"/>
          </w:tcPr>
          <w:p w14:paraId="5AA4171A"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3</w:t>
            </w:r>
          </w:p>
        </w:tc>
        <w:tc>
          <w:tcPr>
            <w:tcW w:w="853" w:type="dxa"/>
          </w:tcPr>
          <w:p w14:paraId="6417376E"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3</w:t>
            </w:r>
          </w:p>
        </w:tc>
        <w:tc>
          <w:tcPr>
            <w:tcW w:w="826" w:type="dxa"/>
          </w:tcPr>
          <w:p w14:paraId="69B661E2"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3</w:t>
            </w:r>
          </w:p>
        </w:tc>
        <w:tc>
          <w:tcPr>
            <w:tcW w:w="825" w:type="dxa"/>
            <w:gridSpan w:val="2"/>
          </w:tcPr>
          <w:p w14:paraId="14D5FCA9"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3</w:t>
            </w:r>
          </w:p>
        </w:tc>
        <w:tc>
          <w:tcPr>
            <w:tcW w:w="819" w:type="dxa"/>
            <w:gridSpan w:val="2"/>
          </w:tcPr>
          <w:p w14:paraId="704AA5E6"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3</w:t>
            </w:r>
          </w:p>
        </w:tc>
        <w:tc>
          <w:tcPr>
            <w:tcW w:w="754" w:type="dxa"/>
          </w:tcPr>
          <w:p w14:paraId="7ACB65D5"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3</w:t>
            </w:r>
          </w:p>
        </w:tc>
      </w:tr>
      <w:tr w:rsidR="005D2694" w:rsidRPr="004C3092" w14:paraId="683F15C3" w14:textId="77777777" w:rsidTr="00701FBD">
        <w:trPr>
          <w:gridAfter w:val="2"/>
          <w:wAfter w:w="100" w:type="dxa"/>
          <w:trHeight w:val="54"/>
        </w:trPr>
        <w:tc>
          <w:tcPr>
            <w:tcW w:w="426" w:type="dxa"/>
          </w:tcPr>
          <w:p w14:paraId="11E4E589" w14:textId="77777777" w:rsidR="00DC4DFE" w:rsidRPr="004C3092" w:rsidRDefault="00DC4DFE"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216</w:t>
            </w:r>
          </w:p>
        </w:tc>
        <w:tc>
          <w:tcPr>
            <w:tcW w:w="2681" w:type="dxa"/>
          </w:tcPr>
          <w:p w14:paraId="15467F5B" w14:textId="77777777" w:rsidR="00DC4DFE" w:rsidRPr="001F376C" w:rsidRDefault="00DC4DFE" w:rsidP="002A2029">
            <w:pPr>
              <w:pBdr>
                <w:top w:val="nil"/>
                <w:left w:val="nil"/>
                <w:bottom w:val="nil"/>
                <w:right w:val="nil"/>
                <w:between w:val="nil"/>
              </w:pBdr>
              <w:spacing w:before="60" w:after="60"/>
              <w:ind w:left="-106" w:right="-117"/>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FERIAS</w:t>
            </w:r>
            <w:r w:rsidR="005A7656" w:rsidRPr="001F376C">
              <w:rPr>
                <w:rFonts w:asciiTheme="majorHAnsi" w:eastAsia="Arial" w:hAnsiTheme="majorHAnsi" w:cstheme="majorHAnsi"/>
                <w:b/>
                <w:color w:val="000000"/>
                <w:sz w:val="14"/>
                <w:szCs w:val="14"/>
              </w:rPr>
              <w:t xml:space="preserve"> </w:t>
            </w:r>
            <w:r w:rsidRPr="001F376C">
              <w:rPr>
                <w:rFonts w:asciiTheme="majorHAnsi" w:eastAsia="Arial" w:hAnsiTheme="majorHAnsi" w:cstheme="majorHAnsi"/>
                <w:b/>
                <w:color w:val="000000"/>
                <w:sz w:val="14"/>
                <w:szCs w:val="14"/>
              </w:rPr>
              <w:t>791909</w:t>
            </w:r>
            <w:r w:rsidRPr="001F376C">
              <w:rPr>
                <w:rFonts w:asciiTheme="majorHAnsi" w:eastAsia="Arial" w:hAnsiTheme="majorHAnsi" w:cstheme="majorHAnsi"/>
                <w:color w:val="000000"/>
                <w:sz w:val="14"/>
                <w:szCs w:val="14"/>
              </w:rPr>
              <w:t xml:space="preserve">(Servicios complementarios de apoyo turístico </w:t>
            </w:r>
            <w:proofErr w:type="spellStart"/>
            <w:r w:rsidRPr="001F376C">
              <w:rPr>
                <w:rFonts w:asciiTheme="majorHAnsi" w:eastAsia="Arial" w:hAnsiTheme="majorHAnsi" w:cstheme="majorHAnsi"/>
                <w:color w:val="000000"/>
                <w:sz w:val="14"/>
                <w:szCs w:val="14"/>
              </w:rPr>
              <w:t>ncp</w:t>
            </w:r>
            <w:proofErr w:type="spellEnd"/>
            <w:r w:rsidRPr="001F376C">
              <w:rPr>
                <w:rFonts w:asciiTheme="majorHAnsi" w:eastAsia="Arial" w:hAnsiTheme="majorHAnsi" w:cstheme="majorHAnsi"/>
                <w:color w:val="000000"/>
                <w:sz w:val="14"/>
                <w:szCs w:val="14"/>
              </w:rPr>
              <w:t>)</w:t>
            </w:r>
          </w:p>
        </w:tc>
        <w:tc>
          <w:tcPr>
            <w:tcW w:w="1146" w:type="dxa"/>
          </w:tcPr>
          <w:p w14:paraId="4C907D94" w14:textId="77777777" w:rsidR="00DC4DFE" w:rsidRPr="001F376C" w:rsidRDefault="00DC4DFE"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Por Stand</w:t>
            </w:r>
          </w:p>
        </w:tc>
        <w:tc>
          <w:tcPr>
            <w:tcW w:w="992" w:type="dxa"/>
          </w:tcPr>
          <w:p w14:paraId="5E2E8775" w14:textId="77777777" w:rsidR="00DC4DFE" w:rsidRPr="001F376C"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 xml:space="preserve">Global por actividad </w:t>
            </w:r>
          </w:p>
        </w:tc>
        <w:tc>
          <w:tcPr>
            <w:tcW w:w="851" w:type="dxa"/>
          </w:tcPr>
          <w:p w14:paraId="3A0F7489" w14:textId="77777777" w:rsidR="00DC4DFE" w:rsidRPr="001F376C"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50</w:t>
            </w:r>
          </w:p>
        </w:tc>
        <w:tc>
          <w:tcPr>
            <w:tcW w:w="853" w:type="dxa"/>
          </w:tcPr>
          <w:p w14:paraId="7DF68E39" w14:textId="77777777" w:rsidR="00DC4DFE" w:rsidRPr="001F376C"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50</w:t>
            </w:r>
          </w:p>
        </w:tc>
        <w:tc>
          <w:tcPr>
            <w:tcW w:w="826" w:type="dxa"/>
          </w:tcPr>
          <w:p w14:paraId="76BB1478" w14:textId="77777777" w:rsidR="00DC4DFE" w:rsidRPr="001F376C"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50</w:t>
            </w:r>
          </w:p>
        </w:tc>
        <w:tc>
          <w:tcPr>
            <w:tcW w:w="825" w:type="dxa"/>
            <w:gridSpan w:val="2"/>
          </w:tcPr>
          <w:p w14:paraId="020D31DD" w14:textId="77777777" w:rsidR="00DC4DFE" w:rsidRPr="001F376C"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50</w:t>
            </w:r>
          </w:p>
        </w:tc>
        <w:tc>
          <w:tcPr>
            <w:tcW w:w="819" w:type="dxa"/>
            <w:gridSpan w:val="2"/>
          </w:tcPr>
          <w:p w14:paraId="4F3E9EE9" w14:textId="77777777" w:rsidR="00DC4DFE" w:rsidRPr="001F376C"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50</w:t>
            </w:r>
          </w:p>
        </w:tc>
        <w:tc>
          <w:tcPr>
            <w:tcW w:w="754" w:type="dxa"/>
          </w:tcPr>
          <w:p w14:paraId="30633042" w14:textId="77777777" w:rsidR="00DC4DFE" w:rsidRPr="001F376C" w:rsidRDefault="00DC4DFE" w:rsidP="002A2029">
            <w:pPr>
              <w:pBdr>
                <w:top w:val="nil"/>
                <w:left w:val="nil"/>
                <w:bottom w:val="nil"/>
                <w:right w:val="nil"/>
                <w:between w:val="nil"/>
              </w:pBdr>
              <w:spacing w:before="60" w:after="60" w:line="276" w:lineRule="auto"/>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50</w:t>
            </w:r>
          </w:p>
        </w:tc>
      </w:tr>
      <w:tr w:rsidR="0076094F" w:rsidRPr="004C3092" w14:paraId="71098656" w14:textId="77777777" w:rsidTr="00701FBD">
        <w:trPr>
          <w:gridAfter w:val="2"/>
          <w:wAfter w:w="100" w:type="dxa"/>
          <w:trHeight w:val="105"/>
        </w:trPr>
        <w:tc>
          <w:tcPr>
            <w:tcW w:w="426" w:type="dxa"/>
            <w:vMerge w:val="restart"/>
          </w:tcPr>
          <w:p w14:paraId="5732C61C" w14:textId="77777777" w:rsidR="0076094F" w:rsidRPr="004C3092" w:rsidRDefault="0076094F" w:rsidP="002A2029">
            <w:pPr>
              <w:pBdr>
                <w:top w:val="nil"/>
                <w:left w:val="nil"/>
                <w:bottom w:val="nil"/>
                <w:right w:val="nil"/>
                <w:between w:val="nil"/>
              </w:pBdr>
              <w:spacing w:before="60" w:after="60"/>
              <w:ind w:left="-108" w:right="-104"/>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217</w:t>
            </w:r>
          </w:p>
        </w:tc>
        <w:tc>
          <w:tcPr>
            <w:tcW w:w="2681" w:type="dxa"/>
            <w:vMerge w:val="restart"/>
          </w:tcPr>
          <w:p w14:paraId="51E70C11" w14:textId="77777777" w:rsidR="0076094F" w:rsidRPr="001F376C" w:rsidRDefault="0076094F"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PELUQUERÍA CANINA</w:t>
            </w:r>
            <w:r w:rsidR="00FB52BB" w:rsidRPr="001F376C">
              <w:rPr>
                <w:rFonts w:asciiTheme="majorHAnsi" w:eastAsia="Arial" w:hAnsiTheme="majorHAnsi" w:cstheme="majorHAnsi"/>
                <w:b/>
                <w:color w:val="000000"/>
                <w:sz w:val="14"/>
                <w:szCs w:val="14"/>
              </w:rPr>
              <w:t xml:space="preserve"> </w:t>
            </w:r>
            <w:r w:rsidR="00FD596C" w:rsidRPr="001F376C">
              <w:rPr>
                <w:rFonts w:asciiTheme="majorHAnsi" w:eastAsia="Arial" w:hAnsiTheme="majorHAnsi" w:cstheme="majorHAnsi"/>
                <w:b/>
                <w:color w:val="000000"/>
                <w:sz w:val="14"/>
                <w:szCs w:val="14"/>
              </w:rPr>
              <w:t>–</w:t>
            </w:r>
          </w:p>
          <w:p w14:paraId="27C6D799" w14:textId="77777777" w:rsidR="00FD596C" w:rsidRPr="001F376C" w:rsidRDefault="00FD596C"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VENTA DE PRODUCTOS REGIONALES –</w:t>
            </w:r>
          </w:p>
          <w:p w14:paraId="1249BFE2" w14:textId="77777777" w:rsidR="00FD596C" w:rsidRPr="001F376C" w:rsidRDefault="00FD596C"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ORTOPEDIA</w:t>
            </w:r>
          </w:p>
        </w:tc>
        <w:tc>
          <w:tcPr>
            <w:tcW w:w="1146" w:type="dxa"/>
            <w:vMerge w:val="restart"/>
          </w:tcPr>
          <w:p w14:paraId="3252F687" w14:textId="77777777" w:rsidR="0076094F" w:rsidRPr="001F376C" w:rsidRDefault="0076094F"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Superficie cubierta (m2)</w:t>
            </w:r>
          </w:p>
        </w:tc>
        <w:tc>
          <w:tcPr>
            <w:tcW w:w="992" w:type="dxa"/>
          </w:tcPr>
          <w:p w14:paraId="33C86013"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hasta 50</w:t>
            </w:r>
          </w:p>
        </w:tc>
        <w:tc>
          <w:tcPr>
            <w:tcW w:w="851" w:type="dxa"/>
          </w:tcPr>
          <w:p w14:paraId="291A9A3C"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1,000</w:t>
            </w:r>
          </w:p>
        </w:tc>
        <w:tc>
          <w:tcPr>
            <w:tcW w:w="853" w:type="dxa"/>
          </w:tcPr>
          <w:p w14:paraId="7C9BC7C2"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1,000</w:t>
            </w:r>
          </w:p>
        </w:tc>
        <w:tc>
          <w:tcPr>
            <w:tcW w:w="826" w:type="dxa"/>
          </w:tcPr>
          <w:p w14:paraId="7F4B671E"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1,000</w:t>
            </w:r>
          </w:p>
        </w:tc>
        <w:tc>
          <w:tcPr>
            <w:tcW w:w="825" w:type="dxa"/>
            <w:gridSpan w:val="2"/>
          </w:tcPr>
          <w:p w14:paraId="0ABFDDAB"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color w:val="000000"/>
                <w:sz w:val="14"/>
                <w:szCs w:val="14"/>
              </w:rPr>
            </w:pPr>
            <w:r w:rsidRPr="001F376C">
              <w:rPr>
                <w:rFonts w:asciiTheme="majorHAnsi" w:eastAsia="Arial" w:hAnsiTheme="majorHAnsi" w:cstheme="majorHAnsi"/>
                <w:b/>
                <w:color w:val="000000"/>
                <w:sz w:val="14"/>
                <w:szCs w:val="14"/>
              </w:rPr>
              <w:t>1,000</w:t>
            </w:r>
          </w:p>
        </w:tc>
        <w:tc>
          <w:tcPr>
            <w:tcW w:w="819" w:type="dxa"/>
            <w:gridSpan w:val="2"/>
          </w:tcPr>
          <w:p w14:paraId="7DA78EA8"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color w:val="000000"/>
                <w:sz w:val="14"/>
                <w:szCs w:val="14"/>
              </w:rPr>
            </w:pPr>
            <w:r w:rsidRPr="001F376C">
              <w:rPr>
                <w:rFonts w:asciiTheme="majorHAnsi" w:eastAsia="Arial" w:hAnsiTheme="majorHAnsi" w:cstheme="majorHAnsi"/>
                <w:b/>
                <w:color w:val="262626"/>
                <w:sz w:val="14"/>
                <w:szCs w:val="14"/>
              </w:rPr>
              <w:t>500</w:t>
            </w:r>
          </w:p>
        </w:tc>
        <w:tc>
          <w:tcPr>
            <w:tcW w:w="754" w:type="dxa"/>
          </w:tcPr>
          <w:p w14:paraId="2018C350"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color w:val="000000"/>
                <w:sz w:val="14"/>
                <w:szCs w:val="14"/>
              </w:rPr>
            </w:pPr>
            <w:r w:rsidRPr="001F376C">
              <w:rPr>
                <w:rFonts w:asciiTheme="majorHAnsi" w:eastAsia="Arial" w:hAnsiTheme="majorHAnsi" w:cstheme="majorHAnsi"/>
                <w:b/>
                <w:color w:val="262626"/>
                <w:sz w:val="14"/>
                <w:szCs w:val="14"/>
              </w:rPr>
              <w:t>500</w:t>
            </w:r>
          </w:p>
        </w:tc>
      </w:tr>
      <w:tr w:rsidR="0076094F" w:rsidRPr="004C3092" w14:paraId="21594C54" w14:textId="77777777" w:rsidTr="00701FBD">
        <w:trPr>
          <w:gridAfter w:val="2"/>
          <w:wAfter w:w="100" w:type="dxa"/>
          <w:trHeight w:val="105"/>
        </w:trPr>
        <w:tc>
          <w:tcPr>
            <w:tcW w:w="426" w:type="dxa"/>
            <w:vMerge/>
          </w:tcPr>
          <w:p w14:paraId="15738CE0" w14:textId="77777777" w:rsidR="0076094F" w:rsidRPr="004C3092" w:rsidRDefault="0076094F" w:rsidP="002A2029">
            <w:pPr>
              <w:pBdr>
                <w:top w:val="nil"/>
                <w:left w:val="nil"/>
                <w:bottom w:val="nil"/>
                <w:right w:val="nil"/>
                <w:between w:val="nil"/>
              </w:pBdr>
              <w:spacing w:before="60" w:after="60"/>
              <w:ind w:left="-108" w:right="-104"/>
              <w:rPr>
                <w:rFonts w:asciiTheme="majorHAnsi" w:eastAsia="Arial" w:hAnsiTheme="majorHAnsi" w:cstheme="majorHAnsi"/>
                <w:b/>
                <w:color w:val="000000"/>
                <w:sz w:val="16"/>
                <w:szCs w:val="16"/>
              </w:rPr>
            </w:pPr>
          </w:p>
        </w:tc>
        <w:tc>
          <w:tcPr>
            <w:tcW w:w="2681" w:type="dxa"/>
            <w:vMerge/>
          </w:tcPr>
          <w:p w14:paraId="0CF03C21" w14:textId="77777777" w:rsidR="0076094F" w:rsidRPr="001F376C" w:rsidRDefault="0076094F"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p>
        </w:tc>
        <w:tc>
          <w:tcPr>
            <w:tcW w:w="1146" w:type="dxa"/>
            <w:vMerge/>
          </w:tcPr>
          <w:p w14:paraId="773F6DCA" w14:textId="77777777" w:rsidR="0076094F" w:rsidRPr="001F376C" w:rsidRDefault="0076094F"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992" w:type="dxa"/>
          </w:tcPr>
          <w:p w14:paraId="5763DA3D"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51 a 100</w:t>
            </w:r>
          </w:p>
        </w:tc>
        <w:tc>
          <w:tcPr>
            <w:tcW w:w="851" w:type="dxa"/>
          </w:tcPr>
          <w:p w14:paraId="2CB839BE"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2,000</w:t>
            </w:r>
          </w:p>
        </w:tc>
        <w:tc>
          <w:tcPr>
            <w:tcW w:w="853" w:type="dxa"/>
          </w:tcPr>
          <w:p w14:paraId="328BF0DC"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2,000</w:t>
            </w:r>
          </w:p>
        </w:tc>
        <w:tc>
          <w:tcPr>
            <w:tcW w:w="826" w:type="dxa"/>
          </w:tcPr>
          <w:p w14:paraId="3DA402A9"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2,000</w:t>
            </w:r>
          </w:p>
        </w:tc>
        <w:tc>
          <w:tcPr>
            <w:tcW w:w="825" w:type="dxa"/>
            <w:gridSpan w:val="2"/>
          </w:tcPr>
          <w:p w14:paraId="5806E5F5"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2,000</w:t>
            </w:r>
          </w:p>
        </w:tc>
        <w:tc>
          <w:tcPr>
            <w:tcW w:w="819" w:type="dxa"/>
            <w:gridSpan w:val="2"/>
          </w:tcPr>
          <w:p w14:paraId="1BB0DCAB"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b/>
                <w:color w:val="000000"/>
                <w:sz w:val="14"/>
                <w:szCs w:val="14"/>
              </w:rPr>
            </w:pPr>
            <w:r w:rsidRPr="001F376C">
              <w:rPr>
                <w:rFonts w:asciiTheme="majorHAnsi" w:eastAsia="Arial" w:hAnsiTheme="majorHAnsi" w:cstheme="majorHAnsi"/>
                <w:b/>
                <w:color w:val="262626"/>
                <w:sz w:val="14"/>
                <w:szCs w:val="14"/>
              </w:rPr>
              <w:t>1,000</w:t>
            </w:r>
          </w:p>
        </w:tc>
        <w:tc>
          <w:tcPr>
            <w:tcW w:w="754" w:type="dxa"/>
          </w:tcPr>
          <w:p w14:paraId="6B0E5ED7"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b/>
                <w:color w:val="000000"/>
                <w:sz w:val="14"/>
                <w:szCs w:val="14"/>
              </w:rPr>
            </w:pPr>
            <w:r w:rsidRPr="001F376C">
              <w:rPr>
                <w:rFonts w:asciiTheme="majorHAnsi" w:eastAsia="Arial" w:hAnsiTheme="majorHAnsi" w:cstheme="majorHAnsi"/>
                <w:b/>
                <w:color w:val="262626"/>
                <w:sz w:val="14"/>
                <w:szCs w:val="14"/>
              </w:rPr>
              <w:t>1,000</w:t>
            </w:r>
          </w:p>
        </w:tc>
      </w:tr>
      <w:tr w:rsidR="0076094F" w:rsidRPr="004C3092" w14:paraId="7B098D21" w14:textId="77777777" w:rsidTr="00701FBD">
        <w:trPr>
          <w:gridAfter w:val="2"/>
          <w:wAfter w:w="100" w:type="dxa"/>
          <w:trHeight w:val="105"/>
        </w:trPr>
        <w:tc>
          <w:tcPr>
            <w:tcW w:w="426" w:type="dxa"/>
            <w:vMerge/>
          </w:tcPr>
          <w:p w14:paraId="79D1ED7B" w14:textId="77777777" w:rsidR="0076094F" w:rsidRPr="004C3092" w:rsidRDefault="0076094F" w:rsidP="002A2029">
            <w:pPr>
              <w:pBdr>
                <w:top w:val="nil"/>
                <w:left w:val="nil"/>
                <w:bottom w:val="nil"/>
                <w:right w:val="nil"/>
                <w:between w:val="nil"/>
              </w:pBdr>
              <w:spacing w:before="60" w:after="60"/>
              <w:ind w:left="-108" w:right="-104"/>
              <w:rPr>
                <w:rFonts w:asciiTheme="majorHAnsi" w:eastAsia="Arial" w:hAnsiTheme="majorHAnsi" w:cstheme="majorHAnsi"/>
                <w:b/>
                <w:color w:val="000000"/>
                <w:sz w:val="16"/>
                <w:szCs w:val="16"/>
              </w:rPr>
            </w:pPr>
          </w:p>
        </w:tc>
        <w:tc>
          <w:tcPr>
            <w:tcW w:w="2681" w:type="dxa"/>
            <w:vMerge/>
          </w:tcPr>
          <w:p w14:paraId="05908604" w14:textId="77777777" w:rsidR="0076094F" w:rsidRPr="001F376C" w:rsidRDefault="0076094F"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p>
        </w:tc>
        <w:tc>
          <w:tcPr>
            <w:tcW w:w="1146" w:type="dxa"/>
            <w:vMerge/>
          </w:tcPr>
          <w:p w14:paraId="14720486" w14:textId="77777777" w:rsidR="0076094F" w:rsidRPr="001F376C" w:rsidRDefault="0076094F"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992" w:type="dxa"/>
          </w:tcPr>
          <w:p w14:paraId="75243D93"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101 a 200</w:t>
            </w:r>
          </w:p>
        </w:tc>
        <w:tc>
          <w:tcPr>
            <w:tcW w:w="851" w:type="dxa"/>
          </w:tcPr>
          <w:p w14:paraId="0A5B39C0"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3,000</w:t>
            </w:r>
          </w:p>
        </w:tc>
        <w:tc>
          <w:tcPr>
            <w:tcW w:w="853" w:type="dxa"/>
          </w:tcPr>
          <w:p w14:paraId="68C32C47"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3,000</w:t>
            </w:r>
          </w:p>
        </w:tc>
        <w:tc>
          <w:tcPr>
            <w:tcW w:w="826" w:type="dxa"/>
          </w:tcPr>
          <w:p w14:paraId="22867C1B"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3,000</w:t>
            </w:r>
          </w:p>
        </w:tc>
        <w:tc>
          <w:tcPr>
            <w:tcW w:w="825" w:type="dxa"/>
            <w:gridSpan w:val="2"/>
          </w:tcPr>
          <w:p w14:paraId="1C53E942"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3,000</w:t>
            </w:r>
          </w:p>
        </w:tc>
        <w:tc>
          <w:tcPr>
            <w:tcW w:w="819" w:type="dxa"/>
            <w:gridSpan w:val="2"/>
          </w:tcPr>
          <w:p w14:paraId="5A284D76"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b/>
                <w:color w:val="000000"/>
                <w:sz w:val="14"/>
                <w:szCs w:val="14"/>
              </w:rPr>
            </w:pPr>
            <w:r w:rsidRPr="001F376C">
              <w:rPr>
                <w:rFonts w:asciiTheme="majorHAnsi" w:eastAsia="Arial" w:hAnsiTheme="majorHAnsi" w:cstheme="majorHAnsi"/>
                <w:b/>
                <w:color w:val="262626"/>
                <w:sz w:val="14"/>
                <w:szCs w:val="14"/>
              </w:rPr>
              <w:t>1,500</w:t>
            </w:r>
          </w:p>
        </w:tc>
        <w:tc>
          <w:tcPr>
            <w:tcW w:w="754" w:type="dxa"/>
          </w:tcPr>
          <w:p w14:paraId="57308274"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b/>
                <w:color w:val="000000"/>
                <w:sz w:val="14"/>
                <w:szCs w:val="14"/>
              </w:rPr>
            </w:pPr>
            <w:r w:rsidRPr="001F376C">
              <w:rPr>
                <w:rFonts w:asciiTheme="majorHAnsi" w:eastAsia="Arial" w:hAnsiTheme="majorHAnsi" w:cstheme="majorHAnsi"/>
                <w:b/>
                <w:color w:val="262626"/>
                <w:sz w:val="14"/>
                <w:szCs w:val="14"/>
              </w:rPr>
              <w:t>1,500</w:t>
            </w:r>
          </w:p>
        </w:tc>
      </w:tr>
      <w:tr w:rsidR="0076094F" w:rsidRPr="004C3092" w14:paraId="2E72C907" w14:textId="77777777" w:rsidTr="00701FBD">
        <w:trPr>
          <w:gridAfter w:val="2"/>
          <w:wAfter w:w="100" w:type="dxa"/>
          <w:trHeight w:val="105"/>
        </w:trPr>
        <w:tc>
          <w:tcPr>
            <w:tcW w:w="426" w:type="dxa"/>
            <w:vMerge/>
          </w:tcPr>
          <w:p w14:paraId="387827E5" w14:textId="77777777" w:rsidR="0076094F" w:rsidRPr="004C3092" w:rsidRDefault="0076094F" w:rsidP="002A2029">
            <w:pPr>
              <w:pBdr>
                <w:top w:val="nil"/>
                <w:left w:val="nil"/>
                <w:bottom w:val="nil"/>
                <w:right w:val="nil"/>
                <w:between w:val="nil"/>
              </w:pBdr>
              <w:spacing w:before="60" w:after="60"/>
              <w:ind w:left="-108" w:right="-104"/>
              <w:rPr>
                <w:rFonts w:asciiTheme="majorHAnsi" w:eastAsia="Arial" w:hAnsiTheme="majorHAnsi" w:cstheme="majorHAnsi"/>
                <w:b/>
                <w:color w:val="000000"/>
                <w:sz w:val="16"/>
                <w:szCs w:val="16"/>
              </w:rPr>
            </w:pPr>
          </w:p>
        </w:tc>
        <w:tc>
          <w:tcPr>
            <w:tcW w:w="2681" w:type="dxa"/>
            <w:vMerge/>
          </w:tcPr>
          <w:p w14:paraId="749F4E3C" w14:textId="77777777" w:rsidR="0076094F" w:rsidRPr="001F376C" w:rsidRDefault="0076094F"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p>
        </w:tc>
        <w:tc>
          <w:tcPr>
            <w:tcW w:w="1146" w:type="dxa"/>
            <w:vMerge/>
          </w:tcPr>
          <w:p w14:paraId="1E895008" w14:textId="77777777" w:rsidR="0076094F" w:rsidRPr="001F376C" w:rsidRDefault="0076094F"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992" w:type="dxa"/>
          </w:tcPr>
          <w:p w14:paraId="14CFFCAE"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201 a 250</w:t>
            </w:r>
          </w:p>
        </w:tc>
        <w:tc>
          <w:tcPr>
            <w:tcW w:w="851" w:type="dxa"/>
          </w:tcPr>
          <w:p w14:paraId="0A1D546A"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4,000</w:t>
            </w:r>
          </w:p>
        </w:tc>
        <w:tc>
          <w:tcPr>
            <w:tcW w:w="853" w:type="dxa"/>
          </w:tcPr>
          <w:p w14:paraId="223C18A3"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4,000</w:t>
            </w:r>
          </w:p>
        </w:tc>
        <w:tc>
          <w:tcPr>
            <w:tcW w:w="826" w:type="dxa"/>
          </w:tcPr>
          <w:p w14:paraId="7689EC8B"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4,000</w:t>
            </w:r>
          </w:p>
        </w:tc>
        <w:tc>
          <w:tcPr>
            <w:tcW w:w="825" w:type="dxa"/>
            <w:gridSpan w:val="2"/>
          </w:tcPr>
          <w:p w14:paraId="24448DB4"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4,000</w:t>
            </w:r>
          </w:p>
        </w:tc>
        <w:tc>
          <w:tcPr>
            <w:tcW w:w="819" w:type="dxa"/>
            <w:gridSpan w:val="2"/>
          </w:tcPr>
          <w:p w14:paraId="74FCF9F2"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b/>
                <w:color w:val="000000"/>
                <w:sz w:val="14"/>
                <w:szCs w:val="14"/>
              </w:rPr>
            </w:pPr>
            <w:r w:rsidRPr="001F376C">
              <w:rPr>
                <w:rFonts w:asciiTheme="majorHAnsi" w:eastAsia="Arial" w:hAnsiTheme="majorHAnsi" w:cstheme="majorHAnsi"/>
                <w:b/>
                <w:color w:val="262626"/>
                <w:sz w:val="14"/>
                <w:szCs w:val="14"/>
              </w:rPr>
              <w:t>2,000</w:t>
            </w:r>
          </w:p>
        </w:tc>
        <w:tc>
          <w:tcPr>
            <w:tcW w:w="754" w:type="dxa"/>
          </w:tcPr>
          <w:p w14:paraId="280DA4AA"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b/>
                <w:color w:val="000000"/>
                <w:sz w:val="14"/>
                <w:szCs w:val="14"/>
              </w:rPr>
            </w:pPr>
            <w:r w:rsidRPr="001F376C">
              <w:rPr>
                <w:rFonts w:asciiTheme="majorHAnsi" w:eastAsia="Arial" w:hAnsiTheme="majorHAnsi" w:cstheme="majorHAnsi"/>
                <w:b/>
                <w:color w:val="262626"/>
                <w:sz w:val="14"/>
                <w:szCs w:val="14"/>
              </w:rPr>
              <w:t>2,000</w:t>
            </w:r>
          </w:p>
        </w:tc>
      </w:tr>
      <w:tr w:rsidR="0076094F" w:rsidRPr="004C3092" w14:paraId="0C0F7E06" w14:textId="77777777" w:rsidTr="00701FBD">
        <w:trPr>
          <w:gridAfter w:val="2"/>
          <w:wAfter w:w="100" w:type="dxa"/>
          <w:trHeight w:val="105"/>
        </w:trPr>
        <w:tc>
          <w:tcPr>
            <w:tcW w:w="426" w:type="dxa"/>
            <w:vMerge/>
          </w:tcPr>
          <w:p w14:paraId="0496DF06" w14:textId="77777777" w:rsidR="0076094F" w:rsidRPr="004C3092" w:rsidRDefault="0076094F" w:rsidP="002A2029">
            <w:pPr>
              <w:pBdr>
                <w:top w:val="nil"/>
                <w:left w:val="nil"/>
                <w:bottom w:val="nil"/>
                <w:right w:val="nil"/>
                <w:between w:val="nil"/>
              </w:pBdr>
              <w:spacing w:before="60" w:after="60"/>
              <w:ind w:left="-108" w:right="-104"/>
              <w:rPr>
                <w:rFonts w:asciiTheme="majorHAnsi" w:eastAsia="Arial" w:hAnsiTheme="majorHAnsi" w:cstheme="majorHAnsi"/>
                <w:b/>
                <w:color w:val="000000"/>
                <w:sz w:val="16"/>
                <w:szCs w:val="16"/>
              </w:rPr>
            </w:pPr>
          </w:p>
        </w:tc>
        <w:tc>
          <w:tcPr>
            <w:tcW w:w="2681" w:type="dxa"/>
            <w:vMerge/>
          </w:tcPr>
          <w:p w14:paraId="2AF6959D" w14:textId="77777777" w:rsidR="0076094F" w:rsidRPr="001F376C" w:rsidRDefault="0076094F"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p>
        </w:tc>
        <w:tc>
          <w:tcPr>
            <w:tcW w:w="1146" w:type="dxa"/>
            <w:vMerge/>
          </w:tcPr>
          <w:p w14:paraId="50D676DC" w14:textId="77777777" w:rsidR="0076094F" w:rsidRPr="001F376C" w:rsidRDefault="0076094F"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p>
        </w:tc>
        <w:tc>
          <w:tcPr>
            <w:tcW w:w="992" w:type="dxa"/>
          </w:tcPr>
          <w:p w14:paraId="4E9AB30F"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más 250</w:t>
            </w:r>
          </w:p>
        </w:tc>
        <w:tc>
          <w:tcPr>
            <w:tcW w:w="851" w:type="dxa"/>
          </w:tcPr>
          <w:p w14:paraId="1FD417D3"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6,000</w:t>
            </w:r>
          </w:p>
        </w:tc>
        <w:tc>
          <w:tcPr>
            <w:tcW w:w="853" w:type="dxa"/>
          </w:tcPr>
          <w:p w14:paraId="26A2B72C"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6,000</w:t>
            </w:r>
          </w:p>
        </w:tc>
        <w:tc>
          <w:tcPr>
            <w:tcW w:w="826" w:type="dxa"/>
          </w:tcPr>
          <w:p w14:paraId="4B59CB55"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6,000</w:t>
            </w:r>
          </w:p>
        </w:tc>
        <w:tc>
          <w:tcPr>
            <w:tcW w:w="825" w:type="dxa"/>
            <w:gridSpan w:val="2"/>
          </w:tcPr>
          <w:p w14:paraId="4EDA4622"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6,000</w:t>
            </w:r>
          </w:p>
        </w:tc>
        <w:tc>
          <w:tcPr>
            <w:tcW w:w="819" w:type="dxa"/>
            <w:gridSpan w:val="2"/>
          </w:tcPr>
          <w:p w14:paraId="26C1606B"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b/>
                <w:color w:val="000000"/>
                <w:sz w:val="14"/>
                <w:szCs w:val="14"/>
              </w:rPr>
            </w:pPr>
            <w:r w:rsidRPr="001F376C">
              <w:rPr>
                <w:rFonts w:asciiTheme="majorHAnsi" w:eastAsia="Arial" w:hAnsiTheme="majorHAnsi" w:cstheme="majorHAnsi"/>
                <w:b/>
                <w:color w:val="262626"/>
                <w:sz w:val="14"/>
                <w:szCs w:val="14"/>
              </w:rPr>
              <w:t>3,000</w:t>
            </w:r>
          </w:p>
        </w:tc>
        <w:tc>
          <w:tcPr>
            <w:tcW w:w="754" w:type="dxa"/>
          </w:tcPr>
          <w:p w14:paraId="639CA915" w14:textId="77777777" w:rsidR="0076094F" w:rsidRPr="001F376C" w:rsidRDefault="0076094F" w:rsidP="002A2029">
            <w:pPr>
              <w:pBdr>
                <w:top w:val="nil"/>
                <w:left w:val="nil"/>
                <w:bottom w:val="nil"/>
                <w:right w:val="nil"/>
                <w:between w:val="nil"/>
              </w:pBdr>
              <w:spacing w:before="60" w:after="60" w:line="276" w:lineRule="auto"/>
              <w:rPr>
                <w:rFonts w:asciiTheme="majorHAnsi" w:eastAsia="Arial" w:hAnsiTheme="majorHAnsi" w:cstheme="majorHAnsi"/>
                <w:b/>
                <w:color w:val="000000"/>
                <w:sz w:val="14"/>
                <w:szCs w:val="14"/>
              </w:rPr>
            </w:pPr>
            <w:r w:rsidRPr="001F376C">
              <w:rPr>
                <w:rFonts w:asciiTheme="majorHAnsi" w:eastAsia="Arial" w:hAnsiTheme="majorHAnsi" w:cstheme="majorHAnsi"/>
                <w:b/>
                <w:color w:val="262626"/>
                <w:sz w:val="14"/>
                <w:szCs w:val="14"/>
              </w:rPr>
              <w:t>3,000</w:t>
            </w:r>
          </w:p>
        </w:tc>
      </w:tr>
      <w:tr w:rsidR="007B64FD" w:rsidRPr="004C3092" w14:paraId="4A7451E2" w14:textId="77777777" w:rsidTr="00701FBD">
        <w:trPr>
          <w:gridAfter w:val="2"/>
          <w:wAfter w:w="100" w:type="dxa"/>
          <w:trHeight w:val="195"/>
        </w:trPr>
        <w:tc>
          <w:tcPr>
            <w:tcW w:w="426" w:type="dxa"/>
          </w:tcPr>
          <w:p w14:paraId="4962552A" w14:textId="77777777" w:rsidR="007B64FD" w:rsidRPr="004C3092" w:rsidRDefault="007B64FD" w:rsidP="002A2029">
            <w:pPr>
              <w:pBdr>
                <w:top w:val="nil"/>
                <w:left w:val="nil"/>
                <w:bottom w:val="nil"/>
                <w:right w:val="nil"/>
                <w:between w:val="nil"/>
              </w:pBdr>
              <w:spacing w:before="60" w:after="60"/>
              <w:ind w:left="-108" w:right="-104"/>
              <w:rPr>
                <w:rFonts w:asciiTheme="majorHAnsi" w:eastAsia="Arial" w:hAnsiTheme="majorHAnsi" w:cstheme="majorHAnsi"/>
                <w:b/>
                <w:color w:val="000000"/>
                <w:sz w:val="16"/>
                <w:szCs w:val="16"/>
              </w:rPr>
            </w:pPr>
            <w:r w:rsidRPr="004C3092">
              <w:rPr>
                <w:rFonts w:asciiTheme="majorHAnsi" w:eastAsia="Arial" w:hAnsiTheme="majorHAnsi" w:cstheme="majorHAnsi"/>
                <w:b/>
                <w:color w:val="000000"/>
                <w:sz w:val="16"/>
                <w:szCs w:val="16"/>
              </w:rPr>
              <w:t>2</w:t>
            </w:r>
            <w:r w:rsidR="006970CD" w:rsidRPr="004C3092">
              <w:rPr>
                <w:rFonts w:asciiTheme="majorHAnsi" w:eastAsia="Arial" w:hAnsiTheme="majorHAnsi" w:cstheme="majorHAnsi"/>
                <w:b/>
                <w:color w:val="000000"/>
                <w:sz w:val="16"/>
                <w:szCs w:val="16"/>
              </w:rPr>
              <w:t>18</w:t>
            </w:r>
          </w:p>
        </w:tc>
        <w:tc>
          <w:tcPr>
            <w:tcW w:w="2681" w:type="dxa"/>
          </w:tcPr>
          <w:p w14:paraId="5C6A13CF" w14:textId="77777777" w:rsidR="007B64FD" w:rsidRPr="001F376C" w:rsidRDefault="007B64FD" w:rsidP="002A2029">
            <w:pPr>
              <w:pBdr>
                <w:top w:val="nil"/>
                <w:left w:val="nil"/>
                <w:bottom w:val="nil"/>
                <w:right w:val="nil"/>
                <w:between w:val="nil"/>
              </w:pBdr>
              <w:spacing w:before="60" w:after="60"/>
              <w:ind w:left="-106" w:right="-117"/>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 xml:space="preserve">INTERMEDIACIÓN COMERCIAL Y/O SERVICIOS SIN LOCAL COMERCIAL NI DEPÓSITO </w:t>
            </w:r>
            <w:r w:rsidRPr="001F376C">
              <w:rPr>
                <w:rFonts w:asciiTheme="majorHAnsi" w:eastAsia="Arial" w:hAnsiTheme="majorHAnsi" w:cstheme="majorHAnsi"/>
                <w:color w:val="000000"/>
                <w:sz w:val="14"/>
                <w:szCs w:val="14"/>
              </w:rPr>
              <w:t>(Excepto rubros gastronómicos)</w:t>
            </w:r>
          </w:p>
        </w:tc>
        <w:tc>
          <w:tcPr>
            <w:tcW w:w="1146" w:type="dxa"/>
          </w:tcPr>
          <w:p w14:paraId="6C86C716" w14:textId="77777777" w:rsidR="007B64FD" w:rsidRPr="001F376C" w:rsidRDefault="007B64FD"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Global por actividad</w:t>
            </w:r>
          </w:p>
        </w:tc>
        <w:tc>
          <w:tcPr>
            <w:tcW w:w="992" w:type="dxa"/>
          </w:tcPr>
          <w:p w14:paraId="09907D7F" w14:textId="77777777" w:rsidR="007B64FD" w:rsidRPr="001F376C" w:rsidRDefault="007B64FD" w:rsidP="002A2029">
            <w:pPr>
              <w:pBdr>
                <w:top w:val="nil"/>
                <w:left w:val="nil"/>
                <w:bottom w:val="nil"/>
                <w:right w:val="nil"/>
                <w:between w:val="nil"/>
              </w:pBdr>
              <w:spacing w:before="60" w:after="60" w:line="276" w:lineRule="auto"/>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Global por actividad</w:t>
            </w:r>
          </w:p>
        </w:tc>
        <w:tc>
          <w:tcPr>
            <w:tcW w:w="851" w:type="dxa"/>
          </w:tcPr>
          <w:p w14:paraId="072B3733" w14:textId="77777777" w:rsidR="007B64FD" w:rsidRPr="001F376C" w:rsidRDefault="007B64FD" w:rsidP="002A2029">
            <w:pPr>
              <w:pBdr>
                <w:top w:val="nil"/>
                <w:left w:val="nil"/>
                <w:bottom w:val="nil"/>
                <w:right w:val="nil"/>
                <w:between w:val="nil"/>
              </w:pBdr>
              <w:spacing w:before="60" w:after="60" w:line="276" w:lineRule="auto"/>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1000</w:t>
            </w:r>
          </w:p>
        </w:tc>
        <w:tc>
          <w:tcPr>
            <w:tcW w:w="853" w:type="dxa"/>
          </w:tcPr>
          <w:p w14:paraId="1FF14CA3" w14:textId="77777777" w:rsidR="007B64FD" w:rsidRPr="001F376C" w:rsidRDefault="007B64FD" w:rsidP="002A2029">
            <w:pPr>
              <w:pBdr>
                <w:top w:val="nil"/>
                <w:left w:val="nil"/>
                <w:bottom w:val="nil"/>
                <w:right w:val="nil"/>
                <w:between w:val="nil"/>
              </w:pBdr>
              <w:spacing w:before="60" w:after="60" w:line="276" w:lineRule="auto"/>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1000</w:t>
            </w:r>
          </w:p>
        </w:tc>
        <w:tc>
          <w:tcPr>
            <w:tcW w:w="826" w:type="dxa"/>
          </w:tcPr>
          <w:p w14:paraId="0715CA08" w14:textId="77777777" w:rsidR="007B64FD" w:rsidRPr="001F376C" w:rsidRDefault="007B64FD" w:rsidP="002A2029">
            <w:pPr>
              <w:pBdr>
                <w:top w:val="nil"/>
                <w:left w:val="nil"/>
                <w:bottom w:val="nil"/>
                <w:right w:val="nil"/>
                <w:between w:val="nil"/>
              </w:pBdr>
              <w:spacing w:before="60" w:after="60" w:line="276" w:lineRule="auto"/>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1000</w:t>
            </w:r>
          </w:p>
        </w:tc>
        <w:tc>
          <w:tcPr>
            <w:tcW w:w="825" w:type="dxa"/>
            <w:gridSpan w:val="2"/>
          </w:tcPr>
          <w:p w14:paraId="69F44CF3" w14:textId="77777777" w:rsidR="007B64FD" w:rsidRPr="001F376C" w:rsidRDefault="007B64FD" w:rsidP="002A2029">
            <w:pPr>
              <w:pBdr>
                <w:top w:val="nil"/>
                <w:left w:val="nil"/>
                <w:bottom w:val="nil"/>
                <w:right w:val="nil"/>
                <w:between w:val="nil"/>
              </w:pBdr>
              <w:spacing w:before="60" w:after="60" w:line="276" w:lineRule="auto"/>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1000</w:t>
            </w:r>
          </w:p>
        </w:tc>
        <w:tc>
          <w:tcPr>
            <w:tcW w:w="819" w:type="dxa"/>
            <w:gridSpan w:val="2"/>
          </w:tcPr>
          <w:p w14:paraId="5C390162" w14:textId="77777777" w:rsidR="007B64FD" w:rsidRPr="001F376C" w:rsidRDefault="007B64FD" w:rsidP="002A2029">
            <w:pPr>
              <w:pBdr>
                <w:top w:val="nil"/>
                <w:left w:val="nil"/>
                <w:bottom w:val="nil"/>
                <w:right w:val="nil"/>
                <w:between w:val="nil"/>
              </w:pBdr>
              <w:spacing w:before="60" w:after="60" w:line="276" w:lineRule="auto"/>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1000</w:t>
            </w:r>
          </w:p>
        </w:tc>
        <w:tc>
          <w:tcPr>
            <w:tcW w:w="754" w:type="dxa"/>
          </w:tcPr>
          <w:p w14:paraId="11F6F727" w14:textId="77777777" w:rsidR="007B64FD" w:rsidRPr="001F376C" w:rsidRDefault="007B64FD" w:rsidP="002A2029">
            <w:pPr>
              <w:pBdr>
                <w:top w:val="nil"/>
                <w:left w:val="nil"/>
                <w:bottom w:val="nil"/>
                <w:right w:val="nil"/>
                <w:between w:val="nil"/>
              </w:pBdr>
              <w:spacing w:before="60" w:after="60" w:line="276" w:lineRule="auto"/>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1000</w:t>
            </w:r>
          </w:p>
        </w:tc>
      </w:tr>
      <w:tr w:rsidR="00C76A1C" w:rsidRPr="004C3092" w14:paraId="61B259F6" w14:textId="77777777" w:rsidTr="00701FBD">
        <w:trPr>
          <w:gridAfter w:val="2"/>
          <w:wAfter w:w="100" w:type="dxa"/>
          <w:trHeight w:val="360"/>
        </w:trPr>
        <w:tc>
          <w:tcPr>
            <w:tcW w:w="426" w:type="dxa"/>
            <w:vMerge w:val="restart"/>
          </w:tcPr>
          <w:p w14:paraId="6B762636" w14:textId="77777777" w:rsidR="00C76A1C" w:rsidRPr="004C3092" w:rsidRDefault="00C76A1C"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p>
          <w:p w14:paraId="2EA4E107" w14:textId="77777777" w:rsidR="00C76A1C" w:rsidRPr="004C3092" w:rsidRDefault="00C76A1C" w:rsidP="002A2029">
            <w:pPr>
              <w:pBdr>
                <w:top w:val="nil"/>
                <w:left w:val="nil"/>
                <w:bottom w:val="nil"/>
                <w:right w:val="nil"/>
                <w:between w:val="nil"/>
              </w:pBdr>
              <w:spacing w:before="60" w:after="60"/>
              <w:ind w:left="-108" w:right="-104"/>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2</w:t>
            </w:r>
            <w:r w:rsidR="00236261" w:rsidRPr="004C3092">
              <w:rPr>
                <w:rFonts w:asciiTheme="majorHAnsi" w:eastAsia="Arial" w:hAnsiTheme="majorHAnsi" w:cstheme="majorHAnsi"/>
                <w:b/>
                <w:color w:val="000000"/>
                <w:sz w:val="16"/>
                <w:szCs w:val="16"/>
              </w:rPr>
              <w:t>19</w:t>
            </w:r>
          </w:p>
        </w:tc>
        <w:tc>
          <w:tcPr>
            <w:tcW w:w="2681" w:type="dxa"/>
            <w:vMerge w:val="restart"/>
          </w:tcPr>
          <w:p w14:paraId="06598351" w14:textId="77777777" w:rsidR="00C76A1C" w:rsidRPr="004C3092" w:rsidRDefault="00C76A1C" w:rsidP="002A2029">
            <w:pPr>
              <w:pBdr>
                <w:top w:val="nil"/>
                <w:left w:val="nil"/>
                <w:bottom w:val="nil"/>
                <w:right w:val="nil"/>
                <w:between w:val="nil"/>
              </w:pBdr>
              <w:spacing w:before="60" w:after="60"/>
              <w:ind w:left="-106" w:right="-117"/>
              <w:rPr>
                <w:rFonts w:asciiTheme="majorHAnsi" w:eastAsia="Arial" w:hAnsiTheme="majorHAnsi" w:cstheme="majorHAnsi"/>
                <w:color w:val="000000"/>
                <w:sz w:val="16"/>
                <w:szCs w:val="16"/>
              </w:rPr>
            </w:pPr>
            <w:r w:rsidRPr="004C3092">
              <w:rPr>
                <w:rFonts w:asciiTheme="majorHAnsi" w:eastAsia="Arial" w:hAnsiTheme="majorHAnsi" w:cstheme="majorHAnsi"/>
                <w:b/>
                <w:color w:val="000000"/>
                <w:sz w:val="16"/>
                <w:szCs w:val="16"/>
              </w:rPr>
              <w:t>HIPERMERCADOS 471120</w:t>
            </w:r>
          </w:p>
          <w:p w14:paraId="330F6FA0" w14:textId="77777777" w:rsidR="00C76A1C" w:rsidRPr="004C3092" w:rsidRDefault="00C76A1C" w:rsidP="002A2029">
            <w:pPr>
              <w:pBdr>
                <w:top w:val="nil"/>
                <w:left w:val="nil"/>
                <w:bottom w:val="nil"/>
                <w:right w:val="nil"/>
                <w:between w:val="nil"/>
              </w:pBdr>
              <w:spacing w:before="60" w:after="60"/>
              <w:ind w:left="-106" w:right="-117"/>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(Venta al por menor en hipermercados</w:t>
            </w:r>
            <w:r w:rsidR="00236261" w:rsidRPr="004C3092">
              <w:rPr>
                <w:rFonts w:asciiTheme="majorHAnsi" w:eastAsia="Arial" w:hAnsiTheme="majorHAnsi" w:cstheme="majorHAnsi"/>
                <w:color w:val="000000"/>
                <w:sz w:val="16"/>
                <w:szCs w:val="16"/>
              </w:rPr>
              <w:t>)</w:t>
            </w:r>
          </w:p>
        </w:tc>
        <w:tc>
          <w:tcPr>
            <w:tcW w:w="1146" w:type="dxa"/>
            <w:vMerge w:val="restart"/>
          </w:tcPr>
          <w:p w14:paraId="723A259D" w14:textId="77777777" w:rsidR="00C76A1C" w:rsidRPr="004C3092" w:rsidRDefault="00C76A1C"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Superficie cubierta (m2) y la superficie descubierta al 25%</w:t>
            </w:r>
          </w:p>
          <w:p w14:paraId="3BC1E5BB" w14:textId="77777777" w:rsidR="00C76A1C" w:rsidRPr="004C3092" w:rsidRDefault="00C76A1C"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p>
        </w:tc>
        <w:tc>
          <w:tcPr>
            <w:tcW w:w="992" w:type="dxa"/>
          </w:tcPr>
          <w:p w14:paraId="18970DC7" w14:textId="77777777" w:rsidR="00C76A1C" w:rsidRPr="004C3092" w:rsidRDefault="00C76A1C"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Hasta 2000</w:t>
            </w:r>
          </w:p>
        </w:tc>
        <w:tc>
          <w:tcPr>
            <w:tcW w:w="851" w:type="dxa"/>
          </w:tcPr>
          <w:p w14:paraId="75F852C6" w14:textId="77777777" w:rsidR="00C76A1C" w:rsidRPr="004C3092" w:rsidRDefault="00C76A1C" w:rsidP="002A2029">
            <w:pPr>
              <w:pBdr>
                <w:top w:val="nil"/>
                <w:left w:val="nil"/>
                <w:bottom w:val="nil"/>
                <w:right w:val="nil"/>
                <w:between w:val="nil"/>
              </w:pBdr>
              <w:tabs>
                <w:tab w:val="left" w:pos="0"/>
              </w:tabs>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90,000</w:t>
            </w:r>
          </w:p>
        </w:tc>
        <w:tc>
          <w:tcPr>
            <w:tcW w:w="853" w:type="dxa"/>
          </w:tcPr>
          <w:p w14:paraId="528C5AB5" w14:textId="77777777" w:rsidR="00C76A1C" w:rsidRPr="004C3092" w:rsidRDefault="00C76A1C"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90,000</w:t>
            </w:r>
          </w:p>
        </w:tc>
        <w:tc>
          <w:tcPr>
            <w:tcW w:w="826" w:type="dxa"/>
          </w:tcPr>
          <w:p w14:paraId="6D80B76E" w14:textId="77777777" w:rsidR="00C76A1C" w:rsidRPr="004C3092" w:rsidRDefault="00C76A1C"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90,000</w:t>
            </w:r>
          </w:p>
        </w:tc>
        <w:tc>
          <w:tcPr>
            <w:tcW w:w="825" w:type="dxa"/>
            <w:gridSpan w:val="2"/>
          </w:tcPr>
          <w:p w14:paraId="7E09E374" w14:textId="77777777" w:rsidR="00C76A1C" w:rsidRPr="004C3092" w:rsidRDefault="00C76A1C"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90,000</w:t>
            </w:r>
          </w:p>
        </w:tc>
        <w:tc>
          <w:tcPr>
            <w:tcW w:w="819" w:type="dxa"/>
            <w:gridSpan w:val="2"/>
          </w:tcPr>
          <w:p w14:paraId="5C67D9F1" w14:textId="77777777" w:rsidR="00C76A1C" w:rsidRPr="004C3092" w:rsidRDefault="00C76A1C"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90,000</w:t>
            </w:r>
          </w:p>
        </w:tc>
        <w:tc>
          <w:tcPr>
            <w:tcW w:w="754" w:type="dxa"/>
          </w:tcPr>
          <w:p w14:paraId="1720D5AF" w14:textId="77777777" w:rsidR="00C76A1C" w:rsidRPr="004C3092" w:rsidRDefault="00C76A1C"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90,000</w:t>
            </w:r>
          </w:p>
        </w:tc>
      </w:tr>
      <w:tr w:rsidR="00C76A1C" w:rsidRPr="004C3092" w14:paraId="591DD3E0" w14:textId="77777777" w:rsidTr="00701FBD">
        <w:trPr>
          <w:gridAfter w:val="2"/>
          <w:wAfter w:w="100" w:type="dxa"/>
          <w:trHeight w:val="365"/>
        </w:trPr>
        <w:tc>
          <w:tcPr>
            <w:tcW w:w="426" w:type="dxa"/>
            <w:vMerge/>
          </w:tcPr>
          <w:p w14:paraId="123225D6" w14:textId="77777777" w:rsidR="00C76A1C" w:rsidRPr="004C3092" w:rsidRDefault="00C76A1C"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Pr>
          <w:p w14:paraId="28E232B3" w14:textId="77777777" w:rsidR="00C76A1C" w:rsidRPr="004C3092" w:rsidRDefault="00C76A1C" w:rsidP="002A2029">
            <w:pPr>
              <w:widowControl w:val="0"/>
              <w:pBdr>
                <w:top w:val="nil"/>
                <w:left w:val="nil"/>
                <w:bottom w:val="nil"/>
                <w:right w:val="nil"/>
                <w:between w:val="nil"/>
              </w:pBdr>
              <w:spacing w:before="60" w:after="60" w:line="276" w:lineRule="auto"/>
              <w:ind w:left="-106" w:right="-117"/>
              <w:rPr>
                <w:rFonts w:asciiTheme="majorHAnsi" w:eastAsia="Arial" w:hAnsiTheme="majorHAnsi" w:cstheme="majorHAnsi"/>
                <w:color w:val="000000"/>
                <w:sz w:val="16"/>
                <w:szCs w:val="16"/>
              </w:rPr>
            </w:pPr>
          </w:p>
        </w:tc>
        <w:tc>
          <w:tcPr>
            <w:tcW w:w="1146" w:type="dxa"/>
            <w:vMerge/>
          </w:tcPr>
          <w:p w14:paraId="08BFBA19" w14:textId="77777777" w:rsidR="00C76A1C" w:rsidRPr="004C3092" w:rsidRDefault="00C76A1C"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E5305FB" w14:textId="77777777" w:rsidR="00C76A1C" w:rsidRPr="004C3092" w:rsidRDefault="00C76A1C" w:rsidP="002A2029">
            <w:pPr>
              <w:pBdr>
                <w:top w:val="nil"/>
                <w:left w:val="nil"/>
                <w:bottom w:val="nil"/>
                <w:right w:val="nil"/>
                <w:between w:val="nil"/>
              </w:pBdr>
              <w:spacing w:before="60" w:after="60"/>
              <w:ind w:left="-109" w:right="-103"/>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2501 a 3000</w:t>
            </w:r>
          </w:p>
        </w:tc>
        <w:tc>
          <w:tcPr>
            <w:tcW w:w="851" w:type="dxa"/>
          </w:tcPr>
          <w:p w14:paraId="1219512B" w14:textId="77777777" w:rsidR="00C76A1C" w:rsidRPr="004C3092" w:rsidRDefault="00C76A1C"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240,000</w:t>
            </w:r>
          </w:p>
        </w:tc>
        <w:tc>
          <w:tcPr>
            <w:tcW w:w="853" w:type="dxa"/>
          </w:tcPr>
          <w:p w14:paraId="704B9012" w14:textId="77777777" w:rsidR="00C76A1C" w:rsidRPr="004C3092" w:rsidRDefault="00C76A1C"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240,000</w:t>
            </w:r>
          </w:p>
        </w:tc>
        <w:tc>
          <w:tcPr>
            <w:tcW w:w="826" w:type="dxa"/>
          </w:tcPr>
          <w:p w14:paraId="1DE2FE40" w14:textId="77777777" w:rsidR="00C76A1C" w:rsidRPr="004C3092" w:rsidRDefault="00C76A1C"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240,000</w:t>
            </w:r>
          </w:p>
        </w:tc>
        <w:tc>
          <w:tcPr>
            <w:tcW w:w="825" w:type="dxa"/>
            <w:gridSpan w:val="2"/>
          </w:tcPr>
          <w:p w14:paraId="28408C88" w14:textId="77777777" w:rsidR="00C76A1C" w:rsidRPr="004C3092" w:rsidRDefault="00C76A1C"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240,000</w:t>
            </w:r>
          </w:p>
        </w:tc>
        <w:tc>
          <w:tcPr>
            <w:tcW w:w="819" w:type="dxa"/>
            <w:gridSpan w:val="2"/>
          </w:tcPr>
          <w:p w14:paraId="4F5C087C" w14:textId="77777777" w:rsidR="00C76A1C" w:rsidRPr="004C3092" w:rsidRDefault="00C76A1C"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240,000</w:t>
            </w:r>
          </w:p>
        </w:tc>
        <w:tc>
          <w:tcPr>
            <w:tcW w:w="754" w:type="dxa"/>
          </w:tcPr>
          <w:p w14:paraId="18BE570A" w14:textId="77777777" w:rsidR="00C76A1C" w:rsidRPr="004C3092" w:rsidRDefault="00C76A1C" w:rsidP="002A2029">
            <w:pPr>
              <w:pBdr>
                <w:top w:val="nil"/>
                <w:left w:val="nil"/>
                <w:bottom w:val="nil"/>
                <w:right w:val="nil"/>
                <w:between w:val="nil"/>
              </w:pBdr>
              <w:spacing w:before="60" w:after="60"/>
              <w:rPr>
                <w:rFonts w:asciiTheme="majorHAnsi" w:eastAsia="Arial" w:hAnsiTheme="majorHAnsi" w:cstheme="majorHAnsi"/>
                <w:color w:val="000000"/>
                <w:sz w:val="16"/>
                <w:szCs w:val="16"/>
              </w:rPr>
            </w:pPr>
            <w:r w:rsidRPr="004C3092">
              <w:rPr>
                <w:rFonts w:asciiTheme="majorHAnsi" w:eastAsia="Arial" w:hAnsiTheme="majorHAnsi" w:cstheme="majorHAnsi"/>
                <w:color w:val="000000"/>
                <w:sz w:val="16"/>
                <w:szCs w:val="16"/>
              </w:rPr>
              <w:t>240,000</w:t>
            </w:r>
          </w:p>
        </w:tc>
      </w:tr>
      <w:tr w:rsidR="00C76A1C" w:rsidRPr="004C3092" w14:paraId="76AF39DB" w14:textId="77777777" w:rsidTr="00701FBD">
        <w:trPr>
          <w:gridAfter w:val="2"/>
          <w:wAfter w:w="100" w:type="dxa"/>
          <w:trHeight w:val="358"/>
        </w:trPr>
        <w:tc>
          <w:tcPr>
            <w:tcW w:w="426" w:type="dxa"/>
            <w:vMerge/>
          </w:tcPr>
          <w:p w14:paraId="68562FE2" w14:textId="77777777" w:rsidR="00C76A1C" w:rsidRPr="004C3092" w:rsidRDefault="00C76A1C"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bookmarkStart w:id="3" w:name="_Hlk120281277"/>
          </w:p>
        </w:tc>
        <w:tc>
          <w:tcPr>
            <w:tcW w:w="2681" w:type="dxa"/>
            <w:vMerge/>
          </w:tcPr>
          <w:p w14:paraId="4D77E670" w14:textId="77777777" w:rsidR="00C76A1C" w:rsidRPr="004C3092" w:rsidRDefault="00C76A1C" w:rsidP="002A2029">
            <w:pPr>
              <w:widowControl w:val="0"/>
              <w:pBdr>
                <w:top w:val="nil"/>
                <w:left w:val="nil"/>
                <w:bottom w:val="nil"/>
                <w:right w:val="nil"/>
                <w:between w:val="nil"/>
              </w:pBdr>
              <w:spacing w:before="60" w:after="60" w:line="276" w:lineRule="auto"/>
              <w:ind w:left="-106" w:right="-117"/>
              <w:rPr>
                <w:rFonts w:asciiTheme="majorHAnsi" w:eastAsia="Arial" w:hAnsiTheme="majorHAnsi" w:cstheme="majorHAnsi"/>
                <w:color w:val="000000"/>
                <w:sz w:val="16"/>
                <w:szCs w:val="16"/>
              </w:rPr>
            </w:pPr>
          </w:p>
        </w:tc>
        <w:tc>
          <w:tcPr>
            <w:tcW w:w="1146" w:type="dxa"/>
            <w:vMerge/>
          </w:tcPr>
          <w:p w14:paraId="0BD041C3" w14:textId="77777777" w:rsidR="00C76A1C" w:rsidRPr="004C3092" w:rsidRDefault="00C76A1C"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4F779EF8" w14:textId="77777777" w:rsidR="00C76A1C" w:rsidRPr="00840EE1" w:rsidRDefault="00C76A1C" w:rsidP="002A2029">
            <w:pPr>
              <w:pBdr>
                <w:top w:val="nil"/>
                <w:left w:val="nil"/>
                <w:bottom w:val="nil"/>
                <w:right w:val="nil"/>
                <w:between w:val="nil"/>
              </w:pBdr>
              <w:spacing w:before="60" w:after="60"/>
              <w:ind w:left="-109" w:right="-103"/>
              <w:rPr>
                <w:rFonts w:asciiTheme="majorHAnsi" w:eastAsia="Arial" w:hAnsiTheme="majorHAnsi" w:cstheme="majorHAnsi"/>
                <w:color w:val="000000"/>
                <w:sz w:val="14"/>
                <w:szCs w:val="14"/>
              </w:rPr>
            </w:pPr>
            <w:r w:rsidRPr="00840EE1">
              <w:rPr>
                <w:rFonts w:asciiTheme="majorHAnsi" w:eastAsia="Arial" w:hAnsiTheme="majorHAnsi" w:cstheme="majorHAnsi"/>
                <w:color w:val="000000"/>
                <w:sz w:val="14"/>
                <w:szCs w:val="14"/>
              </w:rPr>
              <w:t>3001 a 4000</w:t>
            </w:r>
          </w:p>
        </w:tc>
        <w:tc>
          <w:tcPr>
            <w:tcW w:w="851" w:type="dxa"/>
          </w:tcPr>
          <w:p w14:paraId="3B1A74B9" w14:textId="77777777" w:rsidR="00C76A1C" w:rsidRPr="00840EE1" w:rsidRDefault="00C76A1C"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840EE1">
              <w:rPr>
                <w:rFonts w:asciiTheme="majorHAnsi" w:eastAsia="Arial" w:hAnsiTheme="majorHAnsi" w:cstheme="majorHAnsi"/>
                <w:b/>
                <w:color w:val="000000"/>
                <w:sz w:val="14"/>
                <w:szCs w:val="14"/>
              </w:rPr>
              <w:t>400,000</w:t>
            </w:r>
          </w:p>
        </w:tc>
        <w:tc>
          <w:tcPr>
            <w:tcW w:w="853" w:type="dxa"/>
          </w:tcPr>
          <w:p w14:paraId="00FCB4E1" w14:textId="77777777" w:rsidR="00C76A1C" w:rsidRPr="00840EE1" w:rsidRDefault="00C76A1C"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840EE1">
              <w:rPr>
                <w:rFonts w:asciiTheme="majorHAnsi" w:eastAsia="Arial" w:hAnsiTheme="majorHAnsi" w:cstheme="majorHAnsi"/>
                <w:b/>
                <w:color w:val="000000"/>
                <w:sz w:val="14"/>
                <w:szCs w:val="14"/>
              </w:rPr>
              <w:t>400,000</w:t>
            </w:r>
          </w:p>
        </w:tc>
        <w:tc>
          <w:tcPr>
            <w:tcW w:w="826" w:type="dxa"/>
          </w:tcPr>
          <w:p w14:paraId="79B3BCC7" w14:textId="77777777" w:rsidR="00C76A1C" w:rsidRPr="00840EE1" w:rsidRDefault="00C76A1C"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840EE1">
              <w:rPr>
                <w:rFonts w:asciiTheme="majorHAnsi" w:eastAsia="Arial" w:hAnsiTheme="majorHAnsi" w:cstheme="majorHAnsi"/>
                <w:b/>
                <w:color w:val="000000"/>
                <w:sz w:val="14"/>
                <w:szCs w:val="14"/>
              </w:rPr>
              <w:t>400,000</w:t>
            </w:r>
          </w:p>
        </w:tc>
        <w:tc>
          <w:tcPr>
            <w:tcW w:w="825" w:type="dxa"/>
            <w:gridSpan w:val="2"/>
          </w:tcPr>
          <w:p w14:paraId="7F5E2277" w14:textId="77777777" w:rsidR="00C76A1C" w:rsidRPr="00840EE1" w:rsidRDefault="00C76A1C"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840EE1">
              <w:rPr>
                <w:rFonts w:asciiTheme="majorHAnsi" w:eastAsia="Arial" w:hAnsiTheme="majorHAnsi" w:cstheme="majorHAnsi"/>
                <w:b/>
                <w:color w:val="000000"/>
                <w:sz w:val="14"/>
                <w:szCs w:val="14"/>
              </w:rPr>
              <w:t>400,000</w:t>
            </w:r>
          </w:p>
        </w:tc>
        <w:tc>
          <w:tcPr>
            <w:tcW w:w="819" w:type="dxa"/>
            <w:gridSpan w:val="2"/>
          </w:tcPr>
          <w:p w14:paraId="595D247E" w14:textId="77777777" w:rsidR="00C76A1C" w:rsidRPr="00840EE1" w:rsidRDefault="00C76A1C"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840EE1">
              <w:rPr>
                <w:rFonts w:asciiTheme="majorHAnsi" w:eastAsia="Arial" w:hAnsiTheme="majorHAnsi" w:cstheme="majorHAnsi"/>
                <w:b/>
                <w:color w:val="000000"/>
                <w:sz w:val="14"/>
                <w:szCs w:val="14"/>
              </w:rPr>
              <w:t>400,000</w:t>
            </w:r>
          </w:p>
        </w:tc>
        <w:tc>
          <w:tcPr>
            <w:tcW w:w="754" w:type="dxa"/>
          </w:tcPr>
          <w:p w14:paraId="654DD9F3" w14:textId="77777777" w:rsidR="00C76A1C" w:rsidRPr="00840EE1" w:rsidRDefault="00C76A1C"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840EE1">
              <w:rPr>
                <w:rFonts w:asciiTheme="majorHAnsi" w:eastAsia="Arial" w:hAnsiTheme="majorHAnsi" w:cstheme="majorHAnsi"/>
                <w:b/>
                <w:color w:val="000000"/>
                <w:sz w:val="14"/>
                <w:szCs w:val="14"/>
              </w:rPr>
              <w:t>400,000</w:t>
            </w:r>
          </w:p>
        </w:tc>
      </w:tr>
      <w:tr w:rsidR="00C76A1C" w:rsidRPr="004C3092" w14:paraId="4905AACF" w14:textId="77777777" w:rsidTr="00D40B0C">
        <w:trPr>
          <w:gridAfter w:val="2"/>
          <w:wAfter w:w="100" w:type="dxa"/>
          <w:trHeight w:val="360"/>
        </w:trPr>
        <w:tc>
          <w:tcPr>
            <w:tcW w:w="426" w:type="dxa"/>
            <w:vMerge/>
            <w:tcBorders>
              <w:bottom w:val="single" w:sz="4" w:space="0" w:color="auto"/>
            </w:tcBorders>
          </w:tcPr>
          <w:p w14:paraId="3B4B8D0E" w14:textId="77777777" w:rsidR="00C76A1C" w:rsidRPr="004C3092" w:rsidRDefault="00C76A1C"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vMerge/>
            <w:tcBorders>
              <w:bottom w:val="single" w:sz="4" w:space="0" w:color="auto"/>
            </w:tcBorders>
          </w:tcPr>
          <w:p w14:paraId="5C6F2DB9" w14:textId="77777777" w:rsidR="00C76A1C" w:rsidRPr="004C3092" w:rsidRDefault="00C76A1C" w:rsidP="002A2029">
            <w:pPr>
              <w:widowControl w:val="0"/>
              <w:pBdr>
                <w:top w:val="nil"/>
                <w:left w:val="nil"/>
                <w:bottom w:val="nil"/>
                <w:right w:val="nil"/>
                <w:between w:val="nil"/>
              </w:pBdr>
              <w:spacing w:before="60" w:after="60" w:line="276" w:lineRule="auto"/>
              <w:ind w:left="-106" w:right="-117"/>
              <w:rPr>
                <w:rFonts w:asciiTheme="majorHAnsi" w:eastAsia="Arial" w:hAnsiTheme="majorHAnsi" w:cstheme="majorHAnsi"/>
                <w:color w:val="000000"/>
                <w:sz w:val="16"/>
                <w:szCs w:val="16"/>
              </w:rPr>
            </w:pPr>
          </w:p>
        </w:tc>
        <w:tc>
          <w:tcPr>
            <w:tcW w:w="1146" w:type="dxa"/>
            <w:vMerge/>
            <w:tcBorders>
              <w:bottom w:val="single" w:sz="4" w:space="0" w:color="auto"/>
            </w:tcBorders>
          </w:tcPr>
          <w:p w14:paraId="3039F1AB" w14:textId="77777777" w:rsidR="00C76A1C" w:rsidRPr="004C3092" w:rsidRDefault="00C76A1C"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Pr>
          <w:p w14:paraId="39F8F055" w14:textId="77777777" w:rsidR="00C76A1C" w:rsidRPr="00840EE1" w:rsidRDefault="00C76A1C" w:rsidP="002A2029">
            <w:pPr>
              <w:pBdr>
                <w:top w:val="nil"/>
                <w:left w:val="nil"/>
                <w:bottom w:val="nil"/>
                <w:right w:val="nil"/>
                <w:between w:val="nil"/>
              </w:pBdr>
              <w:spacing w:before="60" w:after="60"/>
              <w:ind w:left="-109" w:right="-103"/>
              <w:rPr>
                <w:rFonts w:asciiTheme="majorHAnsi" w:eastAsia="Arial" w:hAnsiTheme="majorHAnsi" w:cstheme="majorHAnsi"/>
                <w:color w:val="000000"/>
                <w:sz w:val="14"/>
                <w:szCs w:val="14"/>
              </w:rPr>
            </w:pPr>
            <w:r w:rsidRPr="00840EE1">
              <w:rPr>
                <w:rFonts w:asciiTheme="majorHAnsi" w:eastAsia="Arial" w:hAnsiTheme="majorHAnsi" w:cstheme="majorHAnsi"/>
                <w:color w:val="000000"/>
                <w:sz w:val="14"/>
                <w:szCs w:val="14"/>
              </w:rPr>
              <w:t>Más de 4000</w:t>
            </w:r>
          </w:p>
        </w:tc>
        <w:tc>
          <w:tcPr>
            <w:tcW w:w="851" w:type="dxa"/>
          </w:tcPr>
          <w:p w14:paraId="1E28C419" w14:textId="77777777" w:rsidR="00C76A1C" w:rsidRPr="00840EE1" w:rsidRDefault="00C76A1C"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840EE1">
              <w:rPr>
                <w:rFonts w:asciiTheme="majorHAnsi" w:eastAsia="Arial" w:hAnsiTheme="majorHAnsi" w:cstheme="majorHAnsi"/>
                <w:b/>
                <w:color w:val="000000"/>
                <w:sz w:val="14"/>
                <w:szCs w:val="14"/>
              </w:rPr>
              <w:t>500,000</w:t>
            </w:r>
          </w:p>
        </w:tc>
        <w:tc>
          <w:tcPr>
            <w:tcW w:w="853" w:type="dxa"/>
          </w:tcPr>
          <w:p w14:paraId="1CF7B70B" w14:textId="77777777" w:rsidR="00C76A1C" w:rsidRPr="00840EE1" w:rsidRDefault="00C76A1C"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840EE1">
              <w:rPr>
                <w:rFonts w:asciiTheme="majorHAnsi" w:eastAsia="Arial" w:hAnsiTheme="majorHAnsi" w:cstheme="majorHAnsi"/>
                <w:b/>
                <w:color w:val="000000"/>
                <w:sz w:val="14"/>
                <w:szCs w:val="14"/>
              </w:rPr>
              <w:t>500,000</w:t>
            </w:r>
          </w:p>
        </w:tc>
        <w:tc>
          <w:tcPr>
            <w:tcW w:w="826" w:type="dxa"/>
          </w:tcPr>
          <w:p w14:paraId="6635F12B" w14:textId="77777777" w:rsidR="00C76A1C" w:rsidRPr="00840EE1" w:rsidRDefault="00C76A1C"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840EE1">
              <w:rPr>
                <w:rFonts w:asciiTheme="majorHAnsi" w:eastAsia="Arial" w:hAnsiTheme="majorHAnsi" w:cstheme="majorHAnsi"/>
                <w:b/>
                <w:color w:val="000000"/>
                <w:sz w:val="14"/>
                <w:szCs w:val="14"/>
              </w:rPr>
              <w:t>500,000</w:t>
            </w:r>
          </w:p>
        </w:tc>
        <w:tc>
          <w:tcPr>
            <w:tcW w:w="825" w:type="dxa"/>
            <w:gridSpan w:val="2"/>
          </w:tcPr>
          <w:p w14:paraId="3E71E619" w14:textId="77777777" w:rsidR="00C76A1C" w:rsidRPr="00840EE1" w:rsidRDefault="00C76A1C"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840EE1">
              <w:rPr>
                <w:rFonts w:asciiTheme="majorHAnsi" w:eastAsia="Arial" w:hAnsiTheme="majorHAnsi" w:cstheme="majorHAnsi"/>
                <w:b/>
                <w:color w:val="000000"/>
                <w:sz w:val="14"/>
                <w:szCs w:val="14"/>
              </w:rPr>
              <w:t>500,000</w:t>
            </w:r>
          </w:p>
        </w:tc>
        <w:tc>
          <w:tcPr>
            <w:tcW w:w="819" w:type="dxa"/>
            <w:gridSpan w:val="2"/>
          </w:tcPr>
          <w:p w14:paraId="32952101" w14:textId="77777777" w:rsidR="00C76A1C" w:rsidRPr="00840EE1" w:rsidRDefault="00C76A1C"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840EE1">
              <w:rPr>
                <w:rFonts w:asciiTheme="majorHAnsi" w:eastAsia="Arial" w:hAnsiTheme="majorHAnsi" w:cstheme="majorHAnsi"/>
                <w:b/>
                <w:color w:val="000000"/>
                <w:sz w:val="14"/>
                <w:szCs w:val="14"/>
              </w:rPr>
              <w:t>500,000</w:t>
            </w:r>
          </w:p>
        </w:tc>
        <w:tc>
          <w:tcPr>
            <w:tcW w:w="754" w:type="dxa"/>
          </w:tcPr>
          <w:p w14:paraId="1E1FE7A0" w14:textId="77777777" w:rsidR="00C76A1C" w:rsidRPr="00840EE1" w:rsidRDefault="00C76A1C"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840EE1">
              <w:rPr>
                <w:rFonts w:asciiTheme="majorHAnsi" w:eastAsia="Arial" w:hAnsiTheme="majorHAnsi" w:cstheme="majorHAnsi"/>
                <w:b/>
                <w:color w:val="000000"/>
                <w:sz w:val="14"/>
                <w:szCs w:val="14"/>
              </w:rPr>
              <w:t>500,000</w:t>
            </w:r>
          </w:p>
        </w:tc>
      </w:tr>
      <w:tr w:rsidR="00D40B0C" w:rsidRPr="004C3092" w14:paraId="154858D0" w14:textId="77777777" w:rsidTr="001F376C">
        <w:trPr>
          <w:gridAfter w:val="2"/>
          <w:wAfter w:w="100" w:type="dxa"/>
          <w:trHeight w:val="309"/>
        </w:trPr>
        <w:tc>
          <w:tcPr>
            <w:tcW w:w="426" w:type="dxa"/>
            <w:tcBorders>
              <w:top w:val="single" w:sz="4" w:space="0" w:color="auto"/>
              <w:left w:val="single" w:sz="4" w:space="0" w:color="auto"/>
              <w:bottom w:val="nil"/>
              <w:right w:val="single" w:sz="4" w:space="0" w:color="auto"/>
            </w:tcBorders>
          </w:tcPr>
          <w:p w14:paraId="41C3D8A0" w14:textId="77777777" w:rsidR="00D40B0C" w:rsidRPr="004C3092" w:rsidRDefault="00D40B0C"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tcBorders>
              <w:top w:val="single" w:sz="4" w:space="0" w:color="auto"/>
              <w:left w:val="single" w:sz="4" w:space="0" w:color="auto"/>
              <w:bottom w:val="nil"/>
              <w:right w:val="single" w:sz="4" w:space="0" w:color="auto"/>
            </w:tcBorders>
          </w:tcPr>
          <w:p w14:paraId="115A4B98" w14:textId="77777777" w:rsidR="00D40B0C" w:rsidRPr="004C3092" w:rsidRDefault="00D40B0C" w:rsidP="002A2029">
            <w:pPr>
              <w:widowControl w:val="0"/>
              <w:pBdr>
                <w:top w:val="nil"/>
                <w:left w:val="nil"/>
                <w:bottom w:val="nil"/>
                <w:right w:val="nil"/>
                <w:between w:val="nil"/>
              </w:pBdr>
              <w:spacing w:before="60" w:after="60" w:line="276" w:lineRule="auto"/>
              <w:ind w:left="-106" w:right="-117"/>
              <w:rPr>
                <w:rFonts w:asciiTheme="majorHAnsi" w:eastAsia="Arial" w:hAnsiTheme="majorHAnsi" w:cstheme="majorHAnsi"/>
                <w:color w:val="000000"/>
                <w:sz w:val="16"/>
                <w:szCs w:val="16"/>
              </w:rPr>
            </w:pPr>
          </w:p>
        </w:tc>
        <w:tc>
          <w:tcPr>
            <w:tcW w:w="1146" w:type="dxa"/>
            <w:tcBorders>
              <w:top w:val="single" w:sz="4" w:space="0" w:color="auto"/>
              <w:left w:val="single" w:sz="4" w:space="0" w:color="auto"/>
              <w:bottom w:val="nil"/>
              <w:right w:val="single" w:sz="4" w:space="0" w:color="auto"/>
            </w:tcBorders>
          </w:tcPr>
          <w:p w14:paraId="5012B50C" w14:textId="77777777" w:rsidR="00D40B0C" w:rsidRPr="004C3092" w:rsidRDefault="00D40B0C"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992" w:type="dxa"/>
            <w:tcBorders>
              <w:left w:val="single" w:sz="4" w:space="0" w:color="auto"/>
            </w:tcBorders>
          </w:tcPr>
          <w:p w14:paraId="78B87B5A" w14:textId="52BF41D6" w:rsidR="00D40B0C" w:rsidRPr="00840EE1" w:rsidRDefault="00D40B0C" w:rsidP="002A2029">
            <w:pPr>
              <w:pBdr>
                <w:top w:val="nil"/>
                <w:left w:val="nil"/>
                <w:bottom w:val="nil"/>
                <w:right w:val="nil"/>
                <w:between w:val="nil"/>
              </w:pBdr>
              <w:spacing w:before="60" w:after="60"/>
              <w:ind w:left="-109" w:right="-103"/>
              <w:rPr>
                <w:rFonts w:asciiTheme="majorHAnsi" w:eastAsia="Arial" w:hAnsiTheme="majorHAnsi" w:cstheme="majorHAnsi"/>
                <w:color w:val="000000"/>
                <w:sz w:val="14"/>
                <w:szCs w:val="14"/>
              </w:rPr>
            </w:pPr>
            <w:r w:rsidRPr="00840EE1">
              <w:rPr>
                <w:rFonts w:asciiTheme="majorHAnsi" w:eastAsia="Arial" w:hAnsiTheme="majorHAnsi" w:cstheme="majorHAnsi"/>
                <w:color w:val="000000"/>
                <w:sz w:val="14"/>
                <w:szCs w:val="14"/>
              </w:rPr>
              <w:t xml:space="preserve">Hasta </w:t>
            </w:r>
            <w:r w:rsidRPr="00840EE1">
              <w:rPr>
                <w:rFonts w:asciiTheme="majorHAnsi" w:eastAsia="Arial" w:hAnsiTheme="majorHAnsi" w:cstheme="majorHAnsi"/>
                <w:color w:val="000000"/>
                <w:sz w:val="14"/>
                <w:szCs w:val="14"/>
              </w:rPr>
              <w:t>5</w:t>
            </w:r>
            <w:r w:rsidRPr="00840EE1">
              <w:rPr>
                <w:rFonts w:asciiTheme="majorHAnsi" w:eastAsia="Arial" w:hAnsiTheme="majorHAnsi" w:cstheme="majorHAnsi"/>
                <w:color w:val="000000"/>
                <w:sz w:val="14"/>
                <w:szCs w:val="14"/>
              </w:rPr>
              <w:t>000</w:t>
            </w:r>
          </w:p>
        </w:tc>
        <w:tc>
          <w:tcPr>
            <w:tcW w:w="851" w:type="dxa"/>
          </w:tcPr>
          <w:p w14:paraId="58611E69" w14:textId="35A17563" w:rsidR="00D40B0C" w:rsidRPr="00840EE1" w:rsidRDefault="00D40B0C"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840EE1">
              <w:rPr>
                <w:rFonts w:asciiTheme="majorHAnsi" w:eastAsia="Arial" w:hAnsiTheme="majorHAnsi" w:cstheme="majorHAnsi"/>
                <w:b/>
                <w:color w:val="000000"/>
                <w:sz w:val="14"/>
                <w:szCs w:val="14"/>
              </w:rPr>
              <w:t>50,000</w:t>
            </w:r>
          </w:p>
        </w:tc>
        <w:tc>
          <w:tcPr>
            <w:tcW w:w="853" w:type="dxa"/>
          </w:tcPr>
          <w:p w14:paraId="20D87F95" w14:textId="4728D198" w:rsidR="00D40B0C" w:rsidRPr="00840EE1" w:rsidRDefault="00D40B0C"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840EE1">
              <w:rPr>
                <w:rFonts w:asciiTheme="majorHAnsi" w:eastAsia="Arial" w:hAnsiTheme="majorHAnsi" w:cstheme="majorHAnsi"/>
                <w:b/>
                <w:color w:val="000000"/>
                <w:sz w:val="14"/>
                <w:szCs w:val="14"/>
              </w:rPr>
              <w:t>50,000</w:t>
            </w:r>
          </w:p>
        </w:tc>
        <w:tc>
          <w:tcPr>
            <w:tcW w:w="826" w:type="dxa"/>
          </w:tcPr>
          <w:p w14:paraId="2CA33E03" w14:textId="497562D6" w:rsidR="00D40B0C" w:rsidRPr="00840EE1" w:rsidRDefault="00D40B0C"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840EE1">
              <w:rPr>
                <w:rFonts w:asciiTheme="majorHAnsi" w:eastAsia="Arial" w:hAnsiTheme="majorHAnsi" w:cstheme="majorHAnsi"/>
                <w:b/>
                <w:color w:val="000000"/>
                <w:sz w:val="14"/>
                <w:szCs w:val="14"/>
              </w:rPr>
              <w:t>50,000</w:t>
            </w:r>
          </w:p>
        </w:tc>
        <w:tc>
          <w:tcPr>
            <w:tcW w:w="825" w:type="dxa"/>
            <w:gridSpan w:val="2"/>
          </w:tcPr>
          <w:p w14:paraId="0D8ECC7D" w14:textId="7040263E" w:rsidR="00D40B0C" w:rsidRPr="00840EE1" w:rsidRDefault="00D40B0C"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840EE1">
              <w:rPr>
                <w:rFonts w:asciiTheme="majorHAnsi" w:eastAsia="Arial" w:hAnsiTheme="majorHAnsi" w:cstheme="majorHAnsi"/>
                <w:b/>
                <w:color w:val="000000"/>
                <w:sz w:val="14"/>
                <w:szCs w:val="14"/>
              </w:rPr>
              <w:t>50,000</w:t>
            </w:r>
          </w:p>
        </w:tc>
        <w:tc>
          <w:tcPr>
            <w:tcW w:w="819" w:type="dxa"/>
            <w:gridSpan w:val="2"/>
          </w:tcPr>
          <w:p w14:paraId="3A479141" w14:textId="3EC82271" w:rsidR="00D40B0C" w:rsidRPr="00840EE1" w:rsidRDefault="00D40B0C"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840EE1">
              <w:rPr>
                <w:rFonts w:asciiTheme="majorHAnsi" w:eastAsia="Arial" w:hAnsiTheme="majorHAnsi" w:cstheme="majorHAnsi"/>
                <w:b/>
                <w:color w:val="000000"/>
                <w:sz w:val="14"/>
                <w:szCs w:val="14"/>
              </w:rPr>
              <w:t>50,000</w:t>
            </w:r>
          </w:p>
        </w:tc>
        <w:tc>
          <w:tcPr>
            <w:tcW w:w="754" w:type="dxa"/>
          </w:tcPr>
          <w:p w14:paraId="669C4D24" w14:textId="692971FE" w:rsidR="00D40B0C" w:rsidRPr="00840EE1" w:rsidRDefault="00D40B0C"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840EE1">
              <w:rPr>
                <w:rFonts w:asciiTheme="majorHAnsi" w:eastAsia="Arial" w:hAnsiTheme="majorHAnsi" w:cstheme="majorHAnsi"/>
                <w:b/>
                <w:color w:val="000000"/>
                <w:sz w:val="14"/>
                <w:szCs w:val="14"/>
              </w:rPr>
              <w:t>50,000</w:t>
            </w:r>
          </w:p>
        </w:tc>
      </w:tr>
      <w:tr w:rsidR="00D40B0C" w:rsidRPr="004C3092" w14:paraId="325AEA84" w14:textId="77777777" w:rsidTr="001F376C">
        <w:trPr>
          <w:gridAfter w:val="2"/>
          <w:wAfter w:w="100" w:type="dxa"/>
          <w:trHeight w:val="385"/>
        </w:trPr>
        <w:tc>
          <w:tcPr>
            <w:tcW w:w="426" w:type="dxa"/>
            <w:tcBorders>
              <w:top w:val="nil"/>
              <w:left w:val="single" w:sz="4" w:space="0" w:color="auto"/>
              <w:bottom w:val="nil"/>
              <w:right w:val="single" w:sz="4" w:space="0" w:color="auto"/>
            </w:tcBorders>
          </w:tcPr>
          <w:p w14:paraId="1383EB46" w14:textId="38D1CAD8" w:rsidR="00D40B0C" w:rsidRPr="00D40B0C" w:rsidRDefault="00D40B0C"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b/>
                <w:bCs/>
                <w:color w:val="000000"/>
                <w:sz w:val="16"/>
                <w:szCs w:val="16"/>
              </w:rPr>
            </w:pPr>
            <w:r w:rsidRPr="00D40B0C">
              <w:rPr>
                <w:rFonts w:asciiTheme="majorHAnsi" w:eastAsia="Arial" w:hAnsiTheme="majorHAnsi" w:cstheme="majorHAnsi"/>
                <w:b/>
                <w:bCs/>
                <w:color w:val="000000"/>
                <w:sz w:val="16"/>
                <w:szCs w:val="16"/>
              </w:rPr>
              <w:t>220</w:t>
            </w:r>
          </w:p>
        </w:tc>
        <w:tc>
          <w:tcPr>
            <w:tcW w:w="2681" w:type="dxa"/>
            <w:tcBorders>
              <w:top w:val="nil"/>
              <w:left w:val="single" w:sz="4" w:space="0" w:color="auto"/>
              <w:bottom w:val="nil"/>
              <w:right w:val="single" w:sz="4" w:space="0" w:color="auto"/>
            </w:tcBorders>
          </w:tcPr>
          <w:p w14:paraId="46E58963" w14:textId="618D7157" w:rsidR="00D40B0C" w:rsidRPr="001F376C" w:rsidRDefault="00D40B0C" w:rsidP="002A2029">
            <w:pPr>
              <w:widowControl w:val="0"/>
              <w:pBdr>
                <w:top w:val="nil"/>
                <w:left w:val="nil"/>
                <w:bottom w:val="nil"/>
                <w:right w:val="nil"/>
                <w:between w:val="nil"/>
              </w:pBdr>
              <w:spacing w:before="60" w:after="60" w:line="276" w:lineRule="auto"/>
              <w:ind w:left="-106" w:right="-117"/>
              <w:rPr>
                <w:rFonts w:asciiTheme="majorHAnsi" w:eastAsia="Arial" w:hAnsiTheme="majorHAnsi" w:cstheme="majorHAnsi"/>
                <w:b/>
                <w:bCs/>
                <w:color w:val="000000"/>
                <w:sz w:val="14"/>
                <w:szCs w:val="14"/>
              </w:rPr>
            </w:pPr>
            <w:r w:rsidRPr="001F376C">
              <w:rPr>
                <w:rFonts w:asciiTheme="majorHAnsi" w:eastAsia="Arial" w:hAnsiTheme="majorHAnsi" w:cstheme="majorHAnsi"/>
                <w:b/>
                <w:bCs/>
                <w:color w:val="000000"/>
                <w:sz w:val="14"/>
                <w:szCs w:val="14"/>
              </w:rPr>
              <w:t>FERROALEACIONES</w:t>
            </w:r>
          </w:p>
        </w:tc>
        <w:tc>
          <w:tcPr>
            <w:tcW w:w="1146" w:type="dxa"/>
            <w:tcBorders>
              <w:top w:val="nil"/>
              <w:left w:val="single" w:sz="4" w:space="0" w:color="auto"/>
              <w:bottom w:val="nil"/>
              <w:right w:val="single" w:sz="4" w:space="0" w:color="auto"/>
            </w:tcBorders>
          </w:tcPr>
          <w:p w14:paraId="6ED47434" w14:textId="61BB2BA3" w:rsidR="00D40B0C" w:rsidRPr="001F376C" w:rsidRDefault="00D40B0C"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Superficie cubierta (m2)</w:t>
            </w:r>
          </w:p>
        </w:tc>
        <w:tc>
          <w:tcPr>
            <w:tcW w:w="992" w:type="dxa"/>
            <w:tcBorders>
              <w:left w:val="single" w:sz="4" w:space="0" w:color="auto"/>
            </w:tcBorders>
          </w:tcPr>
          <w:p w14:paraId="677AD58A" w14:textId="22E51785" w:rsidR="00D40B0C" w:rsidRPr="001F376C" w:rsidRDefault="00D40B0C" w:rsidP="002A2029">
            <w:pPr>
              <w:pBdr>
                <w:top w:val="nil"/>
                <w:left w:val="nil"/>
                <w:bottom w:val="nil"/>
                <w:right w:val="nil"/>
                <w:between w:val="nil"/>
              </w:pBdr>
              <w:spacing w:before="60" w:after="60"/>
              <w:ind w:left="-109" w:right="-103"/>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50</w:t>
            </w:r>
            <w:r w:rsidRPr="001F376C">
              <w:rPr>
                <w:rFonts w:asciiTheme="majorHAnsi" w:eastAsia="Arial" w:hAnsiTheme="majorHAnsi" w:cstheme="majorHAnsi"/>
                <w:color w:val="000000"/>
                <w:sz w:val="14"/>
                <w:szCs w:val="14"/>
              </w:rPr>
              <w:t xml:space="preserve">01 a </w:t>
            </w:r>
            <w:r w:rsidRPr="001F376C">
              <w:rPr>
                <w:rFonts w:asciiTheme="majorHAnsi" w:eastAsia="Arial" w:hAnsiTheme="majorHAnsi" w:cstheme="majorHAnsi"/>
                <w:color w:val="000000"/>
                <w:sz w:val="14"/>
                <w:szCs w:val="14"/>
              </w:rPr>
              <w:t>10</w:t>
            </w:r>
            <w:r w:rsidRPr="001F376C">
              <w:rPr>
                <w:rFonts w:asciiTheme="majorHAnsi" w:eastAsia="Arial" w:hAnsiTheme="majorHAnsi" w:cstheme="majorHAnsi"/>
                <w:color w:val="000000"/>
                <w:sz w:val="14"/>
                <w:szCs w:val="14"/>
              </w:rPr>
              <w:t>000</w:t>
            </w:r>
          </w:p>
        </w:tc>
        <w:tc>
          <w:tcPr>
            <w:tcW w:w="851" w:type="dxa"/>
          </w:tcPr>
          <w:p w14:paraId="6E5F09A3" w14:textId="26FBC74F" w:rsidR="00D40B0C" w:rsidRPr="001F376C" w:rsidRDefault="00D40B0C"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100,000</w:t>
            </w:r>
          </w:p>
        </w:tc>
        <w:tc>
          <w:tcPr>
            <w:tcW w:w="853" w:type="dxa"/>
          </w:tcPr>
          <w:p w14:paraId="4F01B1BE" w14:textId="68A1B6B6" w:rsidR="00D40B0C" w:rsidRPr="001F376C" w:rsidRDefault="00D40B0C"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100,000</w:t>
            </w:r>
          </w:p>
        </w:tc>
        <w:tc>
          <w:tcPr>
            <w:tcW w:w="826" w:type="dxa"/>
          </w:tcPr>
          <w:p w14:paraId="0F0CA5DC" w14:textId="4F8BF365" w:rsidR="00D40B0C" w:rsidRPr="001F376C" w:rsidRDefault="00D40B0C"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100,000</w:t>
            </w:r>
          </w:p>
        </w:tc>
        <w:tc>
          <w:tcPr>
            <w:tcW w:w="825" w:type="dxa"/>
            <w:gridSpan w:val="2"/>
          </w:tcPr>
          <w:p w14:paraId="7343A89C" w14:textId="03D86314" w:rsidR="00D40B0C" w:rsidRPr="001F376C" w:rsidRDefault="00D40B0C"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100,000</w:t>
            </w:r>
          </w:p>
        </w:tc>
        <w:tc>
          <w:tcPr>
            <w:tcW w:w="819" w:type="dxa"/>
            <w:gridSpan w:val="2"/>
          </w:tcPr>
          <w:p w14:paraId="05A851A6" w14:textId="6E9155B7" w:rsidR="00D40B0C" w:rsidRPr="001F376C" w:rsidRDefault="00D40B0C"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100,000</w:t>
            </w:r>
          </w:p>
        </w:tc>
        <w:tc>
          <w:tcPr>
            <w:tcW w:w="754" w:type="dxa"/>
          </w:tcPr>
          <w:p w14:paraId="25511337" w14:textId="18D6C54C" w:rsidR="00D40B0C" w:rsidRPr="001F376C" w:rsidRDefault="00D40B0C"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100,000</w:t>
            </w:r>
          </w:p>
        </w:tc>
      </w:tr>
      <w:tr w:rsidR="00D40B0C" w:rsidRPr="004C3092" w14:paraId="666198EC" w14:textId="77777777" w:rsidTr="001F376C">
        <w:trPr>
          <w:gridAfter w:val="2"/>
          <w:wAfter w:w="100" w:type="dxa"/>
          <w:trHeight w:val="209"/>
        </w:trPr>
        <w:tc>
          <w:tcPr>
            <w:tcW w:w="426" w:type="dxa"/>
            <w:tcBorders>
              <w:top w:val="nil"/>
              <w:left w:val="single" w:sz="4" w:space="0" w:color="auto"/>
              <w:bottom w:val="nil"/>
              <w:right w:val="single" w:sz="4" w:space="0" w:color="auto"/>
            </w:tcBorders>
          </w:tcPr>
          <w:p w14:paraId="64E39302" w14:textId="77777777" w:rsidR="00D40B0C" w:rsidRPr="004C3092" w:rsidRDefault="00D40B0C"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tcBorders>
              <w:top w:val="nil"/>
              <w:left w:val="single" w:sz="4" w:space="0" w:color="auto"/>
              <w:bottom w:val="nil"/>
              <w:right w:val="single" w:sz="4" w:space="0" w:color="auto"/>
            </w:tcBorders>
          </w:tcPr>
          <w:p w14:paraId="098B9164" w14:textId="77777777" w:rsidR="00D40B0C" w:rsidRPr="001F376C" w:rsidRDefault="00D40B0C" w:rsidP="002A2029">
            <w:pPr>
              <w:widowControl w:val="0"/>
              <w:pBdr>
                <w:top w:val="nil"/>
                <w:left w:val="nil"/>
                <w:bottom w:val="nil"/>
                <w:right w:val="nil"/>
                <w:between w:val="nil"/>
              </w:pBdr>
              <w:spacing w:before="60" w:after="60" w:line="276" w:lineRule="auto"/>
              <w:ind w:left="-106" w:right="-117"/>
              <w:rPr>
                <w:rFonts w:asciiTheme="majorHAnsi" w:eastAsia="Arial" w:hAnsiTheme="majorHAnsi" w:cstheme="majorHAnsi"/>
                <w:color w:val="000000"/>
                <w:sz w:val="14"/>
                <w:szCs w:val="14"/>
              </w:rPr>
            </w:pPr>
          </w:p>
        </w:tc>
        <w:tc>
          <w:tcPr>
            <w:tcW w:w="1146" w:type="dxa"/>
            <w:tcBorders>
              <w:top w:val="nil"/>
              <w:left w:val="single" w:sz="4" w:space="0" w:color="auto"/>
              <w:bottom w:val="nil"/>
              <w:right w:val="single" w:sz="4" w:space="0" w:color="auto"/>
            </w:tcBorders>
          </w:tcPr>
          <w:p w14:paraId="4A555EC0" w14:textId="77777777" w:rsidR="00D40B0C" w:rsidRPr="001F376C" w:rsidRDefault="00D40B0C"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4"/>
                <w:szCs w:val="14"/>
              </w:rPr>
            </w:pPr>
          </w:p>
        </w:tc>
        <w:tc>
          <w:tcPr>
            <w:tcW w:w="992" w:type="dxa"/>
            <w:tcBorders>
              <w:left w:val="single" w:sz="4" w:space="0" w:color="auto"/>
            </w:tcBorders>
          </w:tcPr>
          <w:p w14:paraId="4820D925" w14:textId="21391189" w:rsidR="00D40B0C" w:rsidRPr="001F376C" w:rsidRDefault="00D40B0C" w:rsidP="002A2029">
            <w:pPr>
              <w:pBdr>
                <w:top w:val="nil"/>
                <w:left w:val="nil"/>
                <w:bottom w:val="nil"/>
                <w:right w:val="nil"/>
                <w:between w:val="nil"/>
              </w:pBdr>
              <w:spacing w:before="60" w:after="60"/>
              <w:ind w:left="-109" w:right="-103"/>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10</w:t>
            </w:r>
            <w:r w:rsidRPr="001F376C">
              <w:rPr>
                <w:rFonts w:asciiTheme="majorHAnsi" w:eastAsia="Arial" w:hAnsiTheme="majorHAnsi" w:cstheme="majorHAnsi"/>
                <w:color w:val="000000"/>
                <w:sz w:val="14"/>
                <w:szCs w:val="14"/>
              </w:rPr>
              <w:t xml:space="preserve">001 a </w:t>
            </w:r>
            <w:r w:rsidRPr="001F376C">
              <w:rPr>
                <w:rFonts w:asciiTheme="majorHAnsi" w:eastAsia="Arial" w:hAnsiTheme="majorHAnsi" w:cstheme="majorHAnsi"/>
                <w:color w:val="000000"/>
                <w:sz w:val="14"/>
                <w:szCs w:val="14"/>
              </w:rPr>
              <w:t>2</w:t>
            </w:r>
            <w:r w:rsidRPr="001F376C">
              <w:rPr>
                <w:rFonts w:asciiTheme="majorHAnsi" w:eastAsia="Arial" w:hAnsiTheme="majorHAnsi" w:cstheme="majorHAnsi"/>
                <w:color w:val="000000"/>
                <w:sz w:val="14"/>
                <w:szCs w:val="14"/>
              </w:rPr>
              <w:t>0000</w:t>
            </w:r>
          </w:p>
        </w:tc>
        <w:tc>
          <w:tcPr>
            <w:tcW w:w="851" w:type="dxa"/>
          </w:tcPr>
          <w:p w14:paraId="2F3741C6" w14:textId="2EDBDA81" w:rsidR="00D40B0C" w:rsidRPr="001F376C" w:rsidRDefault="00D40B0C"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200,000</w:t>
            </w:r>
          </w:p>
        </w:tc>
        <w:tc>
          <w:tcPr>
            <w:tcW w:w="853" w:type="dxa"/>
          </w:tcPr>
          <w:p w14:paraId="75E320E4" w14:textId="3AE36755" w:rsidR="00D40B0C" w:rsidRPr="001F376C" w:rsidRDefault="00D40B0C"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200,000</w:t>
            </w:r>
          </w:p>
        </w:tc>
        <w:tc>
          <w:tcPr>
            <w:tcW w:w="826" w:type="dxa"/>
          </w:tcPr>
          <w:p w14:paraId="2571D479" w14:textId="10E5D3F7" w:rsidR="00D40B0C" w:rsidRPr="001F376C" w:rsidRDefault="00D40B0C"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200,000</w:t>
            </w:r>
          </w:p>
        </w:tc>
        <w:tc>
          <w:tcPr>
            <w:tcW w:w="825" w:type="dxa"/>
            <w:gridSpan w:val="2"/>
          </w:tcPr>
          <w:p w14:paraId="1AF0F35C" w14:textId="0E0CD5ED" w:rsidR="00D40B0C" w:rsidRPr="001F376C" w:rsidRDefault="00D40B0C"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200,000</w:t>
            </w:r>
          </w:p>
        </w:tc>
        <w:tc>
          <w:tcPr>
            <w:tcW w:w="819" w:type="dxa"/>
            <w:gridSpan w:val="2"/>
          </w:tcPr>
          <w:p w14:paraId="28B4DC40" w14:textId="542B61C9" w:rsidR="00D40B0C" w:rsidRPr="001F376C" w:rsidRDefault="00D40B0C"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200,000</w:t>
            </w:r>
          </w:p>
        </w:tc>
        <w:tc>
          <w:tcPr>
            <w:tcW w:w="754" w:type="dxa"/>
          </w:tcPr>
          <w:p w14:paraId="3D725632" w14:textId="5274D6C9" w:rsidR="00D40B0C" w:rsidRPr="001F376C" w:rsidRDefault="00D40B0C"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200,000</w:t>
            </w:r>
          </w:p>
        </w:tc>
      </w:tr>
      <w:tr w:rsidR="00D40B0C" w:rsidRPr="004C3092" w14:paraId="58317F80" w14:textId="77777777" w:rsidTr="00840EE1">
        <w:trPr>
          <w:gridAfter w:val="2"/>
          <w:wAfter w:w="100" w:type="dxa"/>
          <w:trHeight w:val="143"/>
        </w:trPr>
        <w:tc>
          <w:tcPr>
            <w:tcW w:w="426" w:type="dxa"/>
            <w:tcBorders>
              <w:top w:val="nil"/>
              <w:left w:val="single" w:sz="4" w:space="0" w:color="auto"/>
              <w:bottom w:val="single" w:sz="4" w:space="0" w:color="auto"/>
              <w:right w:val="single" w:sz="4" w:space="0" w:color="auto"/>
            </w:tcBorders>
          </w:tcPr>
          <w:p w14:paraId="493490FE" w14:textId="77777777" w:rsidR="00D40B0C" w:rsidRPr="004C3092" w:rsidRDefault="00D40B0C" w:rsidP="002A2029">
            <w:pPr>
              <w:widowControl w:val="0"/>
              <w:pBdr>
                <w:top w:val="nil"/>
                <w:left w:val="nil"/>
                <w:bottom w:val="nil"/>
                <w:right w:val="nil"/>
                <w:between w:val="nil"/>
              </w:pBdr>
              <w:spacing w:before="60" w:after="60" w:line="276" w:lineRule="auto"/>
              <w:ind w:left="-108" w:right="-104"/>
              <w:rPr>
                <w:rFonts w:asciiTheme="majorHAnsi" w:eastAsia="Arial" w:hAnsiTheme="majorHAnsi" w:cstheme="majorHAnsi"/>
                <w:color w:val="000000"/>
                <w:sz w:val="16"/>
                <w:szCs w:val="16"/>
              </w:rPr>
            </w:pPr>
          </w:p>
        </w:tc>
        <w:tc>
          <w:tcPr>
            <w:tcW w:w="2681" w:type="dxa"/>
            <w:tcBorders>
              <w:top w:val="nil"/>
              <w:left w:val="single" w:sz="4" w:space="0" w:color="auto"/>
              <w:bottom w:val="single" w:sz="4" w:space="0" w:color="auto"/>
              <w:right w:val="single" w:sz="4" w:space="0" w:color="auto"/>
            </w:tcBorders>
          </w:tcPr>
          <w:p w14:paraId="00AB3266" w14:textId="77777777" w:rsidR="00D40B0C" w:rsidRPr="001F376C" w:rsidRDefault="00D40B0C" w:rsidP="002A2029">
            <w:pPr>
              <w:widowControl w:val="0"/>
              <w:pBdr>
                <w:top w:val="nil"/>
                <w:left w:val="nil"/>
                <w:bottom w:val="nil"/>
                <w:right w:val="nil"/>
                <w:between w:val="nil"/>
              </w:pBdr>
              <w:spacing w:before="60" w:after="60" w:line="276" w:lineRule="auto"/>
              <w:ind w:left="-106" w:right="-117"/>
              <w:rPr>
                <w:rFonts w:asciiTheme="majorHAnsi" w:eastAsia="Arial" w:hAnsiTheme="majorHAnsi" w:cstheme="majorHAnsi"/>
                <w:color w:val="000000"/>
                <w:sz w:val="14"/>
                <w:szCs w:val="14"/>
              </w:rPr>
            </w:pPr>
          </w:p>
        </w:tc>
        <w:tc>
          <w:tcPr>
            <w:tcW w:w="1146" w:type="dxa"/>
            <w:tcBorders>
              <w:top w:val="nil"/>
              <w:left w:val="single" w:sz="4" w:space="0" w:color="auto"/>
              <w:bottom w:val="single" w:sz="4" w:space="0" w:color="auto"/>
              <w:right w:val="single" w:sz="4" w:space="0" w:color="auto"/>
            </w:tcBorders>
          </w:tcPr>
          <w:p w14:paraId="42B92987" w14:textId="77777777" w:rsidR="00D40B0C" w:rsidRPr="001F376C" w:rsidRDefault="00D40B0C"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4"/>
                <w:szCs w:val="14"/>
              </w:rPr>
            </w:pPr>
          </w:p>
        </w:tc>
        <w:tc>
          <w:tcPr>
            <w:tcW w:w="992" w:type="dxa"/>
            <w:tcBorders>
              <w:left w:val="single" w:sz="4" w:space="0" w:color="auto"/>
            </w:tcBorders>
          </w:tcPr>
          <w:p w14:paraId="547AFBE8" w14:textId="763DAFB3" w:rsidR="00D40B0C" w:rsidRPr="001F376C" w:rsidRDefault="00D40B0C" w:rsidP="002A2029">
            <w:pPr>
              <w:pBdr>
                <w:top w:val="nil"/>
                <w:left w:val="nil"/>
                <w:bottom w:val="nil"/>
                <w:right w:val="nil"/>
                <w:between w:val="nil"/>
              </w:pBdr>
              <w:spacing w:before="60" w:after="60"/>
              <w:ind w:left="-109" w:right="-103"/>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 xml:space="preserve">Más de </w:t>
            </w:r>
            <w:r w:rsidRPr="001F376C">
              <w:rPr>
                <w:rFonts w:asciiTheme="majorHAnsi" w:eastAsia="Arial" w:hAnsiTheme="majorHAnsi" w:cstheme="majorHAnsi"/>
                <w:color w:val="000000"/>
                <w:sz w:val="14"/>
                <w:szCs w:val="14"/>
              </w:rPr>
              <w:t>20</w:t>
            </w:r>
            <w:r w:rsidRPr="001F376C">
              <w:rPr>
                <w:rFonts w:asciiTheme="majorHAnsi" w:eastAsia="Arial" w:hAnsiTheme="majorHAnsi" w:cstheme="majorHAnsi"/>
                <w:color w:val="000000"/>
                <w:sz w:val="14"/>
                <w:szCs w:val="14"/>
              </w:rPr>
              <w:t>000</w:t>
            </w:r>
          </w:p>
        </w:tc>
        <w:tc>
          <w:tcPr>
            <w:tcW w:w="851" w:type="dxa"/>
          </w:tcPr>
          <w:p w14:paraId="0D1ECCC0" w14:textId="188ECFF4" w:rsidR="00D40B0C" w:rsidRPr="001F376C" w:rsidRDefault="00D40B0C"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250,000</w:t>
            </w:r>
          </w:p>
        </w:tc>
        <w:tc>
          <w:tcPr>
            <w:tcW w:w="853" w:type="dxa"/>
          </w:tcPr>
          <w:p w14:paraId="71A19094" w14:textId="0AC14F09" w:rsidR="00D40B0C" w:rsidRPr="001F376C" w:rsidRDefault="00D40B0C"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250,000</w:t>
            </w:r>
          </w:p>
        </w:tc>
        <w:tc>
          <w:tcPr>
            <w:tcW w:w="826" w:type="dxa"/>
          </w:tcPr>
          <w:p w14:paraId="5E346BC2" w14:textId="41E097D9" w:rsidR="00D40B0C" w:rsidRPr="001F376C" w:rsidRDefault="00D40B0C"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250,000</w:t>
            </w:r>
          </w:p>
        </w:tc>
        <w:tc>
          <w:tcPr>
            <w:tcW w:w="825" w:type="dxa"/>
            <w:gridSpan w:val="2"/>
          </w:tcPr>
          <w:p w14:paraId="1C16E432" w14:textId="372F96AF" w:rsidR="00D40B0C" w:rsidRPr="001F376C" w:rsidRDefault="00D40B0C"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250,000</w:t>
            </w:r>
          </w:p>
        </w:tc>
        <w:tc>
          <w:tcPr>
            <w:tcW w:w="819" w:type="dxa"/>
            <w:gridSpan w:val="2"/>
          </w:tcPr>
          <w:p w14:paraId="353D092A" w14:textId="640406EF" w:rsidR="00D40B0C" w:rsidRPr="001F376C" w:rsidRDefault="00D40B0C"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250,000</w:t>
            </w:r>
          </w:p>
        </w:tc>
        <w:tc>
          <w:tcPr>
            <w:tcW w:w="754" w:type="dxa"/>
          </w:tcPr>
          <w:p w14:paraId="0195502D" w14:textId="75A3A9AD" w:rsidR="00D40B0C" w:rsidRPr="001F376C" w:rsidRDefault="00D40B0C" w:rsidP="002A2029">
            <w:pPr>
              <w:pBdr>
                <w:top w:val="nil"/>
                <w:left w:val="nil"/>
                <w:bottom w:val="nil"/>
                <w:right w:val="nil"/>
                <w:between w:val="nil"/>
              </w:pBdr>
              <w:spacing w:before="60" w:after="60"/>
              <w:rPr>
                <w:rFonts w:asciiTheme="majorHAnsi" w:eastAsia="Arial" w:hAnsiTheme="majorHAnsi" w:cstheme="majorHAnsi"/>
                <w:b/>
                <w:color w:val="000000"/>
                <w:sz w:val="14"/>
                <w:szCs w:val="14"/>
              </w:rPr>
            </w:pPr>
            <w:r w:rsidRPr="001F376C">
              <w:rPr>
                <w:rFonts w:asciiTheme="majorHAnsi" w:eastAsia="Arial" w:hAnsiTheme="majorHAnsi" w:cstheme="majorHAnsi"/>
                <w:b/>
                <w:color w:val="000000"/>
                <w:sz w:val="14"/>
                <w:szCs w:val="14"/>
              </w:rPr>
              <w:t>250,000</w:t>
            </w:r>
          </w:p>
        </w:tc>
      </w:tr>
      <w:bookmarkEnd w:id="3"/>
      <w:tr w:rsidR="00C76A1C" w:rsidRPr="004C3092" w14:paraId="3B789FB5" w14:textId="77777777" w:rsidTr="00840EE1">
        <w:trPr>
          <w:gridAfter w:val="2"/>
          <w:wAfter w:w="100" w:type="dxa"/>
          <w:trHeight w:val="327"/>
        </w:trPr>
        <w:tc>
          <w:tcPr>
            <w:tcW w:w="426" w:type="dxa"/>
            <w:vMerge w:val="restart"/>
            <w:tcBorders>
              <w:top w:val="single" w:sz="4" w:space="0" w:color="auto"/>
            </w:tcBorders>
          </w:tcPr>
          <w:p w14:paraId="79769E30" w14:textId="536F77F5" w:rsidR="00C76A1C" w:rsidRPr="0016193D" w:rsidRDefault="00C76A1C" w:rsidP="002A2029">
            <w:pPr>
              <w:pBdr>
                <w:top w:val="nil"/>
                <w:left w:val="nil"/>
                <w:bottom w:val="nil"/>
                <w:right w:val="nil"/>
                <w:between w:val="nil"/>
              </w:pBdr>
              <w:spacing w:before="60" w:after="60"/>
              <w:ind w:left="-108" w:right="-104"/>
              <w:rPr>
                <w:rFonts w:asciiTheme="majorHAnsi" w:eastAsia="Arial" w:hAnsiTheme="majorHAnsi" w:cstheme="majorHAnsi"/>
                <w:b/>
                <w:bCs/>
                <w:color w:val="000000"/>
                <w:sz w:val="16"/>
                <w:szCs w:val="16"/>
              </w:rPr>
            </w:pPr>
            <w:r w:rsidRPr="0016193D">
              <w:rPr>
                <w:rFonts w:asciiTheme="majorHAnsi" w:eastAsia="Arial" w:hAnsiTheme="majorHAnsi" w:cstheme="majorHAnsi"/>
                <w:b/>
                <w:bCs/>
                <w:color w:val="000000"/>
                <w:sz w:val="16"/>
                <w:szCs w:val="16"/>
              </w:rPr>
              <w:t>22</w:t>
            </w:r>
            <w:r w:rsidR="00D40B0C" w:rsidRPr="0016193D">
              <w:rPr>
                <w:rFonts w:asciiTheme="majorHAnsi" w:eastAsia="Arial" w:hAnsiTheme="majorHAnsi" w:cstheme="majorHAnsi"/>
                <w:b/>
                <w:bCs/>
                <w:color w:val="000000"/>
                <w:sz w:val="16"/>
                <w:szCs w:val="16"/>
              </w:rPr>
              <w:t>1</w:t>
            </w:r>
          </w:p>
        </w:tc>
        <w:tc>
          <w:tcPr>
            <w:tcW w:w="2681" w:type="dxa"/>
            <w:vMerge w:val="restart"/>
            <w:tcBorders>
              <w:top w:val="single" w:sz="4" w:space="0" w:color="auto"/>
            </w:tcBorders>
          </w:tcPr>
          <w:p w14:paraId="569F9338" w14:textId="77777777" w:rsidR="00C76A1C" w:rsidRPr="001F376C" w:rsidRDefault="00C76A1C" w:rsidP="002A2029">
            <w:pPr>
              <w:widowControl w:val="0"/>
              <w:pBdr>
                <w:top w:val="nil"/>
                <w:left w:val="nil"/>
                <w:bottom w:val="nil"/>
                <w:right w:val="nil"/>
                <w:between w:val="nil"/>
              </w:pBdr>
              <w:spacing w:before="60" w:after="60" w:line="276" w:lineRule="auto"/>
              <w:ind w:left="-106" w:right="-117"/>
              <w:rPr>
                <w:rFonts w:asciiTheme="majorHAnsi" w:eastAsia="Arial" w:hAnsiTheme="majorHAnsi" w:cstheme="majorHAnsi"/>
                <w:color w:val="000000"/>
                <w:sz w:val="14"/>
                <w:szCs w:val="14"/>
              </w:rPr>
            </w:pPr>
            <w:r w:rsidRPr="001F376C">
              <w:rPr>
                <w:rFonts w:asciiTheme="majorHAnsi" w:eastAsia="Arial" w:hAnsiTheme="majorHAnsi" w:cstheme="majorHAnsi"/>
                <w:b/>
                <w:bCs/>
                <w:color w:val="000000"/>
                <w:sz w:val="14"/>
                <w:szCs w:val="14"/>
              </w:rPr>
              <w:t xml:space="preserve">MULTIRUBRO (*) </w:t>
            </w:r>
            <w:r w:rsidRPr="001F376C">
              <w:rPr>
                <w:rFonts w:asciiTheme="majorHAnsi" w:eastAsia="Arial" w:hAnsiTheme="majorHAnsi" w:cstheme="majorHAnsi"/>
                <w:color w:val="000000"/>
                <w:sz w:val="14"/>
                <w:szCs w:val="14"/>
              </w:rPr>
              <w:t xml:space="preserve">(Venta conjunta, al por menor, de productos de despensa o almacén, Kiosco, panadería, fiambrería, librería, </w:t>
            </w:r>
            <w:proofErr w:type="spellStart"/>
            <w:r w:rsidRPr="001F376C">
              <w:rPr>
                <w:rFonts w:asciiTheme="majorHAnsi" w:eastAsia="Arial" w:hAnsiTheme="majorHAnsi" w:cstheme="majorHAnsi"/>
                <w:color w:val="000000"/>
                <w:sz w:val="14"/>
                <w:szCs w:val="14"/>
              </w:rPr>
              <w:t>re-galería</w:t>
            </w:r>
            <w:proofErr w:type="spellEnd"/>
            <w:r w:rsidRPr="001F376C">
              <w:rPr>
                <w:rFonts w:asciiTheme="majorHAnsi" w:eastAsia="Arial" w:hAnsiTheme="majorHAnsi" w:cstheme="majorHAnsi"/>
                <w:color w:val="000000"/>
                <w:sz w:val="14"/>
                <w:szCs w:val="14"/>
              </w:rPr>
              <w:t xml:space="preserve">, mercería) </w:t>
            </w:r>
            <w:r w:rsidRPr="001F376C">
              <w:rPr>
                <w:rFonts w:asciiTheme="majorHAnsi" w:eastAsia="Arial" w:hAnsiTheme="majorHAnsi" w:cstheme="majorHAnsi"/>
                <w:color w:val="000000"/>
                <w:sz w:val="14"/>
                <w:szCs w:val="14"/>
              </w:rPr>
              <w:tab/>
            </w:r>
          </w:p>
        </w:tc>
        <w:tc>
          <w:tcPr>
            <w:tcW w:w="1146" w:type="dxa"/>
            <w:vMerge w:val="restart"/>
            <w:tcBorders>
              <w:top w:val="single" w:sz="4" w:space="0" w:color="auto"/>
            </w:tcBorders>
          </w:tcPr>
          <w:p w14:paraId="42DFA7E1" w14:textId="77777777" w:rsidR="00C76A1C" w:rsidRPr="001F376C" w:rsidRDefault="00C76A1C" w:rsidP="002A2029">
            <w:pPr>
              <w:pBdr>
                <w:top w:val="nil"/>
                <w:left w:val="nil"/>
                <w:bottom w:val="nil"/>
                <w:right w:val="nil"/>
                <w:between w:val="nil"/>
              </w:pBdr>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Superficie Cubierta (m2)</w:t>
            </w:r>
          </w:p>
        </w:tc>
        <w:tc>
          <w:tcPr>
            <w:tcW w:w="992" w:type="dxa"/>
          </w:tcPr>
          <w:p w14:paraId="19384918" w14:textId="77777777" w:rsidR="00C76A1C" w:rsidRPr="001F376C" w:rsidRDefault="00C76A1C" w:rsidP="002A2029">
            <w:pPr>
              <w:pBdr>
                <w:top w:val="nil"/>
                <w:left w:val="nil"/>
                <w:bottom w:val="nil"/>
                <w:right w:val="nil"/>
                <w:between w:val="nil"/>
              </w:pBdr>
              <w:tabs>
                <w:tab w:val="left" w:pos="0"/>
              </w:tabs>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10 a 20</w:t>
            </w:r>
          </w:p>
        </w:tc>
        <w:tc>
          <w:tcPr>
            <w:tcW w:w="851" w:type="dxa"/>
          </w:tcPr>
          <w:p w14:paraId="1F58D5D8" w14:textId="77777777" w:rsidR="00C76A1C" w:rsidRPr="001F376C" w:rsidRDefault="00C76A1C" w:rsidP="002A2029">
            <w:pPr>
              <w:pBdr>
                <w:top w:val="nil"/>
                <w:left w:val="nil"/>
                <w:bottom w:val="nil"/>
                <w:right w:val="nil"/>
                <w:between w:val="nil"/>
              </w:pBdr>
              <w:tabs>
                <w:tab w:val="left" w:pos="0"/>
              </w:tabs>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500</w:t>
            </w:r>
          </w:p>
        </w:tc>
        <w:tc>
          <w:tcPr>
            <w:tcW w:w="853" w:type="dxa"/>
          </w:tcPr>
          <w:p w14:paraId="2E1074D2" w14:textId="77777777" w:rsidR="00C76A1C" w:rsidRPr="001F376C" w:rsidRDefault="00C76A1C" w:rsidP="002A2029">
            <w:pPr>
              <w:pBdr>
                <w:top w:val="nil"/>
                <w:left w:val="nil"/>
                <w:bottom w:val="nil"/>
                <w:right w:val="nil"/>
                <w:between w:val="nil"/>
              </w:pBdr>
              <w:tabs>
                <w:tab w:val="left" w:pos="0"/>
              </w:tabs>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500</w:t>
            </w:r>
          </w:p>
        </w:tc>
        <w:tc>
          <w:tcPr>
            <w:tcW w:w="826" w:type="dxa"/>
          </w:tcPr>
          <w:p w14:paraId="485E5C5A" w14:textId="77777777" w:rsidR="00C76A1C" w:rsidRPr="001F376C" w:rsidRDefault="00C76A1C" w:rsidP="002A2029">
            <w:pPr>
              <w:pBdr>
                <w:top w:val="nil"/>
                <w:left w:val="nil"/>
                <w:bottom w:val="nil"/>
                <w:right w:val="nil"/>
                <w:between w:val="nil"/>
              </w:pBdr>
              <w:tabs>
                <w:tab w:val="left" w:pos="0"/>
              </w:tabs>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500</w:t>
            </w:r>
          </w:p>
        </w:tc>
        <w:tc>
          <w:tcPr>
            <w:tcW w:w="825" w:type="dxa"/>
            <w:gridSpan w:val="2"/>
          </w:tcPr>
          <w:p w14:paraId="6709CE25" w14:textId="77777777" w:rsidR="00C76A1C" w:rsidRPr="001F376C" w:rsidRDefault="00C76A1C" w:rsidP="002A2029">
            <w:pPr>
              <w:pBdr>
                <w:top w:val="nil"/>
                <w:left w:val="nil"/>
                <w:bottom w:val="nil"/>
                <w:right w:val="nil"/>
                <w:between w:val="nil"/>
              </w:pBdr>
              <w:tabs>
                <w:tab w:val="left" w:pos="0"/>
              </w:tabs>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500</w:t>
            </w:r>
          </w:p>
        </w:tc>
        <w:tc>
          <w:tcPr>
            <w:tcW w:w="819" w:type="dxa"/>
            <w:gridSpan w:val="2"/>
          </w:tcPr>
          <w:p w14:paraId="7E365F64" w14:textId="77777777" w:rsidR="00C76A1C" w:rsidRPr="001F376C" w:rsidRDefault="00C76A1C" w:rsidP="002A2029">
            <w:pPr>
              <w:pBdr>
                <w:top w:val="nil"/>
                <w:left w:val="nil"/>
                <w:bottom w:val="nil"/>
                <w:right w:val="nil"/>
                <w:between w:val="nil"/>
              </w:pBdr>
              <w:tabs>
                <w:tab w:val="left" w:pos="0"/>
              </w:tabs>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500</w:t>
            </w:r>
          </w:p>
        </w:tc>
        <w:tc>
          <w:tcPr>
            <w:tcW w:w="754" w:type="dxa"/>
          </w:tcPr>
          <w:p w14:paraId="06F68C7F" w14:textId="77777777" w:rsidR="00C76A1C" w:rsidRPr="001F376C" w:rsidRDefault="00C76A1C" w:rsidP="002A2029">
            <w:pPr>
              <w:pBdr>
                <w:top w:val="nil"/>
                <w:left w:val="nil"/>
                <w:bottom w:val="nil"/>
                <w:right w:val="nil"/>
                <w:between w:val="nil"/>
              </w:pBdr>
              <w:tabs>
                <w:tab w:val="left" w:pos="0"/>
              </w:tabs>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500</w:t>
            </w:r>
          </w:p>
        </w:tc>
      </w:tr>
      <w:tr w:rsidR="00C76A1C" w:rsidRPr="004C3092" w14:paraId="4EFB9085" w14:textId="77777777" w:rsidTr="00701FBD">
        <w:trPr>
          <w:gridAfter w:val="2"/>
          <w:wAfter w:w="100" w:type="dxa"/>
          <w:trHeight w:val="264"/>
        </w:trPr>
        <w:tc>
          <w:tcPr>
            <w:tcW w:w="426" w:type="dxa"/>
            <w:vMerge/>
          </w:tcPr>
          <w:p w14:paraId="1D93A5BE" w14:textId="77777777" w:rsidR="00C76A1C" w:rsidRPr="004C3092" w:rsidRDefault="00C76A1C"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444A2C56" w14:textId="77777777" w:rsidR="00C76A1C" w:rsidRPr="001F376C" w:rsidRDefault="00C76A1C"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4"/>
                <w:szCs w:val="14"/>
              </w:rPr>
            </w:pPr>
          </w:p>
        </w:tc>
        <w:tc>
          <w:tcPr>
            <w:tcW w:w="1146" w:type="dxa"/>
            <w:vMerge/>
          </w:tcPr>
          <w:p w14:paraId="6C93AF90" w14:textId="77777777" w:rsidR="00C76A1C" w:rsidRPr="001F376C" w:rsidRDefault="00C76A1C"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4"/>
                <w:szCs w:val="14"/>
              </w:rPr>
            </w:pPr>
          </w:p>
        </w:tc>
        <w:tc>
          <w:tcPr>
            <w:tcW w:w="992" w:type="dxa"/>
          </w:tcPr>
          <w:p w14:paraId="78C31CB9" w14:textId="77777777" w:rsidR="00C76A1C" w:rsidRPr="001F376C" w:rsidRDefault="00C76A1C" w:rsidP="002A2029">
            <w:pPr>
              <w:pBdr>
                <w:top w:val="nil"/>
                <w:left w:val="nil"/>
                <w:bottom w:val="nil"/>
                <w:right w:val="nil"/>
                <w:between w:val="nil"/>
              </w:pBdr>
              <w:tabs>
                <w:tab w:val="left" w:pos="0"/>
              </w:tabs>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21 a 30</w:t>
            </w:r>
          </w:p>
        </w:tc>
        <w:tc>
          <w:tcPr>
            <w:tcW w:w="851" w:type="dxa"/>
          </w:tcPr>
          <w:p w14:paraId="7031D752" w14:textId="77777777" w:rsidR="00C76A1C" w:rsidRPr="001F376C" w:rsidRDefault="00C76A1C" w:rsidP="002A2029">
            <w:pPr>
              <w:pBdr>
                <w:top w:val="nil"/>
                <w:left w:val="nil"/>
                <w:bottom w:val="nil"/>
                <w:right w:val="nil"/>
                <w:between w:val="nil"/>
              </w:pBdr>
              <w:tabs>
                <w:tab w:val="left" w:pos="0"/>
              </w:tabs>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550</w:t>
            </w:r>
          </w:p>
        </w:tc>
        <w:tc>
          <w:tcPr>
            <w:tcW w:w="853" w:type="dxa"/>
          </w:tcPr>
          <w:p w14:paraId="431E5734" w14:textId="77777777" w:rsidR="00C76A1C" w:rsidRPr="001F376C" w:rsidRDefault="00C76A1C" w:rsidP="002A2029">
            <w:pPr>
              <w:pBdr>
                <w:top w:val="nil"/>
                <w:left w:val="nil"/>
                <w:bottom w:val="nil"/>
                <w:right w:val="nil"/>
                <w:between w:val="nil"/>
              </w:pBdr>
              <w:tabs>
                <w:tab w:val="left" w:pos="0"/>
              </w:tabs>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550</w:t>
            </w:r>
          </w:p>
        </w:tc>
        <w:tc>
          <w:tcPr>
            <w:tcW w:w="826" w:type="dxa"/>
          </w:tcPr>
          <w:p w14:paraId="7E044DD0" w14:textId="77777777" w:rsidR="00C76A1C" w:rsidRPr="001F376C" w:rsidRDefault="00C76A1C" w:rsidP="002A2029">
            <w:pPr>
              <w:pBdr>
                <w:top w:val="nil"/>
                <w:left w:val="nil"/>
                <w:bottom w:val="nil"/>
                <w:right w:val="nil"/>
                <w:between w:val="nil"/>
              </w:pBdr>
              <w:tabs>
                <w:tab w:val="left" w:pos="0"/>
              </w:tabs>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550</w:t>
            </w:r>
          </w:p>
        </w:tc>
        <w:tc>
          <w:tcPr>
            <w:tcW w:w="825" w:type="dxa"/>
            <w:gridSpan w:val="2"/>
          </w:tcPr>
          <w:p w14:paraId="062A224C" w14:textId="77777777" w:rsidR="00C76A1C" w:rsidRPr="001F376C" w:rsidRDefault="00C76A1C" w:rsidP="002A2029">
            <w:pPr>
              <w:pBdr>
                <w:top w:val="nil"/>
                <w:left w:val="nil"/>
                <w:bottom w:val="nil"/>
                <w:right w:val="nil"/>
                <w:between w:val="nil"/>
              </w:pBdr>
              <w:tabs>
                <w:tab w:val="left" w:pos="0"/>
              </w:tabs>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550</w:t>
            </w:r>
          </w:p>
        </w:tc>
        <w:tc>
          <w:tcPr>
            <w:tcW w:w="819" w:type="dxa"/>
            <w:gridSpan w:val="2"/>
          </w:tcPr>
          <w:p w14:paraId="1972694C" w14:textId="77777777" w:rsidR="00C76A1C" w:rsidRPr="001F376C" w:rsidRDefault="00C76A1C" w:rsidP="002A2029">
            <w:pPr>
              <w:pBdr>
                <w:top w:val="nil"/>
                <w:left w:val="nil"/>
                <w:bottom w:val="nil"/>
                <w:right w:val="nil"/>
                <w:between w:val="nil"/>
              </w:pBdr>
              <w:tabs>
                <w:tab w:val="left" w:pos="0"/>
              </w:tabs>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550</w:t>
            </w:r>
          </w:p>
        </w:tc>
        <w:tc>
          <w:tcPr>
            <w:tcW w:w="754" w:type="dxa"/>
          </w:tcPr>
          <w:p w14:paraId="553E381D" w14:textId="77777777" w:rsidR="00C76A1C" w:rsidRPr="001F376C" w:rsidRDefault="00C76A1C" w:rsidP="002A2029">
            <w:pPr>
              <w:pBdr>
                <w:top w:val="nil"/>
                <w:left w:val="nil"/>
                <w:bottom w:val="nil"/>
                <w:right w:val="nil"/>
                <w:between w:val="nil"/>
              </w:pBdr>
              <w:tabs>
                <w:tab w:val="left" w:pos="0"/>
              </w:tabs>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550</w:t>
            </w:r>
          </w:p>
        </w:tc>
      </w:tr>
      <w:tr w:rsidR="00C76A1C" w:rsidRPr="004C3092" w14:paraId="3C69B916" w14:textId="77777777" w:rsidTr="00701FBD">
        <w:trPr>
          <w:gridAfter w:val="2"/>
          <w:wAfter w:w="100" w:type="dxa"/>
          <w:trHeight w:val="237"/>
        </w:trPr>
        <w:tc>
          <w:tcPr>
            <w:tcW w:w="426" w:type="dxa"/>
            <w:vMerge/>
          </w:tcPr>
          <w:p w14:paraId="23E40BF2" w14:textId="77777777" w:rsidR="00C76A1C" w:rsidRPr="004C3092" w:rsidRDefault="00C76A1C"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6"/>
                <w:szCs w:val="16"/>
              </w:rPr>
            </w:pPr>
          </w:p>
        </w:tc>
        <w:tc>
          <w:tcPr>
            <w:tcW w:w="2681" w:type="dxa"/>
            <w:vMerge/>
          </w:tcPr>
          <w:p w14:paraId="7EAAFD48" w14:textId="77777777" w:rsidR="00C76A1C" w:rsidRPr="001F376C" w:rsidRDefault="00C76A1C"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4"/>
                <w:szCs w:val="14"/>
              </w:rPr>
            </w:pPr>
          </w:p>
        </w:tc>
        <w:tc>
          <w:tcPr>
            <w:tcW w:w="1146" w:type="dxa"/>
            <w:vMerge/>
          </w:tcPr>
          <w:p w14:paraId="00C3A01B" w14:textId="77777777" w:rsidR="00C76A1C" w:rsidRPr="001F376C" w:rsidRDefault="00C76A1C" w:rsidP="002A2029">
            <w:pPr>
              <w:widowControl w:val="0"/>
              <w:pBdr>
                <w:top w:val="nil"/>
                <w:left w:val="nil"/>
                <w:bottom w:val="nil"/>
                <w:right w:val="nil"/>
                <w:between w:val="nil"/>
              </w:pBdr>
              <w:spacing w:before="60" w:after="60" w:line="276" w:lineRule="auto"/>
              <w:rPr>
                <w:rFonts w:asciiTheme="majorHAnsi" w:eastAsia="Arial" w:hAnsiTheme="majorHAnsi" w:cstheme="majorHAnsi"/>
                <w:color w:val="000000"/>
                <w:sz w:val="14"/>
                <w:szCs w:val="14"/>
              </w:rPr>
            </w:pPr>
          </w:p>
        </w:tc>
        <w:tc>
          <w:tcPr>
            <w:tcW w:w="992" w:type="dxa"/>
          </w:tcPr>
          <w:p w14:paraId="6BE1E37A" w14:textId="77777777" w:rsidR="00C76A1C" w:rsidRPr="001F376C" w:rsidRDefault="00C76A1C" w:rsidP="002A2029">
            <w:pPr>
              <w:pBdr>
                <w:top w:val="nil"/>
                <w:left w:val="nil"/>
                <w:bottom w:val="nil"/>
                <w:right w:val="nil"/>
                <w:between w:val="nil"/>
              </w:pBdr>
              <w:tabs>
                <w:tab w:val="left" w:pos="0"/>
              </w:tabs>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31 a 40</w:t>
            </w:r>
          </w:p>
        </w:tc>
        <w:tc>
          <w:tcPr>
            <w:tcW w:w="851" w:type="dxa"/>
          </w:tcPr>
          <w:p w14:paraId="53E0BDF3" w14:textId="77777777" w:rsidR="00C76A1C" w:rsidRPr="001F376C" w:rsidRDefault="00C76A1C" w:rsidP="002A2029">
            <w:pPr>
              <w:pBdr>
                <w:top w:val="nil"/>
                <w:left w:val="nil"/>
                <w:bottom w:val="nil"/>
                <w:right w:val="nil"/>
                <w:between w:val="nil"/>
              </w:pBdr>
              <w:tabs>
                <w:tab w:val="left" w:pos="0"/>
              </w:tabs>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600</w:t>
            </w:r>
          </w:p>
        </w:tc>
        <w:tc>
          <w:tcPr>
            <w:tcW w:w="853" w:type="dxa"/>
          </w:tcPr>
          <w:p w14:paraId="6FE3F79B" w14:textId="77777777" w:rsidR="00C76A1C" w:rsidRPr="001F376C" w:rsidRDefault="00C76A1C" w:rsidP="002A2029">
            <w:pPr>
              <w:pBdr>
                <w:top w:val="nil"/>
                <w:left w:val="nil"/>
                <w:bottom w:val="nil"/>
                <w:right w:val="nil"/>
                <w:between w:val="nil"/>
              </w:pBdr>
              <w:tabs>
                <w:tab w:val="left" w:pos="0"/>
              </w:tabs>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600</w:t>
            </w:r>
          </w:p>
        </w:tc>
        <w:tc>
          <w:tcPr>
            <w:tcW w:w="826" w:type="dxa"/>
          </w:tcPr>
          <w:p w14:paraId="179ED778" w14:textId="77777777" w:rsidR="00C76A1C" w:rsidRPr="001F376C" w:rsidRDefault="00C76A1C" w:rsidP="002A2029">
            <w:pPr>
              <w:pBdr>
                <w:top w:val="nil"/>
                <w:left w:val="nil"/>
                <w:bottom w:val="nil"/>
                <w:right w:val="nil"/>
                <w:between w:val="nil"/>
              </w:pBdr>
              <w:tabs>
                <w:tab w:val="left" w:pos="0"/>
              </w:tabs>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600</w:t>
            </w:r>
          </w:p>
        </w:tc>
        <w:tc>
          <w:tcPr>
            <w:tcW w:w="825" w:type="dxa"/>
            <w:gridSpan w:val="2"/>
          </w:tcPr>
          <w:p w14:paraId="43BCC845" w14:textId="77777777" w:rsidR="00C76A1C" w:rsidRPr="001F376C" w:rsidRDefault="00C76A1C" w:rsidP="002A2029">
            <w:pPr>
              <w:pBdr>
                <w:top w:val="nil"/>
                <w:left w:val="nil"/>
                <w:bottom w:val="nil"/>
                <w:right w:val="nil"/>
                <w:between w:val="nil"/>
              </w:pBdr>
              <w:tabs>
                <w:tab w:val="left" w:pos="0"/>
              </w:tabs>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600</w:t>
            </w:r>
          </w:p>
        </w:tc>
        <w:tc>
          <w:tcPr>
            <w:tcW w:w="819" w:type="dxa"/>
            <w:gridSpan w:val="2"/>
          </w:tcPr>
          <w:p w14:paraId="3C5BE951" w14:textId="77777777" w:rsidR="00C76A1C" w:rsidRPr="001F376C" w:rsidRDefault="00C76A1C" w:rsidP="002A2029">
            <w:pPr>
              <w:pBdr>
                <w:top w:val="nil"/>
                <w:left w:val="nil"/>
                <w:bottom w:val="nil"/>
                <w:right w:val="nil"/>
                <w:between w:val="nil"/>
              </w:pBdr>
              <w:tabs>
                <w:tab w:val="left" w:pos="0"/>
              </w:tabs>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600</w:t>
            </w:r>
          </w:p>
        </w:tc>
        <w:tc>
          <w:tcPr>
            <w:tcW w:w="754" w:type="dxa"/>
          </w:tcPr>
          <w:p w14:paraId="2D1291A2" w14:textId="77777777" w:rsidR="00C76A1C" w:rsidRPr="001F376C" w:rsidRDefault="00C76A1C" w:rsidP="002A2029">
            <w:pPr>
              <w:pBdr>
                <w:top w:val="nil"/>
                <w:left w:val="nil"/>
                <w:bottom w:val="nil"/>
                <w:right w:val="nil"/>
                <w:between w:val="nil"/>
              </w:pBdr>
              <w:tabs>
                <w:tab w:val="left" w:pos="0"/>
              </w:tabs>
              <w:spacing w:before="60" w:after="60"/>
              <w:rPr>
                <w:rFonts w:asciiTheme="majorHAnsi" w:eastAsia="Arial" w:hAnsiTheme="majorHAnsi" w:cstheme="majorHAnsi"/>
                <w:color w:val="000000"/>
                <w:sz w:val="14"/>
                <w:szCs w:val="14"/>
              </w:rPr>
            </w:pPr>
            <w:r w:rsidRPr="001F376C">
              <w:rPr>
                <w:rFonts w:asciiTheme="majorHAnsi" w:eastAsia="Arial" w:hAnsiTheme="majorHAnsi" w:cstheme="majorHAnsi"/>
                <w:color w:val="000000"/>
                <w:sz w:val="14"/>
                <w:szCs w:val="14"/>
              </w:rPr>
              <w:t>600</w:t>
            </w:r>
          </w:p>
        </w:tc>
      </w:tr>
    </w:tbl>
    <w:p w14:paraId="582DF9EA" w14:textId="1D2A1A8E" w:rsidR="00EE562E" w:rsidRPr="001F376C" w:rsidRDefault="0011567B" w:rsidP="00EE562E">
      <w:pPr>
        <w:jc w:val="both"/>
        <w:rPr>
          <w:rFonts w:ascii="Arial" w:eastAsia="Arial" w:hAnsi="Arial" w:cs="Arial"/>
        </w:rPr>
      </w:pPr>
      <w:r w:rsidRPr="001F376C">
        <w:rPr>
          <w:rFonts w:ascii="Arial" w:eastAsia="Arial" w:hAnsi="Arial" w:cs="Arial"/>
        </w:rPr>
        <w:lastRenderedPageBreak/>
        <w:t>(*) será aplicable sólo a aquellos comercios que se encuentren ubicados en las zonas barriales de los distritos de Carrodilla (Zona Este, de Juan José Paso al Norte y de Acceso Sur al Oeste), Perdriel, Agrelo, Ugarteche y El Carrizal, que desarrollen la actividad en 2 o más rubros de los detallados y que no superen la superficie cubierta máxima considerada.</w:t>
      </w:r>
      <w:r w:rsidR="00EE562E" w:rsidRPr="001F376C">
        <w:rPr>
          <w:rFonts w:ascii="Arial" w:eastAsia="Arial" w:hAnsi="Arial" w:cs="Arial"/>
        </w:rPr>
        <w:t xml:space="preserve"> </w:t>
      </w:r>
    </w:p>
    <w:p w14:paraId="0C5018BB" w14:textId="77777777" w:rsidR="003A1F69" w:rsidRPr="001F376C" w:rsidRDefault="0011567B" w:rsidP="00EE562E">
      <w:pPr>
        <w:rPr>
          <w:rFonts w:ascii="Arial" w:eastAsia="Arial" w:hAnsi="Arial" w:cs="Arial"/>
          <w:b/>
          <w:color w:val="000000"/>
        </w:rPr>
      </w:pPr>
      <w:r w:rsidRPr="001F376C">
        <w:rPr>
          <w:rFonts w:ascii="Arial" w:eastAsia="Arial" w:hAnsi="Arial" w:cs="Arial"/>
          <w:b/>
          <w:color w:val="000000"/>
        </w:rPr>
        <w:t>PLANILLAS ANEXAS AL CAPITULO VI</w:t>
      </w:r>
    </w:p>
    <w:p w14:paraId="77D17E98" w14:textId="77777777" w:rsidR="003A1F69" w:rsidRPr="001F376C" w:rsidRDefault="0011567B" w:rsidP="00EE562E">
      <w:pPr>
        <w:keepNext/>
        <w:pBdr>
          <w:top w:val="nil"/>
          <w:left w:val="nil"/>
          <w:bottom w:val="nil"/>
          <w:right w:val="nil"/>
          <w:between w:val="nil"/>
        </w:pBdr>
        <w:spacing w:line="240" w:lineRule="auto"/>
        <w:ind w:right="-11"/>
        <w:rPr>
          <w:rFonts w:ascii="Arial" w:eastAsia="Arial" w:hAnsi="Arial" w:cs="Arial"/>
          <w:b/>
          <w:color w:val="000000"/>
        </w:rPr>
      </w:pPr>
      <w:r w:rsidRPr="001F376C">
        <w:rPr>
          <w:rFonts w:ascii="Arial" w:eastAsia="Arial" w:hAnsi="Arial" w:cs="Arial"/>
          <w:b/>
          <w:color w:val="000000"/>
        </w:rPr>
        <w:t>DERECHOS DE EDIFICACION Y DE OBRAS EN GENERAL</w:t>
      </w:r>
    </w:p>
    <w:p w14:paraId="3AF2840E" w14:textId="77777777" w:rsidR="003A1F69" w:rsidRDefault="0011567B" w:rsidP="00D00554">
      <w:pPr>
        <w:widowControl w:val="0"/>
        <w:pBdr>
          <w:top w:val="nil"/>
          <w:left w:val="nil"/>
          <w:bottom w:val="nil"/>
          <w:right w:val="nil"/>
          <w:between w:val="nil"/>
        </w:pBdr>
        <w:spacing w:before="120" w:line="240" w:lineRule="auto"/>
        <w:jc w:val="both"/>
        <w:rPr>
          <w:rFonts w:ascii="Arial" w:eastAsia="Arial" w:hAnsi="Arial" w:cs="Arial"/>
          <w:color w:val="000000"/>
        </w:rPr>
      </w:pPr>
      <w:r>
        <w:rPr>
          <w:rFonts w:ascii="Arial" w:eastAsia="Arial" w:hAnsi="Arial" w:cs="Arial"/>
          <w:color w:val="000000"/>
        </w:rPr>
        <w:t xml:space="preserve">Por los derechos de construcción de una obra, presentación y </w:t>
      </w:r>
      <w:proofErr w:type="spellStart"/>
      <w:r>
        <w:rPr>
          <w:rFonts w:ascii="Arial" w:eastAsia="Arial" w:hAnsi="Arial" w:cs="Arial"/>
          <w:color w:val="000000"/>
        </w:rPr>
        <w:t>visación</w:t>
      </w:r>
      <w:proofErr w:type="spellEnd"/>
      <w:r>
        <w:rPr>
          <w:rFonts w:ascii="Arial" w:eastAsia="Arial" w:hAnsi="Arial" w:cs="Arial"/>
          <w:color w:val="000000"/>
        </w:rPr>
        <w:t xml:space="preserve"> de planos, inspecciones y certificaciones referidas a la misma, se abonará según la clasificación y categorización de las obras, ajustándose a lo establecido por el artículo N° 158 del Código Tributario Municipal, lo siguiente:</w:t>
      </w:r>
    </w:p>
    <w:p w14:paraId="04C0EA3A" w14:textId="77777777" w:rsidR="003A1F69" w:rsidRDefault="0011567B" w:rsidP="00530603">
      <w:pPr>
        <w:widowControl w:val="0"/>
        <w:numPr>
          <w:ilvl w:val="0"/>
          <w:numId w:val="12"/>
        </w:numPr>
        <w:pBdr>
          <w:top w:val="nil"/>
          <w:left w:val="nil"/>
          <w:bottom w:val="nil"/>
          <w:right w:val="nil"/>
          <w:between w:val="nil"/>
        </w:pBdr>
        <w:spacing w:before="60" w:line="240" w:lineRule="auto"/>
        <w:ind w:left="426" w:hanging="426"/>
        <w:jc w:val="both"/>
        <w:rPr>
          <w:rFonts w:ascii="Arial" w:eastAsia="Arial" w:hAnsi="Arial" w:cs="Arial"/>
          <w:b/>
          <w:color w:val="000000"/>
        </w:rPr>
      </w:pPr>
      <w:r>
        <w:rPr>
          <w:rFonts w:ascii="Arial" w:eastAsia="Arial" w:hAnsi="Arial" w:cs="Arial"/>
          <w:b/>
          <w:color w:val="000000"/>
        </w:rPr>
        <w:t>VIVIENDA Y COMERCIO:</w:t>
      </w:r>
    </w:p>
    <w:p w14:paraId="77E65E13" w14:textId="77777777" w:rsidR="003A1F69" w:rsidRDefault="0011567B" w:rsidP="00530603">
      <w:pPr>
        <w:widowControl w:val="0"/>
        <w:pBdr>
          <w:top w:val="nil"/>
          <w:left w:val="nil"/>
          <w:bottom w:val="nil"/>
          <w:right w:val="nil"/>
          <w:between w:val="nil"/>
        </w:pBdr>
        <w:tabs>
          <w:tab w:val="left" w:pos="8647"/>
          <w:tab w:val="left" w:pos="9072"/>
        </w:tabs>
        <w:spacing w:before="60" w:line="240" w:lineRule="auto"/>
        <w:ind w:left="426"/>
        <w:jc w:val="both"/>
        <w:rPr>
          <w:rFonts w:ascii="Arial" w:eastAsia="Arial" w:hAnsi="Arial" w:cs="Arial"/>
          <w:b/>
          <w:color w:val="000000"/>
        </w:rPr>
      </w:pPr>
      <w:r>
        <w:rPr>
          <w:rFonts w:ascii="Arial" w:eastAsia="Arial" w:hAnsi="Arial" w:cs="Arial"/>
          <w:color w:val="000000"/>
        </w:rPr>
        <w:t>Obras en general, por m² de superficie cubierta</w:t>
      </w:r>
      <w:proofErr w:type="gramStart"/>
      <w:r>
        <w:rPr>
          <w:rFonts w:ascii="Arial" w:eastAsia="Arial" w:hAnsi="Arial" w:cs="Arial"/>
          <w:color w:val="000000"/>
        </w:rPr>
        <w:t xml:space="preserve"> .…</w:t>
      </w:r>
      <w:proofErr w:type="gramEnd"/>
      <w:r>
        <w:rPr>
          <w:rFonts w:ascii="Arial" w:eastAsia="Arial" w:hAnsi="Arial" w:cs="Arial"/>
          <w:color w:val="000000"/>
        </w:rPr>
        <w:t>………………………..………….…</w:t>
      </w:r>
      <w:r>
        <w:rPr>
          <w:rFonts w:ascii="Arial" w:eastAsia="Arial" w:hAnsi="Arial" w:cs="Arial"/>
          <w:color w:val="000000"/>
        </w:rPr>
        <w:tab/>
      </w:r>
      <w:r>
        <w:rPr>
          <w:rFonts w:ascii="Arial" w:eastAsia="Arial" w:hAnsi="Arial" w:cs="Arial"/>
          <w:b/>
          <w:color w:val="000000"/>
        </w:rPr>
        <w:t>1</w:t>
      </w:r>
      <w:r w:rsidR="00E80062">
        <w:rPr>
          <w:rFonts w:ascii="Arial" w:eastAsia="Arial" w:hAnsi="Arial" w:cs="Arial"/>
          <w:b/>
          <w:color w:val="000000"/>
        </w:rPr>
        <w:t>6</w:t>
      </w:r>
      <w:r>
        <w:rPr>
          <w:rFonts w:ascii="Arial" w:eastAsia="Arial" w:hAnsi="Arial" w:cs="Arial"/>
          <w:b/>
          <w:color w:val="000000"/>
        </w:rPr>
        <w:t xml:space="preserve"> </w:t>
      </w:r>
      <w:r>
        <w:rPr>
          <w:rFonts w:ascii="Arial" w:eastAsia="Arial" w:hAnsi="Arial" w:cs="Arial"/>
          <w:b/>
          <w:color w:val="000000"/>
        </w:rPr>
        <w:tab/>
        <w:t>UT</w:t>
      </w:r>
    </w:p>
    <w:p w14:paraId="5BB40925" w14:textId="77777777" w:rsidR="003A1F69" w:rsidRDefault="0011567B" w:rsidP="00530603">
      <w:pPr>
        <w:widowControl w:val="0"/>
        <w:numPr>
          <w:ilvl w:val="0"/>
          <w:numId w:val="12"/>
        </w:numPr>
        <w:pBdr>
          <w:top w:val="nil"/>
          <w:left w:val="nil"/>
          <w:bottom w:val="nil"/>
          <w:right w:val="nil"/>
          <w:between w:val="nil"/>
        </w:pBdr>
        <w:spacing w:before="60" w:line="240" w:lineRule="auto"/>
        <w:ind w:left="426" w:hanging="426"/>
        <w:jc w:val="both"/>
        <w:rPr>
          <w:rFonts w:ascii="Arial" w:eastAsia="Arial" w:hAnsi="Arial" w:cs="Arial"/>
          <w:b/>
          <w:color w:val="000000"/>
        </w:rPr>
      </w:pPr>
      <w:r>
        <w:rPr>
          <w:rFonts w:ascii="Arial" w:eastAsia="Arial" w:hAnsi="Arial" w:cs="Arial"/>
          <w:b/>
          <w:color w:val="000000"/>
        </w:rPr>
        <w:t>CONSTRUCCIONES CLANDESTINAS:</w:t>
      </w:r>
    </w:p>
    <w:p w14:paraId="24CFAF3A" w14:textId="77777777" w:rsidR="003A1F69" w:rsidRDefault="0011567B" w:rsidP="00530603">
      <w:pPr>
        <w:widowControl w:val="0"/>
        <w:pBdr>
          <w:top w:val="nil"/>
          <w:left w:val="nil"/>
          <w:bottom w:val="nil"/>
          <w:right w:val="nil"/>
          <w:between w:val="nil"/>
        </w:pBdr>
        <w:spacing w:before="60" w:line="240" w:lineRule="auto"/>
        <w:ind w:left="426" w:right="119"/>
        <w:jc w:val="both"/>
        <w:rPr>
          <w:rFonts w:ascii="Arial" w:eastAsia="Arial" w:hAnsi="Arial" w:cs="Arial"/>
          <w:color w:val="000000"/>
        </w:rPr>
      </w:pPr>
      <w:r>
        <w:rPr>
          <w:rFonts w:ascii="Arial" w:eastAsia="Arial" w:hAnsi="Arial" w:cs="Arial"/>
          <w:color w:val="000000"/>
        </w:rPr>
        <w:t>Las obras ejecutadas o en ejecución sin el correspondiente permiso municipal serán consideradas obras clandestinas, y estarán sujetas a las disposiciones que a continuación se indican:</w:t>
      </w:r>
    </w:p>
    <w:p w14:paraId="4E82154B" w14:textId="77777777" w:rsidR="003A1F69" w:rsidRDefault="0011567B" w:rsidP="00530603">
      <w:pPr>
        <w:pStyle w:val="Ttulo3"/>
        <w:keepNext w:val="0"/>
        <w:keepLines w:val="0"/>
        <w:widowControl w:val="0"/>
        <w:numPr>
          <w:ilvl w:val="0"/>
          <w:numId w:val="53"/>
        </w:numPr>
        <w:tabs>
          <w:tab w:val="left" w:pos="851"/>
        </w:tabs>
        <w:spacing w:before="60" w:after="0" w:line="240" w:lineRule="auto"/>
        <w:ind w:left="852" w:hanging="352"/>
        <w:rPr>
          <w:rFonts w:ascii="Arial" w:eastAsia="Arial" w:hAnsi="Arial" w:cs="Arial"/>
          <w:b w:val="0"/>
          <w:sz w:val="22"/>
          <w:szCs w:val="22"/>
        </w:rPr>
      </w:pPr>
      <w:r>
        <w:rPr>
          <w:rFonts w:ascii="Arial" w:eastAsia="Arial" w:hAnsi="Arial" w:cs="Arial"/>
          <w:sz w:val="22"/>
          <w:szCs w:val="22"/>
        </w:rPr>
        <w:t>OBRAS CLANDESTINAS TERMINADAS</w:t>
      </w:r>
      <w:r>
        <w:rPr>
          <w:rFonts w:ascii="Arial" w:eastAsia="Arial" w:hAnsi="Arial" w:cs="Arial"/>
          <w:b w:val="0"/>
          <w:sz w:val="22"/>
          <w:szCs w:val="22"/>
        </w:rPr>
        <w:t>:</w:t>
      </w:r>
    </w:p>
    <w:p w14:paraId="6F77B430" w14:textId="77777777" w:rsidR="003A1F69" w:rsidRDefault="0011567B" w:rsidP="00530603">
      <w:pPr>
        <w:widowControl w:val="0"/>
        <w:numPr>
          <w:ilvl w:val="0"/>
          <w:numId w:val="51"/>
        </w:numPr>
        <w:pBdr>
          <w:top w:val="nil"/>
          <w:left w:val="nil"/>
          <w:bottom w:val="nil"/>
          <w:right w:val="nil"/>
          <w:between w:val="nil"/>
        </w:pBdr>
        <w:tabs>
          <w:tab w:val="left" w:pos="1134"/>
        </w:tabs>
        <w:spacing w:before="60" w:line="240" w:lineRule="auto"/>
        <w:ind w:left="852" w:right="119" w:hanging="284"/>
        <w:jc w:val="both"/>
        <w:rPr>
          <w:rFonts w:ascii="Arial" w:eastAsia="Arial" w:hAnsi="Arial" w:cs="Arial"/>
          <w:color w:val="000000"/>
        </w:rPr>
      </w:pPr>
      <w:r>
        <w:rPr>
          <w:rFonts w:ascii="Arial" w:eastAsia="Arial" w:hAnsi="Arial" w:cs="Arial"/>
          <w:color w:val="000000"/>
        </w:rPr>
        <w:t xml:space="preserve">Deberá abonarse un recargo del </w:t>
      </w:r>
      <w:r>
        <w:rPr>
          <w:rFonts w:ascii="Arial" w:eastAsia="Arial" w:hAnsi="Arial" w:cs="Arial"/>
          <w:b/>
          <w:color w:val="000000"/>
        </w:rPr>
        <w:t xml:space="preserve">100% </w:t>
      </w:r>
      <w:r>
        <w:rPr>
          <w:rFonts w:ascii="Arial" w:eastAsia="Arial" w:hAnsi="Arial" w:cs="Arial"/>
          <w:color w:val="000000"/>
        </w:rPr>
        <w:t>(cien por ciento) del aforo, en caso de iniciación de la obra previo al Permiso Municipal, encontrándose en trámite el mismo. Se solicitará la presentación de la documentación como Relevamiento.</w:t>
      </w:r>
    </w:p>
    <w:p w14:paraId="5E487C63" w14:textId="77777777" w:rsidR="003A1F69" w:rsidRDefault="0011567B" w:rsidP="00530603">
      <w:pPr>
        <w:widowControl w:val="0"/>
        <w:numPr>
          <w:ilvl w:val="0"/>
          <w:numId w:val="51"/>
        </w:numPr>
        <w:pBdr>
          <w:top w:val="nil"/>
          <w:left w:val="nil"/>
          <w:bottom w:val="nil"/>
          <w:right w:val="nil"/>
          <w:between w:val="nil"/>
        </w:pBdr>
        <w:tabs>
          <w:tab w:val="left" w:pos="1134"/>
        </w:tabs>
        <w:spacing w:before="60" w:line="240" w:lineRule="auto"/>
        <w:ind w:left="852" w:right="118" w:hanging="283"/>
        <w:jc w:val="both"/>
        <w:rPr>
          <w:rFonts w:ascii="Arial" w:eastAsia="Arial" w:hAnsi="Arial" w:cs="Arial"/>
          <w:color w:val="000000"/>
        </w:rPr>
      </w:pPr>
      <w:r>
        <w:rPr>
          <w:rFonts w:ascii="Arial" w:eastAsia="Arial" w:hAnsi="Arial" w:cs="Arial"/>
          <w:color w:val="000000"/>
        </w:rPr>
        <w:t xml:space="preserve">Deberá abonarse un recargo del </w:t>
      </w:r>
      <w:r>
        <w:rPr>
          <w:rFonts w:ascii="Arial" w:eastAsia="Arial" w:hAnsi="Arial" w:cs="Arial"/>
          <w:b/>
          <w:color w:val="000000"/>
        </w:rPr>
        <w:t xml:space="preserve">300% </w:t>
      </w:r>
      <w:r>
        <w:rPr>
          <w:rFonts w:ascii="Arial" w:eastAsia="Arial" w:hAnsi="Arial" w:cs="Arial"/>
          <w:color w:val="000000"/>
        </w:rPr>
        <w:t>(trescientos por ciento) del aforo, cuando la obra clandestina sea declarada espontáneamente. Se solicitará la presentación de la documentación como Relevamiento.</w:t>
      </w:r>
    </w:p>
    <w:p w14:paraId="1DD8D1FC" w14:textId="77777777" w:rsidR="003A1F69" w:rsidRDefault="0011567B" w:rsidP="00530603">
      <w:pPr>
        <w:widowControl w:val="0"/>
        <w:numPr>
          <w:ilvl w:val="0"/>
          <w:numId w:val="51"/>
        </w:numPr>
        <w:pBdr>
          <w:top w:val="nil"/>
          <w:left w:val="nil"/>
          <w:bottom w:val="nil"/>
          <w:right w:val="nil"/>
          <w:between w:val="nil"/>
        </w:pBdr>
        <w:tabs>
          <w:tab w:val="left" w:pos="1134"/>
        </w:tabs>
        <w:spacing w:before="60" w:line="240" w:lineRule="auto"/>
        <w:ind w:left="852" w:right="118" w:hanging="283"/>
        <w:jc w:val="both"/>
        <w:rPr>
          <w:rFonts w:ascii="Arial" w:eastAsia="Arial" w:hAnsi="Arial" w:cs="Arial"/>
          <w:color w:val="000000"/>
        </w:rPr>
      </w:pPr>
      <w:r>
        <w:rPr>
          <w:rFonts w:ascii="Arial" w:eastAsia="Arial" w:hAnsi="Arial" w:cs="Arial"/>
          <w:color w:val="000000"/>
        </w:rPr>
        <w:t xml:space="preserve">Deberá abonarse un recargo del </w:t>
      </w:r>
      <w:r>
        <w:rPr>
          <w:rFonts w:ascii="Arial" w:eastAsia="Arial" w:hAnsi="Arial" w:cs="Arial"/>
          <w:b/>
          <w:color w:val="000000"/>
        </w:rPr>
        <w:t xml:space="preserve">700% </w:t>
      </w:r>
      <w:r>
        <w:rPr>
          <w:rFonts w:ascii="Arial" w:eastAsia="Arial" w:hAnsi="Arial" w:cs="Arial"/>
          <w:color w:val="000000"/>
        </w:rPr>
        <w:t>(setecientos por ciento) del aforo, cuando medie emplazamiento municipal para regularizar la obra clandestina. Se solicitará la presentación de la documentación como Relevamiento.</w:t>
      </w:r>
    </w:p>
    <w:p w14:paraId="21FC793B" w14:textId="77777777" w:rsidR="003A1F69" w:rsidRDefault="0011567B" w:rsidP="00530603">
      <w:pPr>
        <w:pStyle w:val="Ttulo3"/>
        <w:keepNext w:val="0"/>
        <w:keepLines w:val="0"/>
        <w:widowControl w:val="0"/>
        <w:numPr>
          <w:ilvl w:val="0"/>
          <w:numId w:val="53"/>
        </w:numPr>
        <w:tabs>
          <w:tab w:val="left" w:pos="851"/>
        </w:tabs>
        <w:spacing w:before="60" w:after="0" w:line="240" w:lineRule="auto"/>
        <w:ind w:left="852" w:hanging="352"/>
        <w:rPr>
          <w:rFonts w:ascii="Arial" w:eastAsia="Arial" w:hAnsi="Arial" w:cs="Arial"/>
          <w:sz w:val="22"/>
          <w:szCs w:val="22"/>
        </w:rPr>
      </w:pPr>
      <w:r>
        <w:rPr>
          <w:rFonts w:ascii="Arial" w:eastAsia="Arial" w:hAnsi="Arial" w:cs="Arial"/>
          <w:sz w:val="22"/>
          <w:szCs w:val="22"/>
        </w:rPr>
        <w:t>OBRAS CLANDESTINAS EN EJECUCIÓN:</w:t>
      </w:r>
    </w:p>
    <w:p w14:paraId="6DC38740" w14:textId="77777777" w:rsidR="003A1F69" w:rsidRDefault="0011567B" w:rsidP="00530603">
      <w:pPr>
        <w:widowControl w:val="0"/>
        <w:numPr>
          <w:ilvl w:val="0"/>
          <w:numId w:val="38"/>
        </w:numPr>
        <w:pBdr>
          <w:top w:val="nil"/>
          <w:left w:val="nil"/>
          <w:bottom w:val="nil"/>
          <w:right w:val="nil"/>
          <w:between w:val="nil"/>
        </w:pBdr>
        <w:tabs>
          <w:tab w:val="left" w:pos="1134"/>
        </w:tabs>
        <w:spacing w:before="60" w:line="240" w:lineRule="auto"/>
        <w:ind w:left="852" w:right="119" w:hanging="283"/>
        <w:jc w:val="both"/>
        <w:rPr>
          <w:rFonts w:ascii="Arial" w:eastAsia="Arial" w:hAnsi="Arial" w:cs="Arial"/>
          <w:color w:val="000000"/>
        </w:rPr>
      </w:pPr>
      <w:r>
        <w:rPr>
          <w:rFonts w:ascii="Arial" w:eastAsia="Arial" w:hAnsi="Arial" w:cs="Arial"/>
          <w:color w:val="000000"/>
        </w:rPr>
        <w:t>Deberá abonarse el aforo que corresponda con el recargo establecido en el inciso a) del presente artículo.</w:t>
      </w:r>
    </w:p>
    <w:p w14:paraId="012892A6" w14:textId="77777777" w:rsidR="003A1F69" w:rsidRDefault="0011567B" w:rsidP="00530603">
      <w:pPr>
        <w:widowControl w:val="0"/>
        <w:numPr>
          <w:ilvl w:val="0"/>
          <w:numId w:val="38"/>
        </w:numPr>
        <w:pBdr>
          <w:top w:val="nil"/>
          <w:left w:val="nil"/>
          <w:bottom w:val="nil"/>
          <w:right w:val="nil"/>
          <w:between w:val="nil"/>
        </w:pBdr>
        <w:tabs>
          <w:tab w:val="left" w:pos="1134"/>
        </w:tabs>
        <w:spacing w:before="60" w:line="240" w:lineRule="auto"/>
        <w:ind w:left="852" w:right="119" w:hanging="283"/>
        <w:jc w:val="both"/>
        <w:rPr>
          <w:rFonts w:ascii="Arial" w:eastAsia="Arial" w:hAnsi="Arial" w:cs="Arial"/>
          <w:color w:val="000000"/>
        </w:rPr>
      </w:pPr>
      <w:r>
        <w:rPr>
          <w:rFonts w:ascii="Arial" w:eastAsia="Arial" w:hAnsi="Arial" w:cs="Arial"/>
          <w:color w:val="000000"/>
        </w:rPr>
        <w:t>Deberá presentar la documentación, donde se indique claramente que se trata de “RELEVAMIENTO DE OBRA EN EJECUCIÓN”.</w:t>
      </w:r>
    </w:p>
    <w:p w14:paraId="0C8E891B" w14:textId="77777777" w:rsidR="003A1F69" w:rsidRDefault="0011567B" w:rsidP="00530603">
      <w:pPr>
        <w:widowControl w:val="0"/>
        <w:numPr>
          <w:ilvl w:val="0"/>
          <w:numId w:val="38"/>
        </w:numPr>
        <w:pBdr>
          <w:top w:val="nil"/>
          <w:left w:val="nil"/>
          <w:bottom w:val="nil"/>
          <w:right w:val="nil"/>
          <w:between w:val="nil"/>
        </w:pBdr>
        <w:tabs>
          <w:tab w:val="left" w:pos="1134"/>
        </w:tabs>
        <w:spacing w:before="60" w:line="240" w:lineRule="auto"/>
        <w:ind w:left="852" w:right="119" w:hanging="283"/>
        <w:jc w:val="both"/>
        <w:rPr>
          <w:rFonts w:ascii="Arial" w:eastAsia="Arial" w:hAnsi="Arial" w:cs="Arial"/>
          <w:color w:val="000000"/>
        </w:rPr>
      </w:pPr>
      <w:r>
        <w:rPr>
          <w:rFonts w:ascii="Arial" w:eastAsia="Arial" w:hAnsi="Arial" w:cs="Arial"/>
          <w:color w:val="000000"/>
        </w:rPr>
        <w:t>La documentación será revisada según lo establecido en el Código de Edificación y sus ordenanzas modificatorias, pudiendo la Dirección de Obras Privadas exigir la adecuación al mismo en el caso que considere corresponder.</w:t>
      </w:r>
    </w:p>
    <w:p w14:paraId="532E7706" w14:textId="77777777" w:rsidR="003A1F69" w:rsidRDefault="0011567B" w:rsidP="00530603">
      <w:pPr>
        <w:widowControl w:val="0"/>
        <w:numPr>
          <w:ilvl w:val="0"/>
          <w:numId w:val="38"/>
        </w:numPr>
        <w:pBdr>
          <w:top w:val="nil"/>
          <w:left w:val="nil"/>
          <w:bottom w:val="nil"/>
          <w:right w:val="nil"/>
          <w:between w:val="nil"/>
        </w:pBdr>
        <w:tabs>
          <w:tab w:val="left" w:pos="1134"/>
        </w:tabs>
        <w:spacing w:before="60" w:line="240" w:lineRule="auto"/>
        <w:ind w:left="852" w:right="119" w:hanging="283"/>
        <w:jc w:val="both"/>
        <w:rPr>
          <w:rFonts w:ascii="Arial" w:eastAsia="Arial" w:hAnsi="Arial" w:cs="Arial"/>
          <w:color w:val="000000"/>
        </w:rPr>
      </w:pPr>
      <w:r>
        <w:rPr>
          <w:rFonts w:ascii="Arial" w:eastAsia="Arial" w:hAnsi="Arial" w:cs="Arial"/>
          <w:color w:val="000000"/>
        </w:rPr>
        <w:t>Deberá solicitarse obligatoriamente la INSPECCIÓN FINAL DE OBRA.</w:t>
      </w:r>
    </w:p>
    <w:p w14:paraId="3898F896" w14:textId="77777777" w:rsidR="003A1F69" w:rsidRDefault="0011567B" w:rsidP="00530603">
      <w:pPr>
        <w:widowControl w:val="0"/>
        <w:numPr>
          <w:ilvl w:val="0"/>
          <w:numId w:val="12"/>
        </w:numPr>
        <w:pBdr>
          <w:top w:val="nil"/>
          <w:left w:val="nil"/>
          <w:bottom w:val="nil"/>
          <w:right w:val="nil"/>
          <w:between w:val="nil"/>
        </w:pBdr>
        <w:spacing w:before="60" w:line="240" w:lineRule="auto"/>
        <w:ind w:left="426" w:hanging="426"/>
        <w:jc w:val="both"/>
        <w:rPr>
          <w:rFonts w:ascii="Arial" w:eastAsia="Arial" w:hAnsi="Arial" w:cs="Arial"/>
          <w:b/>
          <w:color w:val="000000"/>
        </w:rPr>
      </w:pPr>
      <w:r>
        <w:rPr>
          <w:rFonts w:ascii="Arial" w:eastAsia="Arial" w:hAnsi="Arial" w:cs="Arial"/>
          <w:b/>
          <w:color w:val="000000"/>
        </w:rPr>
        <w:t>INSPECCIONES EN OBRAS:</w:t>
      </w:r>
    </w:p>
    <w:p w14:paraId="5F8554BA" w14:textId="77777777" w:rsidR="003A1F69" w:rsidRDefault="0011567B" w:rsidP="00530603">
      <w:pPr>
        <w:pStyle w:val="Ttulo3"/>
        <w:keepNext w:val="0"/>
        <w:keepLines w:val="0"/>
        <w:widowControl w:val="0"/>
        <w:numPr>
          <w:ilvl w:val="0"/>
          <w:numId w:val="52"/>
        </w:numPr>
        <w:tabs>
          <w:tab w:val="left" w:pos="851"/>
        </w:tabs>
        <w:spacing w:before="60" w:after="0" w:line="240" w:lineRule="auto"/>
        <w:ind w:left="851" w:hanging="283"/>
        <w:jc w:val="both"/>
      </w:pPr>
      <w:r>
        <w:rPr>
          <w:rFonts w:ascii="Arial" w:eastAsia="Arial" w:hAnsi="Arial" w:cs="Arial"/>
          <w:b w:val="0"/>
          <w:sz w:val="22"/>
          <w:szCs w:val="22"/>
        </w:rPr>
        <w:t>Los derechos de inspección están contemplados en el valor de los aforos correspondientes.</w:t>
      </w:r>
    </w:p>
    <w:p w14:paraId="1910534B" w14:textId="77777777" w:rsidR="003A1F69" w:rsidRDefault="0011567B" w:rsidP="00530603">
      <w:pPr>
        <w:pStyle w:val="Ttulo3"/>
        <w:keepNext w:val="0"/>
        <w:keepLines w:val="0"/>
        <w:widowControl w:val="0"/>
        <w:numPr>
          <w:ilvl w:val="0"/>
          <w:numId w:val="52"/>
        </w:numPr>
        <w:tabs>
          <w:tab w:val="left" w:pos="851"/>
          <w:tab w:val="left" w:pos="8505"/>
          <w:tab w:val="left" w:pos="8647"/>
          <w:tab w:val="left" w:pos="9072"/>
        </w:tabs>
        <w:spacing w:before="60" w:after="0" w:line="240" w:lineRule="auto"/>
        <w:ind w:left="851" w:hanging="283"/>
        <w:jc w:val="both"/>
      </w:pPr>
      <w:r>
        <w:rPr>
          <w:rFonts w:ascii="Arial" w:eastAsia="Arial" w:hAnsi="Arial" w:cs="Arial"/>
          <w:b w:val="0"/>
          <w:sz w:val="22"/>
          <w:szCs w:val="22"/>
        </w:rPr>
        <w:t>Inspecciones rechazadas …………………………………………………</w:t>
      </w:r>
      <w:proofErr w:type="gramStart"/>
      <w:r>
        <w:rPr>
          <w:rFonts w:ascii="Arial" w:eastAsia="Arial" w:hAnsi="Arial" w:cs="Arial"/>
          <w:b w:val="0"/>
          <w:sz w:val="22"/>
          <w:szCs w:val="22"/>
        </w:rPr>
        <w:t>…….</w:t>
      </w:r>
      <w:proofErr w:type="gramEnd"/>
      <w:r>
        <w:rPr>
          <w:rFonts w:ascii="Arial" w:eastAsia="Arial" w:hAnsi="Arial" w:cs="Arial"/>
          <w:b w:val="0"/>
          <w:sz w:val="22"/>
          <w:szCs w:val="22"/>
        </w:rPr>
        <w:t>.…</w:t>
      </w:r>
      <w:r>
        <w:rPr>
          <w:rFonts w:ascii="Arial" w:eastAsia="Arial" w:hAnsi="Arial" w:cs="Arial"/>
          <w:b w:val="0"/>
          <w:sz w:val="22"/>
          <w:szCs w:val="22"/>
        </w:rPr>
        <w:tab/>
      </w:r>
      <w:r>
        <w:rPr>
          <w:rFonts w:ascii="Arial" w:eastAsia="Arial" w:hAnsi="Arial" w:cs="Arial"/>
          <w:sz w:val="22"/>
          <w:szCs w:val="22"/>
        </w:rPr>
        <w:t>300</w:t>
      </w:r>
      <w:r>
        <w:rPr>
          <w:rFonts w:ascii="Arial" w:eastAsia="Arial" w:hAnsi="Arial" w:cs="Arial"/>
          <w:sz w:val="22"/>
          <w:szCs w:val="22"/>
        </w:rPr>
        <w:tab/>
        <w:t>UT</w:t>
      </w:r>
      <w:r>
        <w:rPr>
          <w:rFonts w:ascii="Arial" w:eastAsia="Arial" w:hAnsi="Arial" w:cs="Arial"/>
          <w:b w:val="0"/>
          <w:sz w:val="22"/>
          <w:szCs w:val="22"/>
        </w:rPr>
        <w:t xml:space="preserve"> (Este cargo se aplicará sobre el Padrón Municipal correspondiente)</w:t>
      </w:r>
    </w:p>
    <w:p w14:paraId="2258110E" w14:textId="77777777" w:rsidR="003A1F69" w:rsidRDefault="0011567B" w:rsidP="00530603">
      <w:pPr>
        <w:widowControl w:val="0"/>
        <w:numPr>
          <w:ilvl w:val="0"/>
          <w:numId w:val="12"/>
        </w:numPr>
        <w:pBdr>
          <w:top w:val="nil"/>
          <w:left w:val="nil"/>
          <w:bottom w:val="nil"/>
          <w:right w:val="nil"/>
          <w:between w:val="nil"/>
        </w:pBdr>
        <w:spacing w:before="60" w:line="240" w:lineRule="auto"/>
        <w:ind w:left="426" w:hanging="426"/>
        <w:jc w:val="both"/>
        <w:rPr>
          <w:rFonts w:ascii="Arial" w:eastAsia="Arial" w:hAnsi="Arial" w:cs="Arial"/>
          <w:b/>
          <w:color w:val="000000"/>
        </w:rPr>
      </w:pPr>
      <w:r>
        <w:rPr>
          <w:rFonts w:ascii="Arial" w:eastAsia="Arial" w:hAnsi="Arial" w:cs="Arial"/>
          <w:b/>
          <w:color w:val="000000"/>
        </w:rPr>
        <w:t>VIVIENDAS ECONÓMICAS:</w:t>
      </w:r>
    </w:p>
    <w:p w14:paraId="27931164" w14:textId="77777777" w:rsidR="003A1F69" w:rsidRDefault="0011567B" w:rsidP="00530603">
      <w:pPr>
        <w:widowControl w:val="0"/>
        <w:pBdr>
          <w:top w:val="nil"/>
          <w:left w:val="nil"/>
          <w:bottom w:val="nil"/>
          <w:right w:val="nil"/>
          <w:between w:val="nil"/>
        </w:pBdr>
        <w:spacing w:before="60" w:line="240" w:lineRule="auto"/>
        <w:ind w:left="426"/>
        <w:jc w:val="both"/>
        <w:rPr>
          <w:rFonts w:ascii="Arial" w:eastAsia="Arial" w:hAnsi="Arial" w:cs="Arial"/>
          <w:color w:val="000000"/>
        </w:rPr>
      </w:pPr>
      <w:r>
        <w:rPr>
          <w:rFonts w:ascii="Arial" w:eastAsia="Arial" w:hAnsi="Arial" w:cs="Arial"/>
          <w:color w:val="000000"/>
        </w:rPr>
        <w:t xml:space="preserve">Las viviendas económicas construidas </w:t>
      </w:r>
      <w:r w:rsidR="00B047BA">
        <w:rPr>
          <w:rFonts w:ascii="Arial" w:eastAsia="Arial" w:hAnsi="Arial" w:cs="Arial"/>
          <w:color w:val="000000"/>
        </w:rPr>
        <w:t>de acuerdo con</w:t>
      </w:r>
      <w:r>
        <w:rPr>
          <w:rFonts w:ascii="Arial" w:eastAsia="Arial" w:hAnsi="Arial" w:cs="Arial"/>
          <w:color w:val="000000"/>
        </w:rPr>
        <w:t xml:space="preserve"> los Planos Municipales están exentas de abonar los derechos establecidos en el presente Capítulo.</w:t>
      </w:r>
    </w:p>
    <w:p w14:paraId="500EF1DC" w14:textId="77777777" w:rsidR="003A1F69" w:rsidRDefault="0011567B" w:rsidP="00530603">
      <w:pPr>
        <w:widowControl w:val="0"/>
        <w:numPr>
          <w:ilvl w:val="0"/>
          <w:numId w:val="12"/>
        </w:numPr>
        <w:pBdr>
          <w:top w:val="nil"/>
          <w:left w:val="nil"/>
          <w:bottom w:val="nil"/>
          <w:right w:val="nil"/>
          <w:between w:val="nil"/>
        </w:pBdr>
        <w:spacing w:before="60" w:line="240" w:lineRule="auto"/>
        <w:ind w:left="426" w:hanging="426"/>
        <w:jc w:val="both"/>
        <w:rPr>
          <w:rFonts w:ascii="Arial" w:eastAsia="Arial" w:hAnsi="Arial" w:cs="Arial"/>
          <w:b/>
          <w:color w:val="000000"/>
        </w:rPr>
      </w:pPr>
      <w:r>
        <w:rPr>
          <w:rFonts w:ascii="Arial" w:eastAsia="Arial" w:hAnsi="Arial" w:cs="Arial"/>
          <w:b/>
          <w:color w:val="000000"/>
        </w:rPr>
        <w:t>INDUSTRIAS, GALPONES Y TINGLADOS EN GENERAL:</w:t>
      </w:r>
    </w:p>
    <w:p w14:paraId="6861582A" w14:textId="77777777" w:rsidR="003A1F69" w:rsidRDefault="0011567B" w:rsidP="00530603">
      <w:pPr>
        <w:widowControl w:val="0"/>
        <w:pBdr>
          <w:top w:val="nil"/>
          <w:left w:val="nil"/>
          <w:bottom w:val="nil"/>
          <w:right w:val="nil"/>
          <w:between w:val="nil"/>
        </w:pBdr>
        <w:tabs>
          <w:tab w:val="left" w:pos="8505"/>
          <w:tab w:val="left" w:pos="8647"/>
          <w:tab w:val="left" w:pos="9072"/>
        </w:tabs>
        <w:spacing w:before="60" w:line="240" w:lineRule="auto"/>
        <w:ind w:left="426"/>
        <w:jc w:val="both"/>
        <w:rPr>
          <w:rFonts w:ascii="Arial" w:eastAsia="Arial" w:hAnsi="Arial" w:cs="Arial"/>
          <w:color w:val="000000"/>
        </w:rPr>
      </w:pPr>
      <w:r>
        <w:rPr>
          <w:rFonts w:ascii="Arial" w:eastAsia="Arial" w:hAnsi="Arial" w:cs="Arial"/>
          <w:color w:val="000000"/>
        </w:rPr>
        <w:lastRenderedPageBreak/>
        <w:t>Cualquiera sea la categoría de la edificación por m² …………………</w:t>
      </w:r>
      <w:proofErr w:type="gramStart"/>
      <w:r>
        <w:rPr>
          <w:rFonts w:ascii="Arial" w:eastAsia="Arial" w:hAnsi="Arial" w:cs="Arial"/>
          <w:color w:val="000000"/>
        </w:rPr>
        <w:t>…….</w:t>
      </w:r>
      <w:proofErr w:type="gramEnd"/>
      <w:r>
        <w:rPr>
          <w:rFonts w:ascii="Arial" w:eastAsia="Arial" w:hAnsi="Arial" w:cs="Arial"/>
          <w:color w:val="000000"/>
        </w:rPr>
        <w:t>.……..</w:t>
      </w:r>
      <w:r>
        <w:rPr>
          <w:rFonts w:ascii="Arial" w:eastAsia="Arial" w:hAnsi="Arial" w:cs="Arial"/>
          <w:color w:val="000000"/>
        </w:rPr>
        <w:tab/>
        <w:t xml:space="preserve"> </w:t>
      </w:r>
      <w:r>
        <w:rPr>
          <w:rFonts w:ascii="Arial" w:eastAsia="Arial" w:hAnsi="Arial" w:cs="Arial"/>
          <w:color w:val="000000"/>
        </w:rPr>
        <w:tab/>
        <w:t xml:space="preserve"> </w:t>
      </w:r>
      <w:r w:rsidR="00534ECB">
        <w:rPr>
          <w:rFonts w:ascii="Arial" w:eastAsia="Arial" w:hAnsi="Arial" w:cs="Arial"/>
          <w:color w:val="000000"/>
        </w:rPr>
        <w:t xml:space="preserve">  </w:t>
      </w:r>
      <w:r>
        <w:rPr>
          <w:rFonts w:ascii="Arial" w:eastAsia="Arial" w:hAnsi="Arial" w:cs="Arial"/>
          <w:color w:val="000000"/>
        </w:rPr>
        <w:t xml:space="preserve"> </w:t>
      </w:r>
      <w:r w:rsidR="00E80062">
        <w:rPr>
          <w:rFonts w:ascii="Arial" w:eastAsia="Arial" w:hAnsi="Arial" w:cs="Arial"/>
          <w:b/>
          <w:color w:val="000000"/>
        </w:rPr>
        <w:t>8</w:t>
      </w:r>
      <w:r>
        <w:rPr>
          <w:rFonts w:ascii="Arial" w:eastAsia="Arial" w:hAnsi="Arial" w:cs="Arial"/>
          <w:b/>
          <w:color w:val="000000"/>
        </w:rPr>
        <w:tab/>
      </w:r>
      <w:r w:rsidR="00534ECB">
        <w:rPr>
          <w:rFonts w:ascii="Arial" w:eastAsia="Arial" w:hAnsi="Arial" w:cs="Arial"/>
          <w:b/>
          <w:color w:val="000000"/>
        </w:rPr>
        <w:t xml:space="preserve">    </w:t>
      </w:r>
      <w:r>
        <w:rPr>
          <w:rFonts w:ascii="Arial" w:eastAsia="Arial" w:hAnsi="Arial" w:cs="Arial"/>
          <w:b/>
          <w:color w:val="000000"/>
        </w:rPr>
        <w:t>UT</w:t>
      </w:r>
    </w:p>
    <w:p w14:paraId="79803BE4" w14:textId="77777777" w:rsidR="003A1F69" w:rsidRDefault="0011567B" w:rsidP="00530603">
      <w:pPr>
        <w:widowControl w:val="0"/>
        <w:numPr>
          <w:ilvl w:val="0"/>
          <w:numId w:val="12"/>
        </w:numPr>
        <w:pBdr>
          <w:top w:val="nil"/>
          <w:left w:val="nil"/>
          <w:bottom w:val="nil"/>
          <w:right w:val="nil"/>
          <w:between w:val="nil"/>
        </w:pBdr>
        <w:spacing w:before="60" w:line="240" w:lineRule="auto"/>
        <w:ind w:left="426" w:hanging="426"/>
        <w:jc w:val="both"/>
        <w:rPr>
          <w:rFonts w:ascii="Arial" w:eastAsia="Arial" w:hAnsi="Arial" w:cs="Arial"/>
          <w:b/>
          <w:color w:val="000000"/>
        </w:rPr>
      </w:pPr>
      <w:r>
        <w:rPr>
          <w:rFonts w:ascii="Arial" w:eastAsia="Arial" w:hAnsi="Arial" w:cs="Arial"/>
          <w:b/>
          <w:color w:val="000000"/>
        </w:rPr>
        <w:t>MAUSOLEOS:</w:t>
      </w:r>
    </w:p>
    <w:p w14:paraId="4786849A" w14:textId="77777777" w:rsidR="003A1F69" w:rsidRDefault="0011567B" w:rsidP="00530603">
      <w:pPr>
        <w:widowControl w:val="0"/>
        <w:pBdr>
          <w:top w:val="nil"/>
          <w:left w:val="nil"/>
          <w:bottom w:val="nil"/>
          <w:right w:val="nil"/>
          <w:between w:val="nil"/>
        </w:pBdr>
        <w:tabs>
          <w:tab w:val="left" w:pos="8505"/>
          <w:tab w:val="left" w:pos="8647"/>
          <w:tab w:val="left" w:pos="9072"/>
        </w:tabs>
        <w:spacing w:before="60" w:line="240" w:lineRule="auto"/>
        <w:ind w:left="426"/>
        <w:jc w:val="both"/>
        <w:rPr>
          <w:rFonts w:ascii="Arial" w:eastAsia="Arial" w:hAnsi="Arial" w:cs="Arial"/>
          <w:color w:val="000000"/>
        </w:rPr>
      </w:pPr>
      <w:r>
        <w:rPr>
          <w:rFonts w:ascii="Arial" w:eastAsia="Arial" w:hAnsi="Arial" w:cs="Arial"/>
          <w:color w:val="000000"/>
        </w:rPr>
        <w:t>Se abonará según lo indique el punto referido a obras nuevas</w:t>
      </w:r>
    </w:p>
    <w:p w14:paraId="0E99DBA5" w14:textId="77777777" w:rsidR="003A1F69" w:rsidRDefault="0011567B" w:rsidP="00530603">
      <w:pPr>
        <w:widowControl w:val="0"/>
        <w:numPr>
          <w:ilvl w:val="0"/>
          <w:numId w:val="12"/>
        </w:numPr>
        <w:pBdr>
          <w:top w:val="nil"/>
          <w:left w:val="nil"/>
          <w:bottom w:val="nil"/>
          <w:right w:val="nil"/>
          <w:between w:val="nil"/>
        </w:pBdr>
        <w:spacing w:before="60" w:line="240" w:lineRule="auto"/>
        <w:ind w:left="426" w:hanging="426"/>
        <w:jc w:val="both"/>
        <w:rPr>
          <w:rFonts w:ascii="Arial" w:eastAsia="Arial" w:hAnsi="Arial" w:cs="Arial"/>
          <w:b/>
          <w:color w:val="000000"/>
        </w:rPr>
      </w:pPr>
      <w:r>
        <w:rPr>
          <w:rFonts w:ascii="Arial" w:eastAsia="Arial" w:hAnsi="Arial" w:cs="Arial"/>
          <w:b/>
          <w:color w:val="000000"/>
        </w:rPr>
        <w:t>PILETAS Y TUMBAS:</w:t>
      </w:r>
    </w:p>
    <w:p w14:paraId="3F8BF84C" w14:textId="77777777" w:rsidR="003A1F69" w:rsidRDefault="0011567B" w:rsidP="00530603">
      <w:pPr>
        <w:widowControl w:val="0"/>
        <w:pBdr>
          <w:top w:val="nil"/>
          <w:left w:val="nil"/>
          <w:bottom w:val="nil"/>
          <w:right w:val="nil"/>
          <w:between w:val="nil"/>
        </w:pBdr>
        <w:tabs>
          <w:tab w:val="left" w:pos="8505"/>
          <w:tab w:val="left" w:pos="8647"/>
          <w:tab w:val="left" w:pos="9072"/>
        </w:tabs>
        <w:spacing w:before="60" w:line="240" w:lineRule="auto"/>
        <w:ind w:left="426"/>
        <w:jc w:val="both"/>
        <w:rPr>
          <w:rFonts w:ascii="Arial" w:eastAsia="Arial" w:hAnsi="Arial" w:cs="Arial"/>
          <w:color w:val="000000"/>
        </w:rPr>
      </w:pPr>
      <w:r>
        <w:rPr>
          <w:rFonts w:ascii="Arial" w:eastAsia="Arial" w:hAnsi="Arial" w:cs="Arial"/>
          <w:color w:val="000000"/>
        </w:rPr>
        <w:t xml:space="preserve">Por cada pileta o tumba (por </w:t>
      </w:r>
      <w:r w:rsidR="00AE7B31">
        <w:rPr>
          <w:rFonts w:ascii="Arial" w:eastAsia="Arial" w:hAnsi="Arial" w:cs="Arial"/>
          <w:color w:val="000000"/>
        </w:rPr>
        <w:t>unidad) …</w:t>
      </w:r>
      <w:r>
        <w:rPr>
          <w:rFonts w:ascii="Arial" w:eastAsia="Arial" w:hAnsi="Arial" w:cs="Arial"/>
          <w:color w:val="000000"/>
        </w:rPr>
        <w:t>…………………………</w:t>
      </w:r>
      <w:r w:rsidR="00AE7B31">
        <w:rPr>
          <w:rFonts w:ascii="Arial" w:eastAsia="Arial" w:hAnsi="Arial" w:cs="Arial"/>
          <w:color w:val="000000"/>
        </w:rPr>
        <w:t>…</w:t>
      </w:r>
      <w:proofErr w:type="gramStart"/>
      <w:r w:rsidR="00AE7B31">
        <w:rPr>
          <w:rFonts w:ascii="Arial" w:eastAsia="Arial" w:hAnsi="Arial" w:cs="Arial"/>
          <w:color w:val="000000"/>
        </w:rPr>
        <w:t>…</w:t>
      </w:r>
      <w:r>
        <w:rPr>
          <w:rFonts w:ascii="Arial" w:eastAsia="Arial" w:hAnsi="Arial" w:cs="Arial"/>
          <w:color w:val="000000"/>
        </w:rPr>
        <w:t>….</w:t>
      </w:r>
      <w:proofErr w:type="gramEnd"/>
      <w:r>
        <w:rPr>
          <w:rFonts w:ascii="Arial" w:eastAsia="Arial" w:hAnsi="Arial" w:cs="Arial"/>
          <w:color w:val="000000"/>
        </w:rPr>
        <w:t>.…..…………</w:t>
      </w:r>
      <w:r>
        <w:rPr>
          <w:rFonts w:ascii="Arial" w:eastAsia="Arial" w:hAnsi="Arial" w:cs="Arial"/>
          <w:color w:val="000000"/>
        </w:rPr>
        <w:tab/>
      </w:r>
      <w:r w:rsidR="00C0475A">
        <w:rPr>
          <w:rFonts w:ascii="Arial" w:eastAsia="Arial" w:hAnsi="Arial" w:cs="Arial"/>
          <w:color w:val="000000"/>
        </w:rPr>
        <w:tab/>
      </w:r>
      <w:r>
        <w:rPr>
          <w:rFonts w:ascii="Arial" w:eastAsia="Arial" w:hAnsi="Arial" w:cs="Arial"/>
          <w:b/>
          <w:color w:val="000000"/>
        </w:rPr>
        <w:t xml:space="preserve">300 </w:t>
      </w:r>
      <w:r>
        <w:rPr>
          <w:rFonts w:ascii="Arial" w:eastAsia="Arial" w:hAnsi="Arial" w:cs="Arial"/>
          <w:b/>
          <w:color w:val="000000"/>
        </w:rPr>
        <w:tab/>
        <w:t>UT</w:t>
      </w:r>
    </w:p>
    <w:p w14:paraId="77C14DA7" w14:textId="77777777" w:rsidR="003A1F69" w:rsidRDefault="0011567B" w:rsidP="00530603">
      <w:pPr>
        <w:widowControl w:val="0"/>
        <w:numPr>
          <w:ilvl w:val="0"/>
          <w:numId w:val="12"/>
        </w:numPr>
        <w:pBdr>
          <w:top w:val="nil"/>
          <w:left w:val="nil"/>
          <w:bottom w:val="nil"/>
          <w:right w:val="nil"/>
          <w:between w:val="nil"/>
        </w:pBdr>
        <w:spacing w:before="60" w:line="240" w:lineRule="auto"/>
        <w:ind w:left="426" w:hanging="426"/>
        <w:jc w:val="both"/>
        <w:rPr>
          <w:rFonts w:ascii="Arial" w:eastAsia="Arial" w:hAnsi="Arial" w:cs="Arial"/>
          <w:b/>
          <w:color w:val="000000"/>
        </w:rPr>
      </w:pPr>
      <w:r>
        <w:rPr>
          <w:rFonts w:ascii="Arial" w:eastAsia="Arial" w:hAnsi="Arial" w:cs="Arial"/>
          <w:b/>
          <w:color w:val="000000"/>
        </w:rPr>
        <w:t>PILETAS Y TANQUES DE BODEGAS Y FABRICAS EN GENERAL:</w:t>
      </w:r>
    </w:p>
    <w:p w14:paraId="4DCCFBE6" w14:textId="77777777" w:rsidR="003A1F69" w:rsidRDefault="0011567B" w:rsidP="006C6E49">
      <w:pPr>
        <w:widowControl w:val="0"/>
        <w:pBdr>
          <w:top w:val="nil"/>
          <w:left w:val="nil"/>
          <w:bottom w:val="nil"/>
          <w:right w:val="nil"/>
          <w:between w:val="nil"/>
        </w:pBdr>
        <w:spacing w:before="60" w:line="240" w:lineRule="auto"/>
        <w:ind w:left="426"/>
        <w:jc w:val="both"/>
        <w:rPr>
          <w:rFonts w:ascii="Arial" w:eastAsia="Arial" w:hAnsi="Arial" w:cs="Arial"/>
          <w:color w:val="000000"/>
        </w:rPr>
      </w:pPr>
      <w:r>
        <w:rPr>
          <w:rFonts w:ascii="Arial" w:eastAsia="Arial" w:hAnsi="Arial" w:cs="Arial"/>
          <w:color w:val="000000"/>
        </w:rPr>
        <w:t>Para la elaboración y/o conservación de productos</w:t>
      </w:r>
      <w:r w:rsidR="006C6E49">
        <w:rPr>
          <w:rFonts w:ascii="Arial" w:eastAsia="Arial" w:hAnsi="Arial" w:cs="Arial"/>
          <w:color w:val="000000"/>
        </w:rPr>
        <w:t xml:space="preserve">. </w:t>
      </w:r>
      <w:r>
        <w:rPr>
          <w:rFonts w:ascii="Arial" w:eastAsia="Arial" w:hAnsi="Arial" w:cs="Arial"/>
          <w:color w:val="000000"/>
        </w:rPr>
        <w:t>Por hectolitros de capacidad …</w:t>
      </w:r>
      <w:r>
        <w:rPr>
          <w:rFonts w:ascii="Arial" w:eastAsia="Arial" w:hAnsi="Arial" w:cs="Arial"/>
          <w:color w:val="000000"/>
        </w:rPr>
        <w:tab/>
      </w:r>
      <w:r w:rsidR="00C0475A">
        <w:rPr>
          <w:rFonts w:ascii="Arial" w:eastAsia="Arial" w:hAnsi="Arial" w:cs="Arial"/>
          <w:color w:val="000000"/>
        </w:rPr>
        <w:t xml:space="preserve">  </w:t>
      </w:r>
      <w:r>
        <w:rPr>
          <w:rFonts w:ascii="Arial" w:eastAsia="Arial" w:hAnsi="Arial" w:cs="Arial"/>
          <w:b/>
          <w:color w:val="000000"/>
        </w:rPr>
        <w:t>1,5</w:t>
      </w:r>
      <w:r w:rsidR="00C0475A">
        <w:rPr>
          <w:rFonts w:ascii="Arial" w:eastAsia="Arial" w:hAnsi="Arial" w:cs="Arial"/>
          <w:b/>
          <w:color w:val="000000"/>
        </w:rPr>
        <w:t xml:space="preserve">   </w:t>
      </w:r>
      <w:r>
        <w:rPr>
          <w:rFonts w:ascii="Arial" w:eastAsia="Arial" w:hAnsi="Arial" w:cs="Arial"/>
          <w:b/>
          <w:color w:val="000000"/>
        </w:rPr>
        <w:t xml:space="preserve"> UT</w:t>
      </w:r>
    </w:p>
    <w:p w14:paraId="4BE886B0" w14:textId="77777777" w:rsidR="003A1F69" w:rsidRDefault="0011567B" w:rsidP="00530603">
      <w:pPr>
        <w:widowControl w:val="0"/>
        <w:numPr>
          <w:ilvl w:val="0"/>
          <w:numId w:val="12"/>
        </w:numPr>
        <w:pBdr>
          <w:top w:val="nil"/>
          <w:left w:val="nil"/>
          <w:bottom w:val="nil"/>
          <w:right w:val="nil"/>
          <w:between w:val="nil"/>
        </w:pBdr>
        <w:spacing w:before="60" w:line="240" w:lineRule="auto"/>
        <w:ind w:left="426" w:hanging="426"/>
        <w:jc w:val="both"/>
        <w:rPr>
          <w:rFonts w:ascii="Arial" w:eastAsia="Arial" w:hAnsi="Arial" w:cs="Arial"/>
          <w:b/>
          <w:color w:val="000000"/>
        </w:rPr>
      </w:pPr>
      <w:r>
        <w:rPr>
          <w:rFonts w:ascii="Arial" w:eastAsia="Arial" w:hAnsi="Arial" w:cs="Arial"/>
          <w:b/>
          <w:color w:val="000000"/>
        </w:rPr>
        <w:t>PISCINAS:</w:t>
      </w:r>
      <w:r w:rsidR="00D67D80">
        <w:rPr>
          <w:rFonts w:ascii="Arial" w:eastAsia="Arial" w:hAnsi="Arial" w:cs="Arial"/>
          <w:b/>
          <w:color w:val="000000"/>
        </w:rPr>
        <w:t xml:space="preserve"> </w:t>
      </w:r>
    </w:p>
    <w:p w14:paraId="3283E980" w14:textId="77777777" w:rsidR="003A1F69" w:rsidRDefault="0011567B" w:rsidP="00530603">
      <w:pPr>
        <w:widowControl w:val="0"/>
        <w:pBdr>
          <w:top w:val="nil"/>
          <w:left w:val="nil"/>
          <w:bottom w:val="nil"/>
          <w:right w:val="nil"/>
          <w:between w:val="nil"/>
        </w:pBdr>
        <w:tabs>
          <w:tab w:val="left" w:pos="8505"/>
          <w:tab w:val="left" w:pos="8647"/>
          <w:tab w:val="left" w:pos="9072"/>
        </w:tabs>
        <w:spacing w:before="60" w:line="240" w:lineRule="auto"/>
        <w:ind w:left="426"/>
        <w:jc w:val="both"/>
        <w:rPr>
          <w:rFonts w:ascii="Arial" w:eastAsia="Arial" w:hAnsi="Arial" w:cs="Arial"/>
          <w:color w:val="000000"/>
        </w:rPr>
      </w:pPr>
      <w:r>
        <w:rPr>
          <w:rFonts w:ascii="Arial" w:eastAsia="Arial" w:hAnsi="Arial" w:cs="Arial"/>
          <w:color w:val="000000"/>
        </w:rPr>
        <w:t>Por m³ de capacidad de las piscinas………………………………………………</w:t>
      </w:r>
      <w:proofErr w:type="gramStart"/>
      <w:r>
        <w:rPr>
          <w:rFonts w:ascii="Arial" w:eastAsia="Arial" w:hAnsi="Arial" w:cs="Arial"/>
          <w:color w:val="000000"/>
        </w:rPr>
        <w:t>…....</w:t>
      </w:r>
      <w:proofErr w:type="gramEnd"/>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r>
      <w:r w:rsidR="00534ECB">
        <w:rPr>
          <w:rFonts w:ascii="Arial" w:eastAsia="Arial" w:hAnsi="Arial" w:cs="Arial"/>
          <w:color w:val="000000"/>
        </w:rPr>
        <w:t xml:space="preserve"> </w:t>
      </w:r>
      <w:r>
        <w:rPr>
          <w:rFonts w:ascii="Arial" w:eastAsia="Arial" w:hAnsi="Arial" w:cs="Arial"/>
          <w:color w:val="000000"/>
        </w:rPr>
        <w:t xml:space="preserve"> </w:t>
      </w:r>
      <w:proofErr w:type="gramStart"/>
      <w:r w:rsidR="00E80062">
        <w:rPr>
          <w:rFonts w:ascii="Arial" w:eastAsia="Arial" w:hAnsi="Arial" w:cs="Arial"/>
          <w:b/>
          <w:color w:val="000000"/>
        </w:rPr>
        <w:t>20</w:t>
      </w:r>
      <w:r>
        <w:rPr>
          <w:rFonts w:ascii="Arial" w:eastAsia="Arial" w:hAnsi="Arial" w:cs="Arial"/>
          <w:b/>
          <w:color w:val="000000"/>
        </w:rPr>
        <w:t xml:space="preserve"> </w:t>
      </w:r>
      <w:r w:rsidR="00534ECB">
        <w:rPr>
          <w:rFonts w:ascii="Arial" w:eastAsia="Arial" w:hAnsi="Arial" w:cs="Arial"/>
          <w:b/>
          <w:color w:val="000000"/>
        </w:rPr>
        <w:t xml:space="preserve"> </w:t>
      </w:r>
      <w:r>
        <w:rPr>
          <w:rFonts w:ascii="Arial" w:eastAsia="Arial" w:hAnsi="Arial" w:cs="Arial"/>
          <w:b/>
          <w:color w:val="000000"/>
        </w:rPr>
        <w:tab/>
      </w:r>
      <w:proofErr w:type="gramEnd"/>
      <w:r>
        <w:rPr>
          <w:rFonts w:ascii="Arial" w:eastAsia="Arial" w:hAnsi="Arial" w:cs="Arial"/>
          <w:b/>
          <w:color w:val="000000"/>
        </w:rPr>
        <w:t>UT</w:t>
      </w:r>
    </w:p>
    <w:p w14:paraId="09A1ABFE" w14:textId="77777777" w:rsidR="003A1F69" w:rsidRDefault="0011567B" w:rsidP="00530603">
      <w:pPr>
        <w:widowControl w:val="0"/>
        <w:numPr>
          <w:ilvl w:val="0"/>
          <w:numId w:val="12"/>
        </w:numPr>
        <w:pBdr>
          <w:top w:val="nil"/>
          <w:left w:val="nil"/>
          <w:bottom w:val="nil"/>
          <w:right w:val="nil"/>
          <w:between w:val="nil"/>
        </w:pBdr>
        <w:spacing w:before="60" w:line="240" w:lineRule="auto"/>
        <w:ind w:left="426" w:hanging="426"/>
        <w:jc w:val="both"/>
        <w:rPr>
          <w:rFonts w:ascii="Arial" w:eastAsia="Arial" w:hAnsi="Arial" w:cs="Arial"/>
          <w:b/>
          <w:color w:val="000000"/>
        </w:rPr>
      </w:pPr>
      <w:r>
        <w:rPr>
          <w:rFonts w:ascii="Arial" w:eastAsia="Arial" w:hAnsi="Arial" w:cs="Arial"/>
          <w:b/>
          <w:color w:val="000000"/>
        </w:rPr>
        <w:t>OBRAS NO ESPECIFICADAS:</w:t>
      </w:r>
    </w:p>
    <w:p w14:paraId="1A4FF69C" w14:textId="77777777" w:rsidR="003A1F69" w:rsidRDefault="0011567B" w:rsidP="00530603">
      <w:pPr>
        <w:widowControl w:val="0"/>
        <w:pBdr>
          <w:top w:val="nil"/>
          <w:left w:val="nil"/>
          <w:bottom w:val="nil"/>
          <w:right w:val="nil"/>
          <w:between w:val="nil"/>
        </w:pBdr>
        <w:spacing w:before="60" w:line="240" w:lineRule="auto"/>
        <w:ind w:left="426"/>
        <w:jc w:val="both"/>
        <w:rPr>
          <w:rFonts w:ascii="Arial" w:eastAsia="Arial" w:hAnsi="Arial" w:cs="Arial"/>
          <w:color w:val="000000"/>
        </w:rPr>
      </w:pPr>
      <w:r>
        <w:rPr>
          <w:rFonts w:ascii="Arial" w:eastAsia="Arial" w:hAnsi="Arial" w:cs="Arial"/>
          <w:color w:val="000000"/>
        </w:rPr>
        <w:t xml:space="preserve">En el caso de obras que no respondan a la clasificación precedente por no cumplir ninguna de las funciones detalladas, por revestir características particulares, o constituir obras menores, el contribuyente presentará a modo de declaración jurada, el presupuesto de </w:t>
      </w:r>
      <w:r w:rsidR="00B047BA">
        <w:rPr>
          <w:rFonts w:ascii="Arial" w:eastAsia="Arial" w:hAnsi="Arial" w:cs="Arial"/>
          <w:color w:val="000000"/>
        </w:rPr>
        <w:t>estas</w:t>
      </w:r>
      <w:r>
        <w:rPr>
          <w:rFonts w:ascii="Arial" w:eastAsia="Arial" w:hAnsi="Arial" w:cs="Arial"/>
          <w:color w:val="000000"/>
        </w:rPr>
        <w:t xml:space="preserve">, sobre cuyo monto se abonará un importe igual al </w:t>
      </w:r>
      <w:r>
        <w:rPr>
          <w:rFonts w:ascii="Arial" w:eastAsia="Arial" w:hAnsi="Arial" w:cs="Arial"/>
          <w:b/>
          <w:color w:val="000000"/>
        </w:rPr>
        <w:t>2 %</w:t>
      </w:r>
      <w:r>
        <w:rPr>
          <w:rFonts w:ascii="Arial" w:eastAsia="Arial" w:hAnsi="Arial" w:cs="Arial"/>
          <w:color w:val="000000"/>
        </w:rPr>
        <w:t>.</w:t>
      </w:r>
    </w:p>
    <w:p w14:paraId="08B46F27" w14:textId="77777777" w:rsidR="003A1F69" w:rsidRDefault="0011567B" w:rsidP="00530603">
      <w:pPr>
        <w:widowControl w:val="0"/>
        <w:numPr>
          <w:ilvl w:val="0"/>
          <w:numId w:val="12"/>
        </w:numPr>
        <w:pBdr>
          <w:top w:val="nil"/>
          <w:left w:val="nil"/>
          <w:bottom w:val="nil"/>
          <w:right w:val="nil"/>
          <w:between w:val="nil"/>
        </w:pBdr>
        <w:spacing w:before="60" w:line="240" w:lineRule="auto"/>
        <w:ind w:left="426" w:hanging="426"/>
        <w:jc w:val="both"/>
        <w:rPr>
          <w:rFonts w:ascii="Arial" w:eastAsia="Arial" w:hAnsi="Arial" w:cs="Arial"/>
          <w:b/>
          <w:color w:val="000000"/>
        </w:rPr>
      </w:pPr>
      <w:r>
        <w:rPr>
          <w:rFonts w:ascii="Arial" w:eastAsia="Arial" w:hAnsi="Arial" w:cs="Arial"/>
          <w:b/>
          <w:color w:val="000000"/>
        </w:rPr>
        <w:t>ALEROS Y GALERÍAS:</w:t>
      </w:r>
    </w:p>
    <w:p w14:paraId="0D18F2A7" w14:textId="77777777" w:rsidR="003A1F69" w:rsidRDefault="0011567B" w:rsidP="00530603">
      <w:pPr>
        <w:widowControl w:val="0"/>
        <w:pBdr>
          <w:top w:val="nil"/>
          <w:left w:val="nil"/>
          <w:bottom w:val="nil"/>
          <w:right w:val="nil"/>
          <w:between w:val="nil"/>
        </w:pBdr>
        <w:spacing w:before="60" w:line="240" w:lineRule="auto"/>
        <w:ind w:left="426"/>
        <w:jc w:val="both"/>
        <w:rPr>
          <w:rFonts w:ascii="Arial" w:eastAsia="Arial" w:hAnsi="Arial" w:cs="Arial"/>
          <w:color w:val="000000"/>
        </w:rPr>
      </w:pPr>
      <w:r>
        <w:rPr>
          <w:rFonts w:ascii="Arial" w:eastAsia="Arial" w:hAnsi="Arial" w:cs="Arial"/>
          <w:color w:val="000000"/>
        </w:rPr>
        <w:t xml:space="preserve">Todas las superficies correspondientes a aleros, galerías, cocheras abiertas, quinchos abiertos, semicubiertas sin importar la cantidad de lados libres abonarán el </w:t>
      </w:r>
      <w:r>
        <w:rPr>
          <w:rFonts w:ascii="Arial" w:eastAsia="Arial" w:hAnsi="Arial" w:cs="Arial"/>
          <w:b/>
          <w:color w:val="000000"/>
        </w:rPr>
        <w:t>100%</w:t>
      </w:r>
      <w:r>
        <w:rPr>
          <w:rFonts w:ascii="Arial" w:eastAsia="Arial" w:hAnsi="Arial" w:cs="Arial"/>
          <w:color w:val="000000"/>
        </w:rPr>
        <w:t xml:space="preserve"> del derecho que corresponda.</w:t>
      </w:r>
    </w:p>
    <w:p w14:paraId="1121AF16" w14:textId="77777777" w:rsidR="003A1F69" w:rsidRDefault="0011567B" w:rsidP="00530603">
      <w:pPr>
        <w:widowControl w:val="0"/>
        <w:numPr>
          <w:ilvl w:val="0"/>
          <w:numId w:val="12"/>
        </w:numPr>
        <w:pBdr>
          <w:top w:val="nil"/>
          <w:left w:val="nil"/>
          <w:bottom w:val="nil"/>
          <w:right w:val="nil"/>
          <w:between w:val="nil"/>
        </w:pBdr>
        <w:spacing w:before="60" w:line="240" w:lineRule="auto"/>
        <w:ind w:left="426" w:hanging="426"/>
        <w:jc w:val="both"/>
        <w:rPr>
          <w:rFonts w:ascii="Arial" w:eastAsia="Arial" w:hAnsi="Arial" w:cs="Arial"/>
          <w:b/>
          <w:color w:val="000000"/>
        </w:rPr>
      </w:pPr>
      <w:r>
        <w:rPr>
          <w:rFonts w:ascii="Arial" w:eastAsia="Arial" w:hAnsi="Arial" w:cs="Arial"/>
          <w:b/>
          <w:color w:val="000000"/>
        </w:rPr>
        <w:t>LOTEOS Y FRACCIONAMIENTOS:</w:t>
      </w:r>
    </w:p>
    <w:p w14:paraId="54469E3B" w14:textId="77777777" w:rsidR="003A1F69" w:rsidRDefault="0011567B" w:rsidP="00530603">
      <w:pPr>
        <w:widowControl w:val="0"/>
        <w:numPr>
          <w:ilvl w:val="0"/>
          <w:numId w:val="22"/>
        </w:numPr>
        <w:pBdr>
          <w:top w:val="nil"/>
          <w:left w:val="nil"/>
          <w:bottom w:val="nil"/>
          <w:right w:val="nil"/>
          <w:between w:val="nil"/>
        </w:pBdr>
        <w:spacing w:before="60" w:line="240" w:lineRule="auto"/>
        <w:ind w:left="426" w:right="1701" w:hanging="357"/>
        <w:jc w:val="both"/>
        <w:rPr>
          <w:rFonts w:ascii="Arial" w:eastAsia="Arial" w:hAnsi="Arial" w:cs="Arial"/>
          <w:b/>
          <w:color w:val="000000"/>
        </w:rPr>
      </w:pPr>
      <w:r>
        <w:rPr>
          <w:rFonts w:ascii="Arial" w:eastAsia="Arial" w:hAnsi="Arial" w:cs="Arial"/>
          <w:b/>
          <w:color w:val="000000"/>
        </w:rPr>
        <w:t xml:space="preserve">FASE 1 - APTITUD </w:t>
      </w:r>
      <w:r>
        <w:rPr>
          <w:rFonts w:ascii="Arial" w:eastAsia="Arial" w:hAnsi="Arial" w:cs="Arial"/>
          <w:b/>
        </w:rPr>
        <w:t>URBANÍSTICA</w:t>
      </w:r>
      <w:r>
        <w:rPr>
          <w:rFonts w:ascii="Arial" w:eastAsia="Arial" w:hAnsi="Arial" w:cs="Arial"/>
          <w:b/>
          <w:color w:val="000000"/>
        </w:rPr>
        <w:t xml:space="preserve"> Y PREFACTIBILIDAD: </w:t>
      </w:r>
    </w:p>
    <w:p w14:paraId="343122F6" w14:textId="77777777" w:rsidR="003A1F69" w:rsidRDefault="0011567B" w:rsidP="00530603">
      <w:pPr>
        <w:widowControl w:val="0"/>
        <w:pBdr>
          <w:top w:val="nil"/>
          <w:left w:val="nil"/>
          <w:bottom w:val="nil"/>
          <w:right w:val="nil"/>
          <w:between w:val="nil"/>
        </w:pBdr>
        <w:spacing w:before="60" w:line="240" w:lineRule="auto"/>
        <w:ind w:left="426"/>
        <w:jc w:val="both"/>
        <w:rPr>
          <w:rFonts w:ascii="Arial" w:eastAsia="Arial" w:hAnsi="Arial" w:cs="Arial"/>
          <w:color w:val="000000"/>
        </w:rPr>
      </w:pPr>
      <w:r>
        <w:rPr>
          <w:rFonts w:ascii="Arial" w:eastAsia="Arial" w:hAnsi="Arial" w:cs="Arial"/>
          <w:color w:val="000000"/>
        </w:rPr>
        <w:t xml:space="preserve">Fíjense los siguientes derechos para cualquier tipo de loteo, por el estudio de planos de anteproyecto, memorias, </w:t>
      </w:r>
      <w:r w:rsidR="00A8022B">
        <w:rPr>
          <w:rFonts w:ascii="Arial" w:eastAsia="Arial" w:hAnsi="Arial" w:cs="Arial"/>
          <w:color w:val="000000"/>
        </w:rPr>
        <w:t>máster</w:t>
      </w:r>
      <w:r>
        <w:rPr>
          <w:rFonts w:ascii="Arial" w:eastAsia="Arial" w:hAnsi="Arial" w:cs="Arial"/>
          <w:color w:val="000000"/>
        </w:rPr>
        <w:t xml:space="preserve"> plan y toda documentación relaciona</w:t>
      </w:r>
      <w:r w:rsidR="00930434">
        <w:rPr>
          <w:rFonts w:ascii="Arial" w:eastAsia="Arial" w:hAnsi="Arial" w:cs="Arial"/>
          <w:color w:val="000000"/>
        </w:rPr>
        <w:t>da</w:t>
      </w:r>
      <w:r w:rsidR="005744C1">
        <w:rPr>
          <w:rFonts w:ascii="Arial" w:eastAsia="Arial" w:hAnsi="Arial" w:cs="Arial"/>
          <w:color w:val="000000"/>
        </w:rPr>
        <w:t xml:space="preserve">     </w:t>
      </w:r>
      <w:r w:rsidR="00EE562E">
        <w:rPr>
          <w:rFonts w:ascii="Arial" w:eastAsia="Arial" w:hAnsi="Arial" w:cs="Arial"/>
          <w:color w:val="000000"/>
        </w:rPr>
        <w:t>…………</w:t>
      </w:r>
      <w:r w:rsidR="008311F1">
        <w:rPr>
          <w:rFonts w:ascii="Arial" w:eastAsia="Arial" w:hAnsi="Arial" w:cs="Arial"/>
          <w:color w:val="000000"/>
        </w:rPr>
        <w:t xml:space="preserve"> </w:t>
      </w:r>
      <w:r w:rsidR="0086487F" w:rsidRPr="00EE562E">
        <w:rPr>
          <w:rFonts w:ascii="Arial" w:eastAsia="Arial" w:hAnsi="Arial" w:cs="Arial"/>
          <w:b/>
          <w:bCs/>
          <w:color w:val="000000"/>
        </w:rPr>
        <w:t>500</w:t>
      </w:r>
      <w:r w:rsidRPr="00EE562E">
        <w:rPr>
          <w:rFonts w:ascii="Arial" w:eastAsia="Arial" w:hAnsi="Arial" w:cs="Arial"/>
          <w:b/>
          <w:bCs/>
          <w:color w:val="000000"/>
        </w:rPr>
        <w:t xml:space="preserve"> </w:t>
      </w:r>
      <w:r w:rsidR="008311F1" w:rsidRPr="00EE562E">
        <w:rPr>
          <w:rFonts w:ascii="Arial" w:eastAsia="Arial" w:hAnsi="Arial" w:cs="Arial"/>
          <w:b/>
          <w:bCs/>
          <w:color w:val="000000"/>
        </w:rPr>
        <w:t xml:space="preserve"> </w:t>
      </w:r>
      <w:r w:rsidR="0086487F" w:rsidRPr="00EE562E">
        <w:rPr>
          <w:rFonts w:ascii="Arial" w:eastAsia="Arial" w:hAnsi="Arial" w:cs="Arial"/>
          <w:b/>
          <w:bCs/>
          <w:color w:val="000000"/>
        </w:rPr>
        <w:t xml:space="preserve">  </w:t>
      </w:r>
      <w:r w:rsidRPr="00EE562E">
        <w:rPr>
          <w:rFonts w:ascii="Arial" w:eastAsia="Arial" w:hAnsi="Arial" w:cs="Arial"/>
          <w:b/>
          <w:bCs/>
          <w:color w:val="000000"/>
        </w:rPr>
        <w:t xml:space="preserve"> UT</w:t>
      </w:r>
    </w:p>
    <w:p w14:paraId="5C1715ED" w14:textId="77777777" w:rsidR="003A1F69" w:rsidRPr="00930434" w:rsidRDefault="0011567B" w:rsidP="00530603">
      <w:pPr>
        <w:widowControl w:val="0"/>
        <w:numPr>
          <w:ilvl w:val="0"/>
          <w:numId w:val="22"/>
        </w:numPr>
        <w:pBdr>
          <w:top w:val="nil"/>
          <w:left w:val="nil"/>
          <w:bottom w:val="nil"/>
          <w:right w:val="nil"/>
          <w:between w:val="nil"/>
        </w:pBdr>
        <w:spacing w:before="60" w:line="240" w:lineRule="auto"/>
        <w:ind w:left="426" w:hanging="294"/>
        <w:jc w:val="both"/>
        <w:rPr>
          <w:rFonts w:ascii="Arial" w:eastAsia="Arial" w:hAnsi="Arial" w:cs="Arial"/>
          <w:b/>
          <w:color w:val="000000"/>
        </w:rPr>
      </w:pPr>
      <w:r w:rsidRPr="00930434">
        <w:rPr>
          <w:rFonts w:ascii="Arial" w:eastAsia="Arial" w:hAnsi="Arial" w:cs="Arial"/>
          <w:b/>
          <w:color w:val="000000"/>
        </w:rPr>
        <w:t xml:space="preserve">FASE 2 - FACTIBILIDAD: </w:t>
      </w:r>
    </w:p>
    <w:p w14:paraId="7CB107C6" w14:textId="77777777" w:rsidR="003A1F69" w:rsidRDefault="0011567B" w:rsidP="00530603">
      <w:pPr>
        <w:widowControl w:val="0"/>
        <w:pBdr>
          <w:top w:val="nil"/>
          <w:left w:val="nil"/>
          <w:bottom w:val="nil"/>
          <w:right w:val="nil"/>
          <w:between w:val="nil"/>
        </w:pBdr>
        <w:spacing w:before="60" w:line="240" w:lineRule="auto"/>
        <w:ind w:left="426"/>
        <w:jc w:val="both"/>
        <w:rPr>
          <w:rFonts w:ascii="Arial" w:eastAsia="Arial" w:hAnsi="Arial" w:cs="Arial"/>
          <w:color w:val="000000"/>
        </w:rPr>
      </w:pPr>
      <w:r w:rsidRPr="00930434">
        <w:rPr>
          <w:rFonts w:ascii="Arial" w:eastAsia="Arial" w:hAnsi="Arial" w:cs="Arial"/>
          <w:color w:val="000000"/>
        </w:rPr>
        <w:t>Fíjense los siguientes derechos para la FACTIBILIDAD de cualquier tipo de loteo o fraccionamiento, por el sellado de inicio de expediente, estudio de documentación de proyecto ejecutivo, inspecciones, instrucciones y certificados de obras de urbanización:</w:t>
      </w:r>
    </w:p>
    <w:p w14:paraId="2E843F9A" w14:textId="77777777" w:rsidR="003A1F69" w:rsidRDefault="003A1F69" w:rsidP="00316F96">
      <w:pPr>
        <w:widowControl w:val="0"/>
        <w:pBdr>
          <w:top w:val="nil"/>
          <w:left w:val="nil"/>
          <w:bottom w:val="nil"/>
          <w:right w:val="nil"/>
          <w:between w:val="nil"/>
        </w:pBdr>
        <w:spacing w:line="240" w:lineRule="auto"/>
        <w:ind w:left="426"/>
        <w:jc w:val="both"/>
        <w:rPr>
          <w:rFonts w:ascii="Arial" w:eastAsia="Arial" w:hAnsi="Arial" w:cs="Arial"/>
          <w:color w:val="000000"/>
        </w:rPr>
      </w:pPr>
    </w:p>
    <w:p w14:paraId="2288B669" w14:textId="77777777" w:rsidR="00C07587" w:rsidRDefault="00C07587" w:rsidP="00C07587">
      <w:pPr>
        <w:pStyle w:val="Textoindependiente"/>
        <w:tabs>
          <w:tab w:val="left" w:pos="8505"/>
          <w:tab w:val="left" w:pos="9072"/>
        </w:tabs>
        <w:spacing w:before="120"/>
        <w:jc w:val="both"/>
        <w:rPr>
          <w:highlight w:val="green"/>
        </w:rPr>
      </w:pPr>
      <w:r>
        <w:rPr>
          <w:noProof/>
          <w:lang w:eastAsia="es-ES"/>
        </w:rPr>
        <w:drawing>
          <wp:inline distT="0" distB="0" distL="0" distR="0" wp14:anchorId="0A1D63A1" wp14:editId="2483C7E5">
            <wp:extent cx="6200775" cy="2171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6200775" cy="2171700"/>
                    </a:xfrm>
                    <a:prstGeom prst="rect">
                      <a:avLst/>
                    </a:prstGeom>
                  </pic:spPr>
                </pic:pic>
              </a:graphicData>
            </a:graphic>
          </wp:inline>
        </w:drawing>
      </w:r>
    </w:p>
    <w:p w14:paraId="71CAAE36" w14:textId="77777777" w:rsidR="00C07587" w:rsidRDefault="00C07587" w:rsidP="00C07587">
      <w:pPr>
        <w:pStyle w:val="Textoindependiente"/>
        <w:tabs>
          <w:tab w:val="left" w:pos="7655"/>
          <w:tab w:val="left" w:pos="8505"/>
          <w:tab w:val="left" w:pos="9072"/>
        </w:tabs>
        <w:jc w:val="both"/>
        <w:rPr>
          <w:noProof/>
          <w:lang w:val="es-AR" w:eastAsia="es-AR"/>
        </w:rPr>
      </w:pPr>
    </w:p>
    <w:p w14:paraId="078A462E" w14:textId="77777777" w:rsidR="00C07587" w:rsidRDefault="00C07587" w:rsidP="00C07587">
      <w:pPr>
        <w:pStyle w:val="Textoindependiente"/>
        <w:tabs>
          <w:tab w:val="left" w:pos="7655"/>
          <w:tab w:val="left" w:pos="8505"/>
          <w:tab w:val="left" w:pos="9072"/>
        </w:tabs>
        <w:ind w:left="720"/>
        <w:jc w:val="both"/>
        <w:rPr>
          <w:noProof/>
          <w:lang w:val="es-AR" w:eastAsia="es-AR"/>
        </w:rPr>
      </w:pPr>
      <w:r>
        <w:rPr>
          <w:noProof/>
          <w:lang w:val="es-AR" w:eastAsia="es-AR"/>
        </w:rPr>
        <w:t>Cuyo coeficiente estara determinado según la siguiente planilla:</w:t>
      </w:r>
    </w:p>
    <w:p w14:paraId="5EB3103A" w14:textId="77777777" w:rsidR="00C07587" w:rsidRDefault="00C07587" w:rsidP="00C07587">
      <w:pPr>
        <w:pStyle w:val="Textoindependiente"/>
        <w:tabs>
          <w:tab w:val="left" w:pos="7655"/>
          <w:tab w:val="left" w:pos="8505"/>
          <w:tab w:val="left" w:pos="9072"/>
        </w:tabs>
        <w:jc w:val="both"/>
        <w:rPr>
          <w:noProof/>
          <w:lang w:val="es-AR" w:eastAsia="es-AR"/>
        </w:rPr>
      </w:pPr>
    </w:p>
    <w:p w14:paraId="16825FC8" w14:textId="77777777" w:rsidR="00C07587" w:rsidRDefault="00C07587" w:rsidP="00C07587">
      <w:pPr>
        <w:pStyle w:val="Textoindependiente"/>
        <w:tabs>
          <w:tab w:val="left" w:pos="7655"/>
          <w:tab w:val="left" w:pos="8505"/>
          <w:tab w:val="left" w:pos="9072"/>
        </w:tabs>
        <w:jc w:val="both"/>
        <w:rPr>
          <w:noProof/>
          <w:lang w:val="es-AR" w:eastAsia="es-AR"/>
        </w:rPr>
      </w:pPr>
      <w:r>
        <w:rPr>
          <w:noProof/>
          <w:lang w:eastAsia="es-ES"/>
        </w:rPr>
        <w:lastRenderedPageBreak/>
        <w:drawing>
          <wp:inline distT="0" distB="0" distL="0" distR="0" wp14:anchorId="6E985CB4" wp14:editId="66294E4A">
            <wp:extent cx="6143758" cy="7239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6143758" cy="723900"/>
                    </a:xfrm>
                    <a:prstGeom prst="rect">
                      <a:avLst/>
                    </a:prstGeom>
                  </pic:spPr>
                </pic:pic>
              </a:graphicData>
            </a:graphic>
          </wp:inline>
        </w:drawing>
      </w:r>
    </w:p>
    <w:p w14:paraId="22A145EA" w14:textId="77777777" w:rsidR="002F6923" w:rsidRPr="00055759" w:rsidRDefault="002F6923" w:rsidP="002F6923">
      <w:pPr>
        <w:pStyle w:val="Textoindependiente"/>
        <w:numPr>
          <w:ilvl w:val="0"/>
          <w:numId w:val="12"/>
        </w:numPr>
        <w:spacing w:before="120"/>
        <w:jc w:val="both"/>
        <w:rPr>
          <w:b/>
        </w:rPr>
      </w:pPr>
      <w:r w:rsidRPr="00055759">
        <w:rPr>
          <w:b/>
        </w:rPr>
        <w:t>OTROS CARGOS:</w:t>
      </w:r>
    </w:p>
    <w:p w14:paraId="2003D5B6" w14:textId="77777777" w:rsidR="002F6923" w:rsidRPr="009B271E" w:rsidRDefault="002F6923" w:rsidP="009324E3">
      <w:pPr>
        <w:pStyle w:val="Textoindependiente"/>
        <w:spacing w:before="120"/>
        <w:ind w:left="502"/>
        <w:jc w:val="both"/>
        <w:rPr>
          <w:b/>
        </w:rPr>
      </w:pPr>
      <w:r w:rsidRPr="009B271E">
        <w:rPr>
          <w:b/>
        </w:rPr>
        <w:t>CANJE DEL ESPACIO DE EQUIPAMIENTO</w:t>
      </w:r>
    </w:p>
    <w:p w14:paraId="4E2A6755" w14:textId="77777777" w:rsidR="002F6923" w:rsidRPr="009B271E" w:rsidRDefault="002F6923" w:rsidP="009324E3">
      <w:pPr>
        <w:pStyle w:val="Textoindependiente"/>
        <w:spacing w:before="120"/>
        <w:ind w:left="502"/>
        <w:rPr>
          <w:b/>
        </w:rPr>
      </w:pPr>
      <w:r w:rsidRPr="009B271E">
        <w:t xml:space="preserve">Fíjense los siguientes derechos para aquellos </w:t>
      </w:r>
      <w:proofErr w:type="spellStart"/>
      <w:r w:rsidRPr="009B271E">
        <w:t>parcelamientos</w:t>
      </w:r>
      <w:proofErr w:type="spellEnd"/>
      <w:r w:rsidRPr="009B271E">
        <w:t xml:space="preserve"> que soliciten el canje del espacio de equipamiento: por el estudio del canje, verificación del cálculo del espacio y control del cumplimiento de toda la documentación relacionada: ………</w:t>
      </w:r>
      <w:r>
        <w:t>………………</w:t>
      </w:r>
      <w:proofErr w:type="gramStart"/>
      <w:r>
        <w:t>…….</w:t>
      </w:r>
      <w:proofErr w:type="gramEnd"/>
      <w:r>
        <w:t>.</w:t>
      </w:r>
      <w:r w:rsidR="003B3C87">
        <w:t xml:space="preserve"> </w:t>
      </w:r>
      <w:proofErr w:type="gramStart"/>
      <w:r w:rsidRPr="009B271E">
        <w:rPr>
          <w:b/>
        </w:rPr>
        <w:t>1000  UT</w:t>
      </w:r>
      <w:proofErr w:type="gramEnd"/>
    </w:p>
    <w:p w14:paraId="4BCAF4E8" w14:textId="77777777" w:rsidR="002F6923" w:rsidRPr="009B271E" w:rsidRDefault="002F6923" w:rsidP="009324E3">
      <w:pPr>
        <w:pStyle w:val="Textoindependiente"/>
        <w:spacing w:before="120"/>
        <w:ind w:left="502"/>
        <w:rPr>
          <w:b/>
        </w:rPr>
      </w:pPr>
      <w:r w:rsidRPr="009B271E">
        <w:rPr>
          <w:b/>
        </w:rPr>
        <w:t>DONACION DE ACCESOS A CALLE PUBLICA</w:t>
      </w:r>
    </w:p>
    <w:p w14:paraId="442237A1" w14:textId="77777777" w:rsidR="002F6923" w:rsidRPr="009B271E" w:rsidRDefault="002F6923" w:rsidP="009324E3">
      <w:pPr>
        <w:pStyle w:val="Textoindependiente"/>
        <w:spacing w:before="120"/>
        <w:ind w:left="502"/>
      </w:pPr>
      <w:r w:rsidRPr="009B271E">
        <w:t xml:space="preserve">Fíjense los siguientes derechos para aquellos </w:t>
      </w:r>
      <w:proofErr w:type="spellStart"/>
      <w:r w:rsidRPr="009B271E">
        <w:t>parcelamientos</w:t>
      </w:r>
      <w:proofErr w:type="spellEnd"/>
      <w:r w:rsidRPr="009B271E">
        <w:t xml:space="preserve"> que soliciten la donación de los accesos comuneros o servidumbres al dominio público: por el estudio del perfil de la traza, instrucciones e inspecciones de obras de urbanización y control del cumplimiento de toda la documentación relacionada: …………………………</w:t>
      </w:r>
      <w:r>
        <w:t>………………………</w:t>
      </w:r>
      <w:r w:rsidRPr="009B271E">
        <w:t>………</w:t>
      </w:r>
      <w:proofErr w:type="gramStart"/>
      <w:r w:rsidRPr="009B271E">
        <w:t>…….</w:t>
      </w:r>
      <w:proofErr w:type="gramEnd"/>
      <w:r w:rsidRPr="009B271E">
        <w:rPr>
          <w:b/>
        </w:rPr>
        <w:t>1000  UT</w:t>
      </w:r>
    </w:p>
    <w:p w14:paraId="6FBD0309" w14:textId="77777777" w:rsidR="002F6923" w:rsidRPr="009B271E" w:rsidRDefault="002F6923" w:rsidP="009324E3">
      <w:pPr>
        <w:pStyle w:val="Textoindependiente"/>
        <w:spacing w:before="120"/>
        <w:ind w:left="502"/>
        <w:rPr>
          <w:b/>
        </w:rPr>
      </w:pPr>
      <w:r w:rsidRPr="009B271E">
        <w:rPr>
          <w:b/>
        </w:rPr>
        <w:t>DICTAMEN/INFORME HIDRAULICO MUNICIPAL</w:t>
      </w:r>
      <w:r>
        <w:rPr>
          <w:b/>
        </w:rPr>
        <w:t>:</w:t>
      </w:r>
    </w:p>
    <w:p w14:paraId="412A7185" w14:textId="77777777" w:rsidR="002F6923" w:rsidRPr="009B271E" w:rsidRDefault="002F6923" w:rsidP="009324E3">
      <w:pPr>
        <w:pStyle w:val="Textoindependiente"/>
        <w:numPr>
          <w:ilvl w:val="0"/>
          <w:numId w:val="130"/>
        </w:numPr>
        <w:spacing w:before="120"/>
        <w:ind w:left="1942"/>
        <w:rPr>
          <w:b/>
        </w:rPr>
      </w:pPr>
      <w:r w:rsidRPr="009B271E">
        <w:rPr>
          <w:b/>
        </w:rPr>
        <w:t>OBRA PRIVADA</w:t>
      </w:r>
    </w:p>
    <w:p w14:paraId="1451E1E5" w14:textId="77777777" w:rsidR="002F6923" w:rsidRPr="009B271E" w:rsidRDefault="002F6923" w:rsidP="009324E3">
      <w:pPr>
        <w:pStyle w:val="Textoindependiente"/>
        <w:spacing w:before="120"/>
        <w:ind w:left="502"/>
      </w:pPr>
      <w:r w:rsidRPr="009B271E">
        <w:t xml:space="preserve">Fíjense los siguientes derechos por el informe hidráulico municipal de la obra privada con riesgo hidráulico, ubicada en lugares de montaña y </w:t>
      </w:r>
      <w:proofErr w:type="gramStart"/>
      <w:r w:rsidRPr="009B271E">
        <w:t>piedemonte</w:t>
      </w:r>
      <w:r>
        <w:t>:…</w:t>
      </w:r>
      <w:proofErr w:type="gramEnd"/>
      <w:r>
        <w:t>…………………</w:t>
      </w:r>
      <w:r w:rsidR="003B3C87">
        <w:t xml:space="preserve"> </w:t>
      </w:r>
      <w:r>
        <w:t>…</w:t>
      </w:r>
      <w:r w:rsidRPr="009B271E">
        <w:rPr>
          <w:b/>
        </w:rPr>
        <w:t>100  UT</w:t>
      </w:r>
    </w:p>
    <w:p w14:paraId="2453DB38" w14:textId="77777777" w:rsidR="002F6923" w:rsidRPr="009B271E" w:rsidRDefault="009324E3" w:rsidP="009324E3">
      <w:pPr>
        <w:pStyle w:val="Textoindependiente"/>
        <w:numPr>
          <w:ilvl w:val="0"/>
          <w:numId w:val="130"/>
        </w:numPr>
        <w:spacing w:before="120"/>
        <w:ind w:left="1942"/>
        <w:rPr>
          <w:b/>
        </w:rPr>
      </w:pPr>
      <w:r>
        <w:rPr>
          <w:b/>
        </w:rPr>
        <w:t>P</w:t>
      </w:r>
      <w:r w:rsidR="002F6923" w:rsidRPr="009B271E">
        <w:rPr>
          <w:b/>
        </w:rPr>
        <w:t>UNTO DE VUELCO</w:t>
      </w:r>
    </w:p>
    <w:p w14:paraId="400DC2B1" w14:textId="77777777" w:rsidR="002F6923" w:rsidRPr="009B271E" w:rsidRDefault="002F6923" w:rsidP="009324E3">
      <w:pPr>
        <w:pStyle w:val="Textoindependiente"/>
        <w:spacing w:before="120"/>
        <w:ind w:left="502"/>
      </w:pPr>
      <w:r w:rsidRPr="009B271E">
        <w:t>Fíjense los siguientes derechos por el informe de verificación de punto de vuelco de proyectos hidráulicos presentados por los emprendedores sobre loteos públicos y PHE</w:t>
      </w:r>
      <w:r>
        <w:t xml:space="preserve">: </w:t>
      </w:r>
      <w:proofErr w:type="gramStart"/>
      <w:r>
        <w:t xml:space="preserve"> ….</w:t>
      </w:r>
      <w:proofErr w:type="gramEnd"/>
      <w:r>
        <w:t>…..</w:t>
      </w:r>
      <w:r w:rsidRPr="009B271E">
        <w:rPr>
          <w:b/>
        </w:rPr>
        <w:t>200  UT</w:t>
      </w:r>
    </w:p>
    <w:p w14:paraId="6AF2E7D9" w14:textId="77777777" w:rsidR="002F6923" w:rsidRPr="009B271E" w:rsidRDefault="002F6923" w:rsidP="009324E3">
      <w:pPr>
        <w:pStyle w:val="Textoindependiente"/>
        <w:numPr>
          <w:ilvl w:val="0"/>
          <w:numId w:val="130"/>
        </w:numPr>
        <w:spacing w:before="120"/>
        <w:ind w:left="1942"/>
        <w:rPr>
          <w:b/>
        </w:rPr>
      </w:pPr>
      <w:r w:rsidRPr="009B271E">
        <w:rPr>
          <w:b/>
        </w:rPr>
        <w:t>FRACCIONAMIENTO/ LOTEOS EN ZONA DE RIESGO ALUVIONAL</w:t>
      </w:r>
    </w:p>
    <w:p w14:paraId="03B57116" w14:textId="77777777" w:rsidR="002F6923" w:rsidRDefault="002F6923" w:rsidP="009324E3">
      <w:pPr>
        <w:pStyle w:val="Textoindependiente"/>
        <w:spacing w:before="120"/>
        <w:ind w:left="502"/>
        <w:jc w:val="both"/>
      </w:pPr>
      <w:r w:rsidRPr="009B271E">
        <w:rPr>
          <w:lang w:val="es-AR"/>
        </w:rPr>
        <w:t xml:space="preserve">Fíjense los siguientes derechos por el informe hidráulico municipal de </w:t>
      </w:r>
      <w:proofErr w:type="spellStart"/>
      <w:r w:rsidRPr="009B271E">
        <w:rPr>
          <w:lang w:val="es-AR"/>
        </w:rPr>
        <w:t>parcelamientos</w:t>
      </w:r>
      <w:proofErr w:type="spellEnd"/>
      <w:r w:rsidRPr="009B271E">
        <w:rPr>
          <w:lang w:val="es-AR"/>
        </w:rPr>
        <w:t xml:space="preserve"> con riesgo hidráulico, ubicados en lugares de montaña y </w:t>
      </w:r>
      <w:proofErr w:type="gramStart"/>
      <w:r w:rsidRPr="009B271E">
        <w:rPr>
          <w:lang w:val="es-AR"/>
        </w:rPr>
        <w:t>piedemonte</w:t>
      </w:r>
      <w:r>
        <w:rPr>
          <w:lang w:val="es-AR"/>
        </w:rPr>
        <w:t>:…</w:t>
      </w:r>
      <w:proofErr w:type="gramEnd"/>
      <w:r>
        <w:rPr>
          <w:lang w:val="es-AR"/>
        </w:rPr>
        <w:t>…………………………….</w:t>
      </w:r>
      <w:r w:rsidRPr="009B271E">
        <w:rPr>
          <w:b/>
          <w:lang w:val="es-AR"/>
        </w:rPr>
        <w:t>100  UT</w:t>
      </w:r>
    </w:p>
    <w:p w14:paraId="62C01934" w14:textId="77777777" w:rsidR="002F6923" w:rsidRPr="00DE1818" w:rsidRDefault="002F6923" w:rsidP="002F6923">
      <w:pPr>
        <w:pStyle w:val="Textoindependiente"/>
        <w:numPr>
          <w:ilvl w:val="0"/>
          <w:numId w:val="12"/>
        </w:numPr>
        <w:spacing w:before="120"/>
        <w:jc w:val="both"/>
        <w:rPr>
          <w:b/>
        </w:rPr>
      </w:pPr>
      <w:r w:rsidRPr="00DE1818">
        <w:rPr>
          <w:b/>
        </w:rPr>
        <w:t>DESISTIMIENTOS:</w:t>
      </w:r>
    </w:p>
    <w:p w14:paraId="7E93D347" w14:textId="77777777" w:rsidR="002F6923" w:rsidRPr="00DE1818" w:rsidRDefault="002F6923" w:rsidP="002F6923">
      <w:pPr>
        <w:pStyle w:val="Textoindependiente"/>
        <w:spacing w:before="120"/>
        <w:ind w:left="426"/>
        <w:jc w:val="both"/>
      </w:pPr>
      <w:r w:rsidRPr="00DE1818">
        <w:t>En caso de desistirse de una obra, y a pedido del interesado, se reintegrará al contribuyente en función del siguiente detalle:</w:t>
      </w:r>
    </w:p>
    <w:p w14:paraId="081D4082" w14:textId="77777777" w:rsidR="002F6923" w:rsidRPr="00DE1818" w:rsidRDefault="002F6923" w:rsidP="002F6923">
      <w:pPr>
        <w:pStyle w:val="Textoindependiente"/>
        <w:numPr>
          <w:ilvl w:val="0"/>
          <w:numId w:val="129"/>
        </w:numPr>
        <w:spacing w:before="120"/>
        <w:jc w:val="both"/>
      </w:pPr>
      <w:r w:rsidRPr="00DE1818">
        <w:t xml:space="preserve">Cuando no se haya realizado ninguna revisión técnica en el expediente, corresponde devolución </w:t>
      </w:r>
      <w:r w:rsidRPr="00DE1818">
        <w:rPr>
          <w:b/>
        </w:rPr>
        <w:t>100%</w:t>
      </w:r>
      <w:r w:rsidRPr="00DE1818">
        <w:t xml:space="preserve"> de los derechos abonados de acuerdo al presente capitulo.</w:t>
      </w:r>
    </w:p>
    <w:p w14:paraId="65407C7D" w14:textId="77777777" w:rsidR="002F6923" w:rsidRPr="00DE1818" w:rsidRDefault="002F6923" w:rsidP="002F6923">
      <w:pPr>
        <w:pStyle w:val="Textoindependiente"/>
        <w:numPr>
          <w:ilvl w:val="0"/>
          <w:numId w:val="129"/>
        </w:numPr>
        <w:spacing w:before="120"/>
        <w:jc w:val="both"/>
      </w:pPr>
      <w:r w:rsidRPr="00DE1818">
        <w:t xml:space="preserve">Cuando la documentación haya tenido una revisión, será procedente el reintegro de los aforos abonados en concepto de derechos de inspección, es decir </w:t>
      </w:r>
      <w:r w:rsidRPr="00055759">
        <w:rPr>
          <w:b/>
        </w:rPr>
        <w:t>6 UT/ m².</w:t>
      </w:r>
    </w:p>
    <w:p w14:paraId="75F4A943" w14:textId="77777777" w:rsidR="003A1F69" w:rsidRDefault="0011567B" w:rsidP="00D6059B">
      <w:pPr>
        <w:pBdr>
          <w:top w:val="nil"/>
          <w:left w:val="nil"/>
          <w:bottom w:val="nil"/>
          <w:right w:val="nil"/>
          <w:between w:val="nil"/>
        </w:pBdr>
        <w:spacing w:before="360" w:line="240" w:lineRule="auto"/>
        <w:rPr>
          <w:rFonts w:ascii="Arial" w:eastAsia="Arial" w:hAnsi="Arial" w:cs="Arial"/>
          <w:color w:val="000000"/>
          <w:sz w:val="24"/>
          <w:szCs w:val="24"/>
        </w:rPr>
      </w:pPr>
      <w:r>
        <w:rPr>
          <w:rFonts w:ascii="Arial" w:eastAsia="Arial" w:hAnsi="Arial" w:cs="Arial"/>
          <w:b/>
          <w:color w:val="000000"/>
          <w:sz w:val="24"/>
          <w:szCs w:val="24"/>
        </w:rPr>
        <w:t xml:space="preserve">PLANILLAS ANEXAS AL </w:t>
      </w:r>
      <w:r>
        <w:rPr>
          <w:rFonts w:ascii="Arial" w:eastAsia="Arial" w:hAnsi="Arial" w:cs="Arial"/>
          <w:b/>
          <w:sz w:val="24"/>
          <w:szCs w:val="24"/>
        </w:rPr>
        <w:t>CAPÍTULO</w:t>
      </w:r>
      <w:r>
        <w:rPr>
          <w:rFonts w:ascii="Arial" w:eastAsia="Arial" w:hAnsi="Arial" w:cs="Arial"/>
          <w:b/>
          <w:color w:val="000000"/>
          <w:sz w:val="24"/>
          <w:szCs w:val="24"/>
        </w:rPr>
        <w:t xml:space="preserve"> VII</w:t>
      </w:r>
    </w:p>
    <w:p w14:paraId="460E7815" w14:textId="77777777" w:rsidR="003A1F69" w:rsidRDefault="0011567B" w:rsidP="00D6059B">
      <w:pPr>
        <w:pBdr>
          <w:top w:val="nil"/>
          <w:left w:val="nil"/>
          <w:bottom w:val="nil"/>
          <w:right w:val="nil"/>
          <w:between w:val="nil"/>
        </w:pBdr>
        <w:spacing w:line="240" w:lineRule="auto"/>
        <w:rPr>
          <w:rFonts w:ascii="Arial" w:eastAsia="Arial" w:hAnsi="Arial" w:cs="Arial"/>
          <w:color w:val="000000"/>
          <w:sz w:val="24"/>
          <w:szCs w:val="24"/>
          <w:u w:val="single"/>
        </w:rPr>
      </w:pPr>
      <w:r>
        <w:rPr>
          <w:rFonts w:ascii="Arial" w:eastAsia="Arial" w:hAnsi="Arial" w:cs="Arial"/>
          <w:b/>
          <w:color w:val="000000"/>
          <w:sz w:val="24"/>
          <w:szCs w:val="24"/>
        </w:rPr>
        <w:t>DERECHOS DE PUBLICIDAD Y PROPAGANDA</w:t>
      </w:r>
    </w:p>
    <w:p w14:paraId="3421AA80" w14:textId="1E49951A" w:rsidR="003A1F69" w:rsidRDefault="0011567B" w:rsidP="00D00554">
      <w:pPr>
        <w:pBdr>
          <w:top w:val="nil"/>
          <w:left w:val="nil"/>
          <w:bottom w:val="nil"/>
          <w:right w:val="nil"/>
          <w:between w:val="nil"/>
        </w:pBdr>
        <w:spacing w:before="120" w:line="240" w:lineRule="auto"/>
        <w:jc w:val="both"/>
        <w:rPr>
          <w:rFonts w:ascii="Arial" w:eastAsia="Arial" w:hAnsi="Arial" w:cs="Arial"/>
          <w:color w:val="000000"/>
        </w:rPr>
      </w:pPr>
      <w:r>
        <w:rPr>
          <w:rFonts w:ascii="Arial" w:eastAsia="Arial" w:hAnsi="Arial" w:cs="Arial"/>
          <w:color w:val="000000"/>
        </w:rPr>
        <w:t>Para la realización de todo tipo de propaganda y publicidad en la vía pública o en propiedad privada que se exhiban en la vía pública, excepto la instalada en el propio comercio, abonarán los derechos anuales que fijan los siguientes Incisos:</w:t>
      </w:r>
    </w:p>
    <w:p w14:paraId="07E9C384" w14:textId="77777777" w:rsidR="00EB7293" w:rsidRDefault="00EB7293" w:rsidP="00D00554">
      <w:pPr>
        <w:pBdr>
          <w:top w:val="nil"/>
          <w:left w:val="nil"/>
          <w:bottom w:val="nil"/>
          <w:right w:val="nil"/>
          <w:between w:val="nil"/>
        </w:pBdr>
        <w:spacing w:before="120" w:line="240" w:lineRule="auto"/>
        <w:jc w:val="both"/>
        <w:rPr>
          <w:rFonts w:ascii="Arial" w:eastAsia="Arial" w:hAnsi="Arial" w:cs="Arial"/>
          <w:color w:val="000000"/>
        </w:rPr>
      </w:pPr>
    </w:p>
    <w:p w14:paraId="0A96C76C" w14:textId="77777777" w:rsidR="003A1F69" w:rsidRDefault="0011567B" w:rsidP="003552C2">
      <w:pPr>
        <w:numPr>
          <w:ilvl w:val="1"/>
          <w:numId w:val="59"/>
        </w:numPr>
        <w:pBdr>
          <w:top w:val="nil"/>
          <w:left w:val="nil"/>
          <w:bottom w:val="nil"/>
          <w:right w:val="nil"/>
          <w:between w:val="nil"/>
        </w:pBdr>
        <w:tabs>
          <w:tab w:val="left" w:pos="284"/>
        </w:tabs>
        <w:spacing w:before="120" w:line="240" w:lineRule="auto"/>
        <w:ind w:left="284" w:hanging="284"/>
        <w:jc w:val="left"/>
        <w:rPr>
          <w:rFonts w:ascii="Arial" w:eastAsia="Arial" w:hAnsi="Arial" w:cs="Arial"/>
          <w:color w:val="000000"/>
        </w:rPr>
      </w:pPr>
      <w:r>
        <w:rPr>
          <w:rFonts w:ascii="Arial" w:eastAsia="Arial" w:hAnsi="Arial" w:cs="Arial"/>
          <w:b/>
          <w:color w:val="000000"/>
        </w:rPr>
        <w:lastRenderedPageBreak/>
        <w:t xml:space="preserve">HECHOS IMPONIBLES VALORIZADOS EN METROS CUADRADOS O </w:t>
      </w:r>
      <w:r>
        <w:rPr>
          <w:rFonts w:ascii="Arial" w:eastAsia="Arial" w:hAnsi="Arial" w:cs="Arial"/>
          <w:b/>
        </w:rPr>
        <w:t>FRACCIÓN</w:t>
      </w:r>
      <w:r>
        <w:rPr>
          <w:rFonts w:ascii="Arial" w:eastAsia="Arial" w:hAnsi="Arial" w:cs="Arial"/>
          <w:b/>
          <w:color w:val="000000"/>
        </w:rPr>
        <w:t>:</w:t>
      </w:r>
    </w:p>
    <w:p w14:paraId="556D2252" w14:textId="77777777" w:rsidR="003A1F69" w:rsidRDefault="0011567B" w:rsidP="003552C2">
      <w:pPr>
        <w:numPr>
          <w:ilvl w:val="0"/>
          <w:numId w:val="8"/>
        </w:numPr>
        <w:pBdr>
          <w:top w:val="nil"/>
          <w:left w:val="nil"/>
          <w:bottom w:val="nil"/>
          <w:right w:val="nil"/>
          <w:between w:val="nil"/>
        </w:pBdr>
        <w:tabs>
          <w:tab w:val="left" w:pos="709"/>
          <w:tab w:val="left" w:pos="9214"/>
        </w:tabs>
        <w:spacing w:line="240" w:lineRule="auto"/>
        <w:ind w:hanging="360"/>
        <w:jc w:val="left"/>
        <w:rPr>
          <w:rFonts w:ascii="Arial" w:eastAsia="Arial" w:hAnsi="Arial" w:cs="Arial"/>
          <w:color w:val="000000"/>
        </w:rPr>
      </w:pPr>
      <w:r>
        <w:rPr>
          <w:rFonts w:ascii="Arial" w:eastAsia="Arial" w:hAnsi="Arial" w:cs="Arial"/>
          <w:color w:val="000000"/>
        </w:rPr>
        <w:t xml:space="preserve">Avisos/letreros simples (carteles, paredes, heladeras, exhibidores, marquesinas, </w:t>
      </w:r>
    </w:p>
    <w:p w14:paraId="56CA8472" w14:textId="77777777" w:rsidR="003A1F69" w:rsidRDefault="0011567B" w:rsidP="00A70C5F">
      <w:pPr>
        <w:pBdr>
          <w:top w:val="nil"/>
          <w:left w:val="nil"/>
          <w:bottom w:val="nil"/>
          <w:right w:val="nil"/>
          <w:between w:val="nil"/>
        </w:pBdr>
        <w:tabs>
          <w:tab w:val="left" w:pos="8931"/>
        </w:tabs>
        <w:spacing w:line="240" w:lineRule="auto"/>
        <w:ind w:left="644"/>
        <w:jc w:val="left"/>
        <w:rPr>
          <w:rFonts w:ascii="Arial" w:eastAsia="Arial" w:hAnsi="Arial" w:cs="Arial"/>
          <w:color w:val="000000"/>
        </w:rPr>
      </w:pPr>
      <w:r>
        <w:rPr>
          <w:rFonts w:ascii="Arial" w:eastAsia="Arial" w:hAnsi="Arial" w:cs="Arial"/>
          <w:color w:val="000000"/>
        </w:rPr>
        <w:t xml:space="preserve"> kioscos, vidrieras, etc.) …………………………………</w:t>
      </w:r>
      <w:proofErr w:type="gramStart"/>
      <w:r>
        <w:rPr>
          <w:rFonts w:ascii="Arial" w:eastAsia="Arial" w:hAnsi="Arial" w:cs="Arial"/>
          <w:color w:val="000000"/>
        </w:rPr>
        <w:t>…….</w:t>
      </w:r>
      <w:proofErr w:type="gramEnd"/>
      <w:r>
        <w:rPr>
          <w:rFonts w:ascii="Arial" w:eastAsia="Arial" w:hAnsi="Arial" w:cs="Arial"/>
          <w:color w:val="000000"/>
        </w:rPr>
        <w:t xml:space="preserve">…………….…………… </w:t>
      </w:r>
      <w:r>
        <w:rPr>
          <w:rFonts w:ascii="Arial" w:eastAsia="Arial" w:hAnsi="Arial" w:cs="Arial"/>
          <w:color w:val="000000"/>
        </w:rPr>
        <w:tab/>
      </w:r>
      <w:r>
        <w:rPr>
          <w:rFonts w:ascii="Arial" w:eastAsia="Arial" w:hAnsi="Arial" w:cs="Arial"/>
          <w:b/>
          <w:color w:val="000000"/>
        </w:rPr>
        <w:t>60 UT</w:t>
      </w:r>
    </w:p>
    <w:p w14:paraId="3247EF65" w14:textId="77777777" w:rsidR="003A1F69" w:rsidRDefault="0011567B" w:rsidP="003552C2">
      <w:pPr>
        <w:numPr>
          <w:ilvl w:val="0"/>
          <w:numId w:val="8"/>
        </w:numPr>
        <w:pBdr>
          <w:top w:val="nil"/>
          <w:left w:val="nil"/>
          <w:bottom w:val="nil"/>
          <w:right w:val="nil"/>
          <w:between w:val="nil"/>
        </w:pBdr>
        <w:tabs>
          <w:tab w:val="left" w:pos="709"/>
          <w:tab w:val="left" w:pos="8789"/>
          <w:tab w:val="left" w:pos="8931"/>
        </w:tabs>
        <w:spacing w:line="240" w:lineRule="auto"/>
        <w:ind w:hanging="357"/>
        <w:jc w:val="left"/>
        <w:rPr>
          <w:rFonts w:ascii="Arial" w:eastAsia="Arial" w:hAnsi="Arial" w:cs="Arial"/>
          <w:color w:val="000000"/>
        </w:rPr>
      </w:pPr>
      <w:r>
        <w:rPr>
          <w:rFonts w:ascii="Arial" w:eastAsia="Arial" w:hAnsi="Arial" w:cs="Arial"/>
          <w:color w:val="000000"/>
        </w:rPr>
        <w:t xml:space="preserve">Avisos/letreros salientes (marquesinas, toldos, etc.) por </w:t>
      </w:r>
      <w:proofErr w:type="gramStart"/>
      <w:r>
        <w:rPr>
          <w:rFonts w:ascii="Arial" w:eastAsia="Arial" w:hAnsi="Arial" w:cs="Arial"/>
          <w:color w:val="000000"/>
        </w:rPr>
        <w:t>faz.…</w:t>
      </w:r>
      <w:proofErr w:type="gramEnd"/>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b/>
          <w:color w:val="000000"/>
        </w:rPr>
        <w:t>45 UT</w:t>
      </w:r>
    </w:p>
    <w:p w14:paraId="0CB7B156" w14:textId="77777777" w:rsidR="003A1F69" w:rsidRDefault="0011567B" w:rsidP="003552C2">
      <w:pPr>
        <w:numPr>
          <w:ilvl w:val="0"/>
          <w:numId w:val="8"/>
        </w:numPr>
        <w:pBdr>
          <w:top w:val="nil"/>
          <w:left w:val="nil"/>
          <w:bottom w:val="nil"/>
          <w:right w:val="nil"/>
          <w:between w:val="nil"/>
        </w:pBdr>
        <w:tabs>
          <w:tab w:val="left" w:pos="709"/>
          <w:tab w:val="left" w:pos="8789"/>
          <w:tab w:val="left" w:pos="8931"/>
        </w:tabs>
        <w:spacing w:line="240" w:lineRule="auto"/>
        <w:ind w:hanging="357"/>
        <w:jc w:val="left"/>
        <w:rPr>
          <w:rFonts w:ascii="Arial" w:eastAsia="Arial" w:hAnsi="Arial" w:cs="Arial"/>
          <w:color w:val="000000"/>
        </w:rPr>
      </w:pPr>
      <w:r>
        <w:rPr>
          <w:rFonts w:ascii="Arial" w:eastAsia="Arial" w:hAnsi="Arial" w:cs="Arial"/>
          <w:color w:val="000000"/>
        </w:rPr>
        <w:t xml:space="preserve">Avisos a la vera de rutas, caminos, en terminales de medios de transporte,              </w:t>
      </w:r>
    </w:p>
    <w:p w14:paraId="7E1AFA31" w14:textId="77777777" w:rsidR="003A1F69" w:rsidRDefault="0011567B" w:rsidP="00A70C5F">
      <w:pPr>
        <w:pBdr>
          <w:top w:val="nil"/>
          <w:left w:val="nil"/>
          <w:bottom w:val="nil"/>
          <w:right w:val="nil"/>
          <w:between w:val="nil"/>
        </w:pBdr>
        <w:tabs>
          <w:tab w:val="left" w:pos="709"/>
          <w:tab w:val="left" w:pos="8789"/>
          <w:tab w:val="left" w:pos="8931"/>
        </w:tabs>
        <w:spacing w:line="240" w:lineRule="auto"/>
        <w:ind w:left="644"/>
        <w:jc w:val="left"/>
        <w:rPr>
          <w:rFonts w:ascii="Arial" w:eastAsia="Arial" w:hAnsi="Arial" w:cs="Arial"/>
          <w:color w:val="000000"/>
        </w:rPr>
      </w:pPr>
      <w:r>
        <w:rPr>
          <w:rFonts w:ascii="Arial" w:eastAsia="Arial" w:hAnsi="Arial" w:cs="Arial"/>
          <w:color w:val="000000"/>
        </w:rPr>
        <w:t xml:space="preserve"> baldíos, etc.………………………………………………………………………………...</w:t>
      </w:r>
      <w:r>
        <w:rPr>
          <w:rFonts w:ascii="Arial" w:eastAsia="Arial" w:hAnsi="Arial" w:cs="Arial"/>
          <w:color w:val="000000"/>
        </w:rPr>
        <w:tab/>
      </w:r>
      <w:r>
        <w:rPr>
          <w:rFonts w:ascii="Arial" w:eastAsia="Arial" w:hAnsi="Arial" w:cs="Arial"/>
          <w:color w:val="000000"/>
        </w:rPr>
        <w:tab/>
      </w:r>
      <w:r>
        <w:rPr>
          <w:rFonts w:ascii="Arial" w:eastAsia="Arial" w:hAnsi="Arial" w:cs="Arial"/>
          <w:b/>
          <w:color w:val="000000"/>
        </w:rPr>
        <w:t>60 UT</w:t>
      </w:r>
    </w:p>
    <w:p w14:paraId="6BFD34B7" w14:textId="77777777" w:rsidR="003A1F69" w:rsidRDefault="0011567B" w:rsidP="003552C2">
      <w:pPr>
        <w:numPr>
          <w:ilvl w:val="0"/>
          <w:numId w:val="8"/>
        </w:numPr>
        <w:pBdr>
          <w:top w:val="nil"/>
          <w:left w:val="nil"/>
          <w:bottom w:val="nil"/>
          <w:right w:val="nil"/>
          <w:between w:val="nil"/>
        </w:pBdr>
        <w:tabs>
          <w:tab w:val="left" w:pos="709"/>
          <w:tab w:val="left" w:pos="8789"/>
          <w:tab w:val="left" w:pos="8931"/>
        </w:tabs>
        <w:spacing w:line="240" w:lineRule="auto"/>
        <w:ind w:hanging="360"/>
        <w:jc w:val="left"/>
        <w:rPr>
          <w:rFonts w:ascii="Arial" w:eastAsia="Arial" w:hAnsi="Arial" w:cs="Arial"/>
          <w:color w:val="000000"/>
        </w:rPr>
      </w:pPr>
      <w:r>
        <w:rPr>
          <w:rFonts w:ascii="Arial" w:eastAsia="Arial" w:hAnsi="Arial" w:cs="Arial"/>
          <w:color w:val="000000"/>
        </w:rPr>
        <w:t>Avisos instalados en cierres de obra, baldíos o similares…………………………...</w:t>
      </w:r>
      <w:r>
        <w:rPr>
          <w:rFonts w:ascii="Arial" w:eastAsia="Arial" w:hAnsi="Arial" w:cs="Arial"/>
          <w:color w:val="000000"/>
        </w:rPr>
        <w:tab/>
      </w:r>
      <w:r>
        <w:rPr>
          <w:rFonts w:ascii="Arial" w:eastAsia="Arial" w:hAnsi="Arial" w:cs="Arial"/>
          <w:color w:val="000000"/>
        </w:rPr>
        <w:tab/>
      </w:r>
      <w:r>
        <w:rPr>
          <w:rFonts w:ascii="Arial" w:eastAsia="Arial" w:hAnsi="Arial" w:cs="Arial"/>
          <w:b/>
          <w:color w:val="000000"/>
        </w:rPr>
        <w:t>60 UT</w:t>
      </w:r>
    </w:p>
    <w:p w14:paraId="6BDC47B0" w14:textId="77777777" w:rsidR="003A1F69" w:rsidRDefault="0011567B" w:rsidP="003552C2">
      <w:pPr>
        <w:numPr>
          <w:ilvl w:val="1"/>
          <w:numId w:val="59"/>
        </w:numPr>
        <w:pBdr>
          <w:top w:val="nil"/>
          <w:left w:val="nil"/>
          <w:bottom w:val="nil"/>
          <w:right w:val="nil"/>
          <w:between w:val="nil"/>
        </w:pBdr>
        <w:tabs>
          <w:tab w:val="left" w:pos="284"/>
        </w:tabs>
        <w:spacing w:before="120" w:line="240" w:lineRule="auto"/>
        <w:ind w:left="284" w:hanging="284"/>
        <w:jc w:val="left"/>
        <w:rPr>
          <w:rFonts w:ascii="Arial" w:eastAsia="Arial" w:hAnsi="Arial" w:cs="Arial"/>
          <w:color w:val="000000"/>
        </w:rPr>
      </w:pPr>
      <w:r>
        <w:rPr>
          <w:rFonts w:ascii="Arial" w:eastAsia="Arial" w:hAnsi="Arial" w:cs="Arial"/>
          <w:b/>
          <w:color w:val="000000"/>
        </w:rPr>
        <w:t>HECHOS IMPONIBLES VALORIZADOS EN OTRAS MAGNITUDES:</w:t>
      </w:r>
    </w:p>
    <w:p w14:paraId="7CB72AD6" w14:textId="77777777" w:rsidR="003A1F69" w:rsidRDefault="0011567B" w:rsidP="003552C2">
      <w:pPr>
        <w:numPr>
          <w:ilvl w:val="0"/>
          <w:numId w:val="13"/>
        </w:numPr>
        <w:pBdr>
          <w:top w:val="nil"/>
          <w:left w:val="nil"/>
          <w:bottom w:val="nil"/>
          <w:right w:val="nil"/>
          <w:between w:val="nil"/>
        </w:pBdr>
        <w:tabs>
          <w:tab w:val="left" w:pos="709"/>
          <w:tab w:val="left" w:pos="8931"/>
        </w:tabs>
        <w:spacing w:line="240" w:lineRule="auto"/>
        <w:ind w:left="641" w:hanging="357"/>
        <w:jc w:val="left"/>
        <w:rPr>
          <w:rFonts w:ascii="Arial" w:eastAsia="Arial" w:hAnsi="Arial" w:cs="Arial"/>
          <w:color w:val="000000"/>
        </w:rPr>
      </w:pPr>
      <w:r>
        <w:rPr>
          <w:rFonts w:ascii="Arial" w:eastAsia="Arial" w:hAnsi="Arial" w:cs="Arial"/>
          <w:color w:val="000000"/>
        </w:rPr>
        <w:t>Banderas, estandartes, gallardetes, etc., por unidad……………</w:t>
      </w:r>
      <w:proofErr w:type="gramStart"/>
      <w:r>
        <w:rPr>
          <w:rFonts w:ascii="Arial" w:eastAsia="Arial" w:hAnsi="Arial" w:cs="Arial"/>
          <w:color w:val="000000"/>
        </w:rPr>
        <w:t>…….</w:t>
      </w:r>
      <w:proofErr w:type="gramEnd"/>
      <w:r>
        <w:rPr>
          <w:rFonts w:ascii="Arial" w:eastAsia="Arial" w:hAnsi="Arial" w:cs="Arial"/>
          <w:color w:val="000000"/>
        </w:rPr>
        <w:t>……………</w:t>
      </w:r>
      <w:r>
        <w:rPr>
          <w:rFonts w:ascii="Arial" w:eastAsia="Arial" w:hAnsi="Arial" w:cs="Arial"/>
          <w:color w:val="000000"/>
        </w:rPr>
        <w:tab/>
      </w:r>
      <w:r>
        <w:rPr>
          <w:rFonts w:ascii="Arial" w:eastAsia="Arial" w:hAnsi="Arial" w:cs="Arial"/>
          <w:b/>
          <w:color w:val="000000"/>
        </w:rPr>
        <w:t>35 UT</w:t>
      </w:r>
    </w:p>
    <w:p w14:paraId="19F35658" w14:textId="77777777" w:rsidR="003A1F69" w:rsidRDefault="0011567B" w:rsidP="003552C2">
      <w:pPr>
        <w:numPr>
          <w:ilvl w:val="0"/>
          <w:numId w:val="13"/>
        </w:numPr>
        <w:pBdr>
          <w:top w:val="nil"/>
          <w:left w:val="nil"/>
          <w:bottom w:val="nil"/>
          <w:right w:val="nil"/>
          <w:between w:val="nil"/>
        </w:pBdr>
        <w:tabs>
          <w:tab w:val="left" w:pos="709"/>
          <w:tab w:val="left" w:pos="8789"/>
          <w:tab w:val="left" w:pos="8931"/>
        </w:tabs>
        <w:spacing w:line="240" w:lineRule="auto"/>
        <w:ind w:left="641" w:hanging="357"/>
        <w:jc w:val="left"/>
        <w:rPr>
          <w:rFonts w:ascii="Arial" w:eastAsia="Arial" w:hAnsi="Arial" w:cs="Arial"/>
          <w:color w:val="000000"/>
        </w:rPr>
      </w:pPr>
      <w:r>
        <w:rPr>
          <w:rFonts w:ascii="Arial" w:eastAsia="Arial" w:hAnsi="Arial" w:cs="Arial"/>
          <w:color w:val="000000"/>
        </w:rPr>
        <w:t xml:space="preserve">Avisos en sillas, mesas, sombrillas o parasoles, etc., por unidad……………….... </w:t>
      </w:r>
      <w:r>
        <w:rPr>
          <w:rFonts w:ascii="Arial" w:eastAsia="Arial" w:hAnsi="Arial" w:cs="Arial"/>
          <w:color w:val="000000"/>
        </w:rPr>
        <w:tab/>
      </w:r>
      <w:r>
        <w:rPr>
          <w:rFonts w:ascii="Arial" w:eastAsia="Arial" w:hAnsi="Arial" w:cs="Arial"/>
          <w:color w:val="000000"/>
        </w:rPr>
        <w:tab/>
      </w:r>
      <w:r>
        <w:rPr>
          <w:rFonts w:ascii="Arial" w:eastAsia="Arial" w:hAnsi="Arial" w:cs="Arial"/>
          <w:b/>
          <w:color w:val="000000"/>
        </w:rPr>
        <w:t>45 UT</w:t>
      </w:r>
    </w:p>
    <w:p w14:paraId="27443886" w14:textId="77777777" w:rsidR="003A1F69" w:rsidRDefault="0011567B" w:rsidP="003552C2">
      <w:pPr>
        <w:numPr>
          <w:ilvl w:val="0"/>
          <w:numId w:val="13"/>
        </w:numPr>
        <w:pBdr>
          <w:top w:val="nil"/>
          <w:left w:val="nil"/>
          <w:bottom w:val="nil"/>
          <w:right w:val="nil"/>
          <w:between w:val="nil"/>
        </w:pBdr>
        <w:tabs>
          <w:tab w:val="left" w:pos="709"/>
          <w:tab w:val="left" w:pos="8789"/>
          <w:tab w:val="left" w:pos="8931"/>
        </w:tabs>
        <w:spacing w:line="240" w:lineRule="auto"/>
        <w:ind w:left="641" w:hanging="357"/>
        <w:jc w:val="left"/>
        <w:rPr>
          <w:rFonts w:ascii="Arial" w:eastAsia="Arial" w:hAnsi="Arial" w:cs="Arial"/>
          <w:color w:val="000000"/>
        </w:rPr>
      </w:pPr>
      <w:r>
        <w:rPr>
          <w:rFonts w:ascii="Arial" w:eastAsia="Arial" w:hAnsi="Arial" w:cs="Arial"/>
          <w:color w:val="000000"/>
        </w:rPr>
        <w:t xml:space="preserve">Publicidad móvil, por mes o fracción…………………………………………………. </w:t>
      </w:r>
      <w:r>
        <w:rPr>
          <w:rFonts w:ascii="Arial" w:eastAsia="Arial" w:hAnsi="Arial" w:cs="Arial"/>
          <w:color w:val="000000"/>
        </w:rPr>
        <w:tab/>
      </w:r>
      <w:r>
        <w:rPr>
          <w:rFonts w:ascii="Arial" w:eastAsia="Arial" w:hAnsi="Arial" w:cs="Arial"/>
          <w:b/>
          <w:color w:val="000000"/>
        </w:rPr>
        <w:t>300 UT</w:t>
      </w:r>
    </w:p>
    <w:p w14:paraId="7F393C40" w14:textId="77777777" w:rsidR="003A1F69" w:rsidRDefault="0011567B" w:rsidP="003552C2">
      <w:pPr>
        <w:numPr>
          <w:ilvl w:val="0"/>
          <w:numId w:val="13"/>
        </w:numPr>
        <w:pBdr>
          <w:top w:val="nil"/>
          <w:left w:val="nil"/>
          <w:bottom w:val="nil"/>
          <w:right w:val="nil"/>
          <w:between w:val="nil"/>
        </w:pBdr>
        <w:tabs>
          <w:tab w:val="left" w:pos="709"/>
          <w:tab w:val="left" w:pos="8647"/>
          <w:tab w:val="left" w:pos="8931"/>
        </w:tabs>
        <w:spacing w:line="240" w:lineRule="auto"/>
        <w:ind w:left="641" w:hanging="357"/>
        <w:jc w:val="left"/>
        <w:rPr>
          <w:rFonts w:ascii="Arial" w:eastAsia="Arial" w:hAnsi="Arial" w:cs="Arial"/>
          <w:color w:val="000000"/>
        </w:rPr>
      </w:pPr>
      <w:r>
        <w:rPr>
          <w:rFonts w:ascii="Arial" w:eastAsia="Arial" w:hAnsi="Arial" w:cs="Arial"/>
          <w:color w:val="000000"/>
        </w:rPr>
        <w:t>Publicidad móvil por año………………</w:t>
      </w:r>
      <w:proofErr w:type="gramStart"/>
      <w:r>
        <w:rPr>
          <w:rFonts w:ascii="Arial" w:eastAsia="Arial" w:hAnsi="Arial" w:cs="Arial"/>
          <w:color w:val="000000"/>
        </w:rPr>
        <w:t>…….</w:t>
      </w:r>
      <w:proofErr w:type="gramEnd"/>
      <w:r>
        <w:rPr>
          <w:rFonts w:ascii="Arial" w:eastAsia="Arial" w:hAnsi="Arial" w:cs="Arial"/>
          <w:color w:val="000000"/>
        </w:rPr>
        <w:t xml:space="preserve">……………………………………..….. </w:t>
      </w:r>
      <w:r>
        <w:rPr>
          <w:rFonts w:ascii="Arial" w:eastAsia="Arial" w:hAnsi="Arial" w:cs="Arial"/>
          <w:color w:val="000000"/>
        </w:rPr>
        <w:tab/>
      </w:r>
      <w:r>
        <w:rPr>
          <w:rFonts w:ascii="Arial" w:eastAsia="Arial" w:hAnsi="Arial" w:cs="Arial"/>
          <w:b/>
          <w:color w:val="000000"/>
        </w:rPr>
        <w:t>2000 UT</w:t>
      </w:r>
    </w:p>
    <w:p w14:paraId="51C95FB5" w14:textId="77777777" w:rsidR="003A1F69" w:rsidRDefault="0011567B" w:rsidP="003552C2">
      <w:pPr>
        <w:numPr>
          <w:ilvl w:val="0"/>
          <w:numId w:val="13"/>
        </w:numPr>
        <w:pBdr>
          <w:top w:val="nil"/>
          <w:left w:val="nil"/>
          <w:bottom w:val="nil"/>
          <w:right w:val="nil"/>
          <w:between w:val="nil"/>
        </w:pBdr>
        <w:tabs>
          <w:tab w:val="left" w:pos="709"/>
          <w:tab w:val="left" w:pos="8931"/>
        </w:tabs>
        <w:spacing w:line="240" w:lineRule="auto"/>
        <w:ind w:left="641" w:hanging="357"/>
        <w:jc w:val="left"/>
        <w:rPr>
          <w:rFonts w:ascii="Arial" w:eastAsia="Arial" w:hAnsi="Arial" w:cs="Arial"/>
          <w:color w:val="000000"/>
        </w:rPr>
      </w:pPr>
      <w:r>
        <w:rPr>
          <w:rFonts w:ascii="Arial" w:eastAsia="Arial" w:hAnsi="Arial" w:cs="Arial"/>
          <w:color w:val="000000"/>
        </w:rPr>
        <w:t>Publicidad oral, por unidad y por día…………………</w:t>
      </w:r>
      <w:proofErr w:type="gramStart"/>
      <w:r>
        <w:rPr>
          <w:rFonts w:ascii="Arial" w:eastAsia="Arial" w:hAnsi="Arial" w:cs="Arial"/>
          <w:color w:val="000000"/>
        </w:rPr>
        <w:t>…….</w:t>
      </w:r>
      <w:proofErr w:type="gramEnd"/>
      <w:r>
        <w:rPr>
          <w:rFonts w:ascii="Arial" w:eastAsia="Arial" w:hAnsi="Arial" w:cs="Arial"/>
          <w:color w:val="000000"/>
        </w:rPr>
        <w:t xml:space="preserve">.………….……………..  </w:t>
      </w:r>
      <w:r>
        <w:rPr>
          <w:rFonts w:ascii="Arial" w:eastAsia="Arial" w:hAnsi="Arial" w:cs="Arial"/>
          <w:color w:val="000000"/>
        </w:rPr>
        <w:tab/>
      </w:r>
      <w:r>
        <w:rPr>
          <w:rFonts w:ascii="Arial" w:eastAsia="Arial" w:hAnsi="Arial" w:cs="Arial"/>
          <w:b/>
          <w:color w:val="000000"/>
        </w:rPr>
        <w:t>60 UT</w:t>
      </w:r>
    </w:p>
    <w:p w14:paraId="3569715B" w14:textId="77777777" w:rsidR="003A1F69" w:rsidRDefault="0011567B" w:rsidP="003552C2">
      <w:pPr>
        <w:numPr>
          <w:ilvl w:val="0"/>
          <w:numId w:val="13"/>
        </w:numPr>
        <w:pBdr>
          <w:top w:val="nil"/>
          <w:left w:val="nil"/>
          <w:bottom w:val="nil"/>
          <w:right w:val="nil"/>
          <w:between w:val="nil"/>
        </w:pBdr>
        <w:tabs>
          <w:tab w:val="left" w:pos="709"/>
          <w:tab w:val="left" w:pos="8789"/>
          <w:tab w:val="left" w:pos="8931"/>
        </w:tabs>
        <w:spacing w:line="240" w:lineRule="auto"/>
        <w:ind w:left="641" w:hanging="357"/>
        <w:jc w:val="left"/>
        <w:rPr>
          <w:rFonts w:ascii="Arial" w:eastAsia="Arial" w:hAnsi="Arial" w:cs="Arial"/>
          <w:color w:val="000000"/>
        </w:rPr>
      </w:pPr>
      <w:r>
        <w:rPr>
          <w:rFonts w:ascii="Arial" w:eastAsia="Arial" w:hAnsi="Arial" w:cs="Arial"/>
          <w:color w:val="000000"/>
        </w:rPr>
        <w:t>Campañas publicitarias, por día y stand………</w:t>
      </w:r>
      <w:proofErr w:type="gramStart"/>
      <w:r>
        <w:rPr>
          <w:rFonts w:ascii="Arial" w:eastAsia="Arial" w:hAnsi="Arial" w:cs="Arial"/>
          <w:color w:val="000000"/>
        </w:rPr>
        <w:t>…….</w:t>
      </w:r>
      <w:proofErr w:type="gramEnd"/>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b/>
          <w:color w:val="000000"/>
        </w:rPr>
        <w:t>45 UT</w:t>
      </w:r>
    </w:p>
    <w:p w14:paraId="292E784B" w14:textId="77777777" w:rsidR="003A1F69" w:rsidRDefault="0011567B" w:rsidP="003552C2">
      <w:pPr>
        <w:numPr>
          <w:ilvl w:val="0"/>
          <w:numId w:val="13"/>
        </w:numPr>
        <w:pBdr>
          <w:top w:val="nil"/>
          <w:left w:val="nil"/>
          <w:bottom w:val="nil"/>
          <w:right w:val="nil"/>
          <w:between w:val="nil"/>
        </w:pBdr>
        <w:tabs>
          <w:tab w:val="left" w:pos="709"/>
          <w:tab w:val="left" w:pos="8931"/>
        </w:tabs>
        <w:spacing w:line="240" w:lineRule="auto"/>
        <w:ind w:left="641" w:hanging="357"/>
        <w:jc w:val="left"/>
        <w:rPr>
          <w:rFonts w:ascii="Arial" w:eastAsia="Arial" w:hAnsi="Arial" w:cs="Arial"/>
          <w:color w:val="000000"/>
        </w:rPr>
      </w:pPr>
      <w:r>
        <w:rPr>
          <w:rFonts w:ascii="Arial" w:eastAsia="Arial" w:hAnsi="Arial" w:cs="Arial"/>
          <w:color w:val="000000"/>
        </w:rPr>
        <w:t>Volante cada 1.000 o fracción………………………</w:t>
      </w:r>
      <w:proofErr w:type="gramStart"/>
      <w:r>
        <w:rPr>
          <w:rFonts w:ascii="Arial" w:eastAsia="Arial" w:hAnsi="Arial" w:cs="Arial"/>
          <w:color w:val="000000"/>
        </w:rPr>
        <w:t>…....</w:t>
      </w:r>
      <w:proofErr w:type="gramEnd"/>
      <w:r>
        <w:rPr>
          <w:rFonts w:ascii="Arial" w:eastAsia="Arial" w:hAnsi="Arial" w:cs="Arial"/>
          <w:color w:val="000000"/>
        </w:rPr>
        <w:t xml:space="preserve">…………...……….….…. </w:t>
      </w:r>
      <w:r>
        <w:rPr>
          <w:rFonts w:ascii="Arial" w:eastAsia="Arial" w:hAnsi="Arial" w:cs="Arial"/>
          <w:color w:val="000000"/>
        </w:rPr>
        <w:tab/>
      </w:r>
      <w:r>
        <w:rPr>
          <w:rFonts w:ascii="Arial" w:eastAsia="Arial" w:hAnsi="Arial" w:cs="Arial"/>
          <w:b/>
          <w:color w:val="000000"/>
        </w:rPr>
        <w:t>90 UT</w:t>
      </w:r>
    </w:p>
    <w:p w14:paraId="76C98C9D" w14:textId="77777777" w:rsidR="003A1F69" w:rsidRDefault="0011567B" w:rsidP="003552C2">
      <w:pPr>
        <w:numPr>
          <w:ilvl w:val="0"/>
          <w:numId w:val="13"/>
        </w:numPr>
        <w:pBdr>
          <w:top w:val="nil"/>
          <w:left w:val="nil"/>
          <w:bottom w:val="nil"/>
          <w:right w:val="nil"/>
          <w:between w:val="nil"/>
        </w:pBdr>
        <w:tabs>
          <w:tab w:val="left" w:pos="709"/>
          <w:tab w:val="left" w:pos="8931"/>
        </w:tabs>
        <w:spacing w:line="240" w:lineRule="auto"/>
        <w:ind w:left="641" w:hanging="357"/>
        <w:jc w:val="left"/>
        <w:rPr>
          <w:rFonts w:ascii="Arial" w:eastAsia="Arial" w:hAnsi="Arial" w:cs="Arial"/>
          <w:color w:val="000000"/>
        </w:rPr>
      </w:pPr>
      <w:r>
        <w:rPr>
          <w:rFonts w:ascii="Arial" w:eastAsia="Arial" w:hAnsi="Arial" w:cs="Arial"/>
          <w:color w:val="000000"/>
        </w:rPr>
        <w:t xml:space="preserve">Por cada publicidad o propaganda no contemplada en los incisos anteriores,                  </w:t>
      </w:r>
    </w:p>
    <w:p w14:paraId="2D246C28" w14:textId="77777777" w:rsidR="003A1F69" w:rsidRDefault="0011567B" w:rsidP="00845EEA">
      <w:pPr>
        <w:pBdr>
          <w:top w:val="nil"/>
          <w:left w:val="nil"/>
          <w:bottom w:val="nil"/>
          <w:right w:val="nil"/>
          <w:between w:val="nil"/>
        </w:pBdr>
        <w:tabs>
          <w:tab w:val="left" w:pos="709"/>
          <w:tab w:val="left" w:pos="8931"/>
        </w:tabs>
        <w:spacing w:line="240" w:lineRule="auto"/>
        <w:ind w:left="641"/>
        <w:jc w:val="left"/>
        <w:rPr>
          <w:rFonts w:ascii="Arial" w:eastAsia="Arial" w:hAnsi="Arial" w:cs="Arial"/>
          <w:color w:val="000000"/>
        </w:rPr>
      </w:pPr>
      <w:r>
        <w:rPr>
          <w:rFonts w:ascii="Arial" w:eastAsia="Arial" w:hAnsi="Arial" w:cs="Arial"/>
          <w:color w:val="000000"/>
        </w:rPr>
        <w:t xml:space="preserve">por unidad o metro cuadrado o </w:t>
      </w:r>
      <w:proofErr w:type="gramStart"/>
      <w:r>
        <w:rPr>
          <w:rFonts w:ascii="Arial" w:eastAsia="Arial" w:hAnsi="Arial" w:cs="Arial"/>
          <w:color w:val="000000"/>
        </w:rPr>
        <w:t>fracción….</w:t>
      </w:r>
      <w:proofErr w:type="gramEnd"/>
      <w:r>
        <w:rPr>
          <w:rFonts w:ascii="Arial" w:eastAsia="Arial" w:hAnsi="Arial" w:cs="Arial"/>
          <w:color w:val="000000"/>
        </w:rPr>
        <w:t xml:space="preserve">.………………………………….…..…...  </w:t>
      </w:r>
      <w:r>
        <w:rPr>
          <w:rFonts w:ascii="Arial" w:eastAsia="Arial" w:hAnsi="Arial" w:cs="Arial"/>
          <w:color w:val="000000"/>
        </w:rPr>
        <w:tab/>
      </w:r>
      <w:r>
        <w:rPr>
          <w:rFonts w:ascii="Arial" w:eastAsia="Arial" w:hAnsi="Arial" w:cs="Arial"/>
          <w:b/>
          <w:color w:val="000000"/>
        </w:rPr>
        <w:t>90 UT</w:t>
      </w:r>
    </w:p>
    <w:p w14:paraId="6955FD97" w14:textId="77777777" w:rsidR="003A1F69" w:rsidRDefault="0011567B" w:rsidP="003552C2">
      <w:pPr>
        <w:numPr>
          <w:ilvl w:val="0"/>
          <w:numId w:val="13"/>
        </w:numPr>
        <w:pBdr>
          <w:top w:val="nil"/>
          <w:left w:val="nil"/>
          <w:bottom w:val="nil"/>
          <w:right w:val="nil"/>
          <w:between w:val="nil"/>
        </w:pBdr>
        <w:tabs>
          <w:tab w:val="left" w:pos="709"/>
          <w:tab w:val="left" w:pos="8931"/>
        </w:tabs>
        <w:spacing w:line="240" w:lineRule="auto"/>
        <w:ind w:left="641" w:hanging="357"/>
        <w:jc w:val="left"/>
        <w:rPr>
          <w:rFonts w:ascii="Arial" w:eastAsia="Arial" w:hAnsi="Arial" w:cs="Arial"/>
          <w:color w:val="000000"/>
        </w:rPr>
      </w:pPr>
      <w:r>
        <w:rPr>
          <w:rFonts w:ascii="Arial" w:eastAsia="Arial" w:hAnsi="Arial" w:cs="Arial"/>
          <w:color w:val="000000"/>
        </w:rPr>
        <w:t>Avisos realizados en vehículos de reparto, carga o similares: motos……</w:t>
      </w:r>
      <w:proofErr w:type="gramStart"/>
      <w:r>
        <w:rPr>
          <w:rFonts w:ascii="Arial" w:eastAsia="Arial" w:hAnsi="Arial" w:cs="Arial"/>
          <w:color w:val="000000"/>
        </w:rPr>
        <w:t>…….</w:t>
      </w:r>
      <w:proofErr w:type="gramEnd"/>
      <w:r>
        <w:rPr>
          <w:rFonts w:ascii="Arial" w:eastAsia="Arial" w:hAnsi="Arial" w:cs="Arial"/>
          <w:color w:val="000000"/>
        </w:rPr>
        <w:t>….</w:t>
      </w:r>
      <w:r>
        <w:rPr>
          <w:rFonts w:ascii="Arial" w:eastAsia="Arial" w:hAnsi="Arial" w:cs="Arial"/>
          <w:color w:val="000000"/>
        </w:rPr>
        <w:tab/>
      </w:r>
      <w:r>
        <w:rPr>
          <w:rFonts w:ascii="Arial" w:eastAsia="Arial" w:hAnsi="Arial" w:cs="Arial"/>
          <w:b/>
          <w:color w:val="000000"/>
        </w:rPr>
        <w:t>30 UT</w:t>
      </w:r>
    </w:p>
    <w:p w14:paraId="22EE7980" w14:textId="77777777" w:rsidR="003A1F69" w:rsidRDefault="0011567B" w:rsidP="003552C2">
      <w:pPr>
        <w:numPr>
          <w:ilvl w:val="0"/>
          <w:numId w:val="13"/>
        </w:numPr>
        <w:pBdr>
          <w:top w:val="nil"/>
          <w:left w:val="nil"/>
          <w:bottom w:val="nil"/>
          <w:right w:val="nil"/>
          <w:between w:val="nil"/>
        </w:pBdr>
        <w:tabs>
          <w:tab w:val="left" w:pos="709"/>
          <w:tab w:val="left" w:pos="8931"/>
        </w:tabs>
        <w:spacing w:line="240" w:lineRule="auto"/>
        <w:ind w:left="641" w:hanging="357"/>
        <w:jc w:val="left"/>
        <w:rPr>
          <w:rFonts w:ascii="Arial" w:eastAsia="Arial" w:hAnsi="Arial" w:cs="Arial"/>
          <w:color w:val="000000"/>
        </w:rPr>
      </w:pPr>
      <w:r>
        <w:rPr>
          <w:rFonts w:ascii="Arial" w:eastAsia="Arial" w:hAnsi="Arial" w:cs="Arial"/>
          <w:color w:val="000000"/>
        </w:rPr>
        <w:t>Avisos realizados en vehículos de reparto, carga o similares: autos……</w:t>
      </w:r>
      <w:proofErr w:type="gramStart"/>
      <w:r>
        <w:rPr>
          <w:rFonts w:ascii="Arial" w:eastAsia="Arial" w:hAnsi="Arial" w:cs="Arial"/>
          <w:color w:val="000000"/>
        </w:rPr>
        <w:t>…….</w:t>
      </w:r>
      <w:proofErr w:type="gramEnd"/>
      <w:r>
        <w:rPr>
          <w:rFonts w:ascii="Arial" w:eastAsia="Arial" w:hAnsi="Arial" w:cs="Arial"/>
          <w:color w:val="000000"/>
        </w:rPr>
        <w:t xml:space="preserve">.…. </w:t>
      </w:r>
      <w:r>
        <w:rPr>
          <w:rFonts w:ascii="Arial" w:eastAsia="Arial" w:hAnsi="Arial" w:cs="Arial"/>
          <w:color w:val="000000"/>
        </w:rPr>
        <w:tab/>
      </w:r>
      <w:r>
        <w:rPr>
          <w:rFonts w:ascii="Arial" w:eastAsia="Arial" w:hAnsi="Arial" w:cs="Arial"/>
          <w:b/>
          <w:color w:val="000000"/>
        </w:rPr>
        <w:t>60 UT</w:t>
      </w:r>
    </w:p>
    <w:p w14:paraId="31B7EFB4" w14:textId="77777777" w:rsidR="003A1F69" w:rsidRDefault="0011567B" w:rsidP="003552C2">
      <w:pPr>
        <w:numPr>
          <w:ilvl w:val="0"/>
          <w:numId w:val="13"/>
        </w:numPr>
        <w:pBdr>
          <w:top w:val="nil"/>
          <w:left w:val="nil"/>
          <w:bottom w:val="nil"/>
          <w:right w:val="nil"/>
          <w:between w:val="nil"/>
        </w:pBdr>
        <w:tabs>
          <w:tab w:val="left" w:pos="709"/>
          <w:tab w:val="left" w:pos="8789"/>
          <w:tab w:val="left" w:pos="8931"/>
        </w:tabs>
        <w:spacing w:line="240" w:lineRule="auto"/>
        <w:ind w:left="641" w:hanging="357"/>
        <w:jc w:val="left"/>
        <w:rPr>
          <w:rFonts w:ascii="Arial" w:eastAsia="Arial" w:hAnsi="Arial" w:cs="Arial"/>
          <w:color w:val="000000"/>
        </w:rPr>
      </w:pPr>
      <w:r>
        <w:rPr>
          <w:rFonts w:ascii="Arial" w:eastAsia="Arial" w:hAnsi="Arial" w:cs="Arial"/>
          <w:color w:val="000000"/>
        </w:rPr>
        <w:t xml:space="preserve">Avisos realizados en vehículos de reparto, carga o similares: furgón o camión…. </w:t>
      </w:r>
      <w:r>
        <w:rPr>
          <w:rFonts w:ascii="Arial" w:eastAsia="Arial" w:hAnsi="Arial" w:cs="Arial"/>
          <w:color w:val="000000"/>
        </w:rPr>
        <w:tab/>
      </w:r>
      <w:r>
        <w:rPr>
          <w:rFonts w:ascii="Arial" w:eastAsia="Arial" w:hAnsi="Arial" w:cs="Arial"/>
          <w:b/>
          <w:color w:val="000000"/>
        </w:rPr>
        <w:t>145 UT</w:t>
      </w:r>
    </w:p>
    <w:p w14:paraId="78739BD0" w14:textId="77777777" w:rsidR="003A1F69" w:rsidRDefault="0011567B" w:rsidP="003552C2">
      <w:pPr>
        <w:numPr>
          <w:ilvl w:val="0"/>
          <w:numId w:val="13"/>
        </w:numPr>
        <w:pBdr>
          <w:top w:val="nil"/>
          <w:left w:val="nil"/>
          <w:bottom w:val="nil"/>
          <w:right w:val="nil"/>
          <w:between w:val="nil"/>
        </w:pBdr>
        <w:tabs>
          <w:tab w:val="left" w:pos="709"/>
          <w:tab w:val="left" w:pos="8931"/>
        </w:tabs>
        <w:spacing w:line="240" w:lineRule="auto"/>
        <w:ind w:left="641" w:hanging="357"/>
        <w:jc w:val="left"/>
        <w:rPr>
          <w:rFonts w:ascii="Arial" w:eastAsia="Arial" w:hAnsi="Arial" w:cs="Arial"/>
          <w:color w:val="000000"/>
        </w:rPr>
      </w:pPr>
      <w:r>
        <w:rPr>
          <w:rFonts w:ascii="Arial" w:eastAsia="Arial" w:hAnsi="Arial" w:cs="Arial"/>
          <w:color w:val="000000"/>
        </w:rPr>
        <w:t>Calcos de tarjetas de crédito, por unidad………...……………</w:t>
      </w:r>
      <w:proofErr w:type="gramStart"/>
      <w:r>
        <w:rPr>
          <w:rFonts w:ascii="Arial" w:eastAsia="Arial" w:hAnsi="Arial" w:cs="Arial"/>
          <w:color w:val="000000"/>
        </w:rPr>
        <w:t>…….</w:t>
      </w:r>
      <w:proofErr w:type="gramEnd"/>
      <w:r>
        <w:rPr>
          <w:rFonts w:ascii="Arial" w:eastAsia="Arial" w:hAnsi="Arial" w:cs="Arial"/>
          <w:color w:val="000000"/>
        </w:rPr>
        <w:t xml:space="preserve">.…………..….. </w:t>
      </w:r>
      <w:r>
        <w:rPr>
          <w:rFonts w:ascii="Arial" w:eastAsia="Arial" w:hAnsi="Arial" w:cs="Arial"/>
          <w:color w:val="000000"/>
        </w:rPr>
        <w:tab/>
      </w:r>
      <w:r>
        <w:rPr>
          <w:rFonts w:ascii="Arial" w:eastAsia="Arial" w:hAnsi="Arial" w:cs="Arial"/>
          <w:b/>
          <w:color w:val="000000"/>
        </w:rPr>
        <w:t>15 UT</w:t>
      </w:r>
    </w:p>
    <w:p w14:paraId="062D6916" w14:textId="77777777" w:rsidR="005744C1" w:rsidRDefault="0011567B" w:rsidP="00A70C5F">
      <w:pPr>
        <w:pBdr>
          <w:top w:val="nil"/>
          <w:left w:val="nil"/>
          <w:bottom w:val="nil"/>
          <w:right w:val="nil"/>
          <w:between w:val="nil"/>
        </w:pBdr>
        <w:spacing w:before="120" w:line="240" w:lineRule="auto"/>
        <w:ind w:left="284"/>
        <w:jc w:val="both"/>
        <w:rPr>
          <w:rFonts w:ascii="Arial" w:eastAsia="Arial" w:hAnsi="Arial" w:cs="Arial"/>
          <w:color w:val="000000"/>
        </w:rPr>
      </w:pPr>
      <w:r>
        <w:rPr>
          <w:rFonts w:ascii="Arial" w:eastAsia="Arial" w:hAnsi="Arial" w:cs="Arial"/>
          <w:color w:val="000000"/>
        </w:rPr>
        <w:t xml:space="preserve">Cuando los anuncios citados en los puntos </w:t>
      </w:r>
      <w:r>
        <w:rPr>
          <w:rFonts w:ascii="Arial" w:eastAsia="Arial" w:hAnsi="Arial" w:cs="Arial"/>
          <w:b/>
          <w:color w:val="000000"/>
        </w:rPr>
        <w:t>1 y 2,</w:t>
      </w:r>
      <w:r>
        <w:rPr>
          <w:rFonts w:ascii="Arial" w:eastAsia="Arial" w:hAnsi="Arial" w:cs="Arial"/>
          <w:color w:val="000000"/>
        </w:rPr>
        <w:t xml:space="preserve"> precedentes, fueren iluminados o luminosos, los derechos se incrementarán en un </w:t>
      </w:r>
      <w:r>
        <w:rPr>
          <w:rFonts w:ascii="Arial" w:eastAsia="Arial" w:hAnsi="Arial" w:cs="Arial"/>
          <w:b/>
          <w:color w:val="000000"/>
        </w:rPr>
        <w:t>50%</w:t>
      </w:r>
      <w:r>
        <w:rPr>
          <w:rFonts w:ascii="Arial" w:eastAsia="Arial" w:hAnsi="Arial" w:cs="Arial"/>
          <w:color w:val="000000"/>
        </w:rPr>
        <w:t xml:space="preserve"> (cincuenta por ciento), y en caso de ser animados o con efectos de animación, se incrementarán en un </w:t>
      </w:r>
      <w:r>
        <w:rPr>
          <w:rFonts w:ascii="Arial" w:eastAsia="Arial" w:hAnsi="Arial" w:cs="Arial"/>
          <w:b/>
          <w:color w:val="000000"/>
        </w:rPr>
        <w:t>20%</w:t>
      </w:r>
      <w:r>
        <w:rPr>
          <w:rFonts w:ascii="Arial" w:eastAsia="Arial" w:hAnsi="Arial" w:cs="Arial"/>
          <w:color w:val="000000"/>
        </w:rPr>
        <w:t xml:space="preserve"> (veinte por ciento) más. Si la publicidad oral fuera realizada con aparatos de vuelo o similares, se </w:t>
      </w:r>
      <w:r>
        <w:rPr>
          <w:rFonts w:ascii="Arial" w:eastAsia="Arial" w:hAnsi="Arial" w:cs="Arial"/>
        </w:rPr>
        <w:t>incrementaría</w:t>
      </w:r>
      <w:r>
        <w:rPr>
          <w:rFonts w:ascii="Arial" w:eastAsia="Arial" w:hAnsi="Arial" w:cs="Arial"/>
          <w:color w:val="000000"/>
        </w:rPr>
        <w:t xml:space="preserve"> en un </w:t>
      </w:r>
      <w:r>
        <w:rPr>
          <w:rFonts w:ascii="Arial" w:eastAsia="Arial" w:hAnsi="Arial" w:cs="Arial"/>
          <w:b/>
          <w:color w:val="000000"/>
        </w:rPr>
        <w:t>100%</w:t>
      </w:r>
      <w:r>
        <w:rPr>
          <w:rFonts w:ascii="Arial" w:eastAsia="Arial" w:hAnsi="Arial" w:cs="Arial"/>
          <w:color w:val="000000"/>
        </w:rPr>
        <w:t xml:space="preserve"> (cien por ciento).</w:t>
      </w:r>
    </w:p>
    <w:p w14:paraId="17252179" w14:textId="77777777" w:rsidR="003A1F69" w:rsidRDefault="0011567B" w:rsidP="00845EEA">
      <w:pPr>
        <w:pBdr>
          <w:top w:val="nil"/>
          <w:left w:val="nil"/>
          <w:bottom w:val="nil"/>
          <w:right w:val="nil"/>
          <w:between w:val="nil"/>
        </w:pBdr>
        <w:spacing w:before="120" w:line="240" w:lineRule="auto"/>
        <w:rPr>
          <w:rFonts w:ascii="Arial" w:eastAsia="Arial" w:hAnsi="Arial" w:cs="Arial"/>
          <w:b/>
          <w:color w:val="000000"/>
          <w:sz w:val="24"/>
          <w:szCs w:val="24"/>
        </w:rPr>
      </w:pPr>
      <w:r>
        <w:rPr>
          <w:rFonts w:ascii="Arial" w:eastAsia="Arial" w:hAnsi="Arial" w:cs="Arial"/>
          <w:b/>
          <w:color w:val="000000"/>
          <w:sz w:val="24"/>
          <w:szCs w:val="24"/>
        </w:rPr>
        <w:t xml:space="preserve">PLANILLA ANEXA AL </w:t>
      </w:r>
      <w:r>
        <w:rPr>
          <w:rFonts w:ascii="Arial" w:eastAsia="Arial" w:hAnsi="Arial" w:cs="Arial"/>
          <w:b/>
          <w:sz w:val="24"/>
          <w:szCs w:val="24"/>
        </w:rPr>
        <w:t>CAPÍTULO</w:t>
      </w:r>
      <w:r>
        <w:rPr>
          <w:rFonts w:ascii="Arial" w:eastAsia="Arial" w:hAnsi="Arial" w:cs="Arial"/>
          <w:b/>
          <w:color w:val="000000"/>
          <w:sz w:val="24"/>
          <w:szCs w:val="24"/>
        </w:rPr>
        <w:t xml:space="preserve"> VIII</w:t>
      </w:r>
    </w:p>
    <w:p w14:paraId="0681E671" w14:textId="77777777" w:rsidR="003A1F69" w:rsidRDefault="005744C1" w:rsidP="00845EEA">
      <w:pPr>
        <w:pBdr>
          <w:top w:val="nil"/>
          <w:left w:val="nil"/>
          <w:bottom w:val="nil"/>
          <w:right w:val="nil"/>
          <w:between w:val="nil"/>
        </w:pBdr>
        <w:spacing w:after="240" w:line="240" w:lineRule="auto"/>
        <w:ind w:right="1701"/>
        <w:rPr>
          <w:rFonts w:ascii="Arial" w:eastAsia="Arial" w:hAnsi="Arial" w:cs="Arial"/>
          <w:color w:val="000000"/>
          <w:sz w:val="24"/>
          <w:szCs w:val="24"/>
        </w:rPr>
      </w:pPr>
      <w:r>
        <w:rPr>
          <w:rFonts w:ascii="Arial" w:eastAsia="Arial" w:hAnsi="Arial" w:cs="Arial"/>
          <w:b/>
          <w:color w:val="000000"/>
          <w:sz w:val="24"/>
          <w:szCs w:val="24"/>
        </w:rPr>
        <w:t xml:space="preserve">                           TASAS DE SERVICIOS POR </w:t>
      </w:r>
      <w:r>
        <w:rPr>
          <w:rFonts w:ascii="Arial" w:eastAsia="Arial" w:hAnsi="Arial" w:cs="Arial"/>
          <w:b/>
          <w:sz w:val="24"/>
          <w:szCs w:val="24"/>
        </w:rPr>
        <w:t>PROTECCIÓN</w:t>
      </w:r>
      <w:r>
        <w:rPr>
          <w:rFonts w:ascii="Arial" w:eastAsia="Arial" w:hAnsi="Arial" w:cs="Arial"/>
          <w:b/>
          <w:color w:val="000000"/>
          <w:sz w:val="24"/>
          <w:szCs w:val="24"/>
        </w:rPr>
        <w:t xml:space="preserve"> SANITARIA</w:t>
      </w:r>
    </w:p>
    <w:p w14:paraId="40723B77" w14:textId="77777777" w:rsidR="003A1F69" w:rsidRDefault="0011567B" w:rsidP="003552C2">
      <w:pPr>
        <w:numPr>
          <w:ilvl w:val="0"/>
          <w:numId w:val="9"/>
        </w:numPr>
        <w:pBdr>
          <w:top w:val="nil"/>
          <w:left w:val="nil"/>
          <w:bottom w:val="nil"/>
          <w:right w:val="nil"/>
          <w:between w:val="nil"/>
        </w:pBdr>
        <w:spacing w:before="120" w:line="240" w:lineRule="auto"/>
        <w:ind w:left="284" w:hanging="425"/>
        <w:jc w:val="left"/>
        <w:rPr>
          <w:rFonts w:ascii="Arial" w:eastAsia="Arial" w:hAnsi="Arial" w:cs="Arial"/>
          <w:color w:val="000000"/>
        </w:rPr>
      </w:pPr>
      <w:r>
        <w:rPr>
          <w:rFonts w:ascii="Arial" w:eastAsia="Arial" w:hAnsi="Arial" w:cs="Arial"/>
          <w:color w:val="000000"/>
        </w:rPr>
        <w:t>Las desinfecciones abonarán según el siguiente detalle, por cada una que se realice:</w:t>
      </w:r>
    </w:p>
    <w:p w14:paraId="796029D4" w14:textId="77777777" w:rsidR="003A1F69" w:rsidRDefault="0011567B" w:rsidP="003552C2">
      <w:pPr>
        <w:numPr>
          <w:ilvl w:val="0"/>
          <w:numId w:val="1"/>
        </w:numPr>
        <w:pBdr>
          <w:top w:val="nil"/>
          <w:left w:val="nil"/>
          <w:bottom w:val="nil"/>
          <w:right w:val="nil"/>
          <w:between w:val="nil"/>
        </w:pBdr>
        <w:tabs>
          <w:tab w:val="left" w:pos="709"/>
          <w:tab w:val="left" w:pos="8931"/>
        </w:tabs>
        <w:spacing w:line="240" w:lineRule="auto"/>
        <w:ind w:left="284" w:hanging="283"/>
        <w:jc w:val="left"/>
        <w:rPr>
          <w:rFonts w:ascii="Arial" w:eastAsia="Arial" w:hAnsi="Arial" w:cs="Arial"/>
          <w:color w:val="000000"/>
        </w:rPr>
      </w:pPr>
      <w:r>
        <w:rPr>
          <w:rFonts w:ascii="Arial" w:eastAsia="Arial" w:hAnsi="Arial" w:cs="Arial"/>
          <w:color w:val="000000"/>
        </w:rPr>
        <w:t>Casas de familia o habitaciones particulares……………………………</w:t>
      </w:r>
      <w:proofErr w:type="gramStart"/>
      <w:r>
        <w:rPr>
          <w:rFonts w:ascii="Arial" w:eastAsia="Arial" w:hAnsi="Arial" w:cs="Arial"/>
          <w:color w:val="000000"/>
        </w:rPr>
        <w:t>…….</w:t>
      </w:r>
      <w:proofErr w:type="gramEnd"/>
      <w:r>
        <w:rPr>
          <w:rFonts w:ascii="Arial" w:eastAsia="Arial" w:hAnsi="Arial" w:cs="Arial"/>
          <w:color w:val="000000"/>
        </w:rPr>
        <w:t>………</w:t>
      </w:r>
      <w:r>
        <w:rPr>
          <w:rFonts w:ascii="Arial" w:eastAsia="Arial" w:hAnsi="Arial" w:cs="Arial"/>
          <w:color w:val="000000"/>
        </w:rPr>
        <w:tab/>
      </w:r>
      <w:r w:rsidR="00BE4EEA">
        <w:rPr>
          <w:rFonts w:ascii="Arial" w:eastAsia="Arial" w:hAnsi="Arial" w:cs="Arial"/>
          <w:b/>
          <w:color w:val="000000"/>
        </w:rPr>
        <w:t>1</w:t>
      </w:r>
      <w:r>
        <w:rPr>
          <w:rFonts w:ascii="Arial" w:eastAsia="Arial" w:hAnsi="Arial" w:cs="Arial"/>
          <w:b/>
          <w:color w:val="000000"/>
        </w:rPr>
        <w:t>5</w:t>
      </w:r>
      <w:r w:rsidR="00BE4EEA">
        <w:rPr>
          <w:rFonts w:ascii="Arial" w:eastAsia="Arial" w:hAnsi="Arial" w:cs="Arial"/>
          <w:b/>
          <w:color w:val="000000"/>
        </w:rPr>
        <w:t>0</w:t>
      </w:r>
      <w:r>
        <w:rPr>
          <w:rFonts w:ascii="Arial" w:eastAsia="Arial" w:hAnsi="Arial" w:cs="Arial"/>
          <w:b/>
          <w:color w:val="000000"/>
        </w:rPr>
        <w:t xml:space="preserve"> UT</w:t>
      </w:r>
    </w:p>
    <w:p w14:paraId="7931B5E7" w14:textId="77777777" w:rsidR="003A1F69" w:rsidRDefault="0011567B" w:rsidP="003552C2">
      <w:pPr>
        <w:numPr>
          <w:ilvl w:val="0"/>
          <w:numId w:val="1"/>
        </w:numPr>
        <w:pBdr>
          <w:top w:val="nil"/>
          <w:left w:val="nil"/>
          <w:bottom w:val="nil"/>
          <w:right w:val="nil"/>
          <w:between w:val="nil"/>
        </w:pBdr>
        <w:tabs>
          <w:tab w:val="left" w:pos="709"/>
          <w:tab w:val="left" w:pos="8931"/>
        </w:tabs>
        <w:spacing w:line="240" w:lineRule="auto"/>
        <w:ind w:left="284" w:hanging="284"/>
        <w:jc w:val="left"/>
        <w:rPr>
          <w:rFonts w:ascii="Arial" w:eastAsia="Arial" w:hAnsi="Arial" w:cs="Arial"/>
          <w:color w:val="000000"/>
        </w:rPr>
      </w:pPr>
      <w:r>
        <w:rPr>
          <w:rFonts w:ascii="Arial" w:eastAsia="Arial" w:hAnsi="Arial" w:cs="Arial"/>
          <w:color w:val="000000"/>
        </w:rPr>
        <w:t>Comercios, industrias; salas de espectáculos, etc.:</w:t>
      </w:r>
    </w:p>
    <w:p w14:paraId="031C63EB" w14:textId="77777777" w:rsidR="003A1F69" w:rsidRDefault="0011567B" w:rsidP="003552C2">
      <w:pPr>
        <w:numPr>
          <w:ilvl w:val="0"/>
          <w:numId w:val="2"/>
        </w:numPr>
        <w:pBdr>
          <w:top w:val="nil"/>
          <w:left w:val="nil"/>
          <w:bottom w:val="nil"/>
          <w:right w:val="nil"/>
          <w:between w:val="nil"/>
        </w:pBdr>
        <w:tabs>
          <w:tab w:val="left" w:pos="993"/>
          <w:tab w:val="left" w:pos="8931"/>
        </w:tabs>
        <w:spacing w:line="240" w:lineRule="auto"/>
        <w:ind w:left="284" w:hanging="283"/>
        <w:jc w:val="left"/>
        <w:rPr>
          <w:rFonts w:ascii="Arial" w:eastAsia="Arial" w:hAnsi="Arial" w:cs="Arial"/>
          <w:color w:val="000000"/>
        </w:rPr>
      </w:pPr>
      <w:r>
        <w:rPr>
          <w:rFonts w:ascii="Arial" w:eastAsia="Arial" w:hAnsi="Arial" w:cs="Arial"/>
          <w:color w:val="000000"/>
        </w:rPr>
        <w:t>Hasta 100 m2</w:t>
      </w:r>
      <w:proofErr w:type="gramStart"/>
      <w:r>
        <w:rPr>
          <w:rFonts w:ascii="Arial" w:eastAsia="Arial" w:hAnsi="Arial" w:cs="Arial"/>
          <w:color w:val="000000"/>
        </w:rPr>
        <w:t>…….</w:t>
      </w:r>
      <w:proofErr w:type="gramEnd"/>
      <w:r>
        <w:rPr>
          <w:rFonts w:ascii="Arial" w:eastAsia="Arial" w:hAnsi="Arial" w:cs="Arial"/>
          <w:color w:val="000000"/>
        </w:rPr>
        <w:t>…………………………………………………………..……….</w:t>
      </w:r>
      <w:r>
        <w:rPr>
          <w:rFonts w:ascii="Arial" w:eastAsia="Arial" w:hAnsi="Arial" w:cs="Arial"/>
          <w:color w:val="000000"/>
        </w:rPr>
        <w:tab/>
      </w:r>
      <w:r w:rsidR="00BE4EEA" w:rsidRPr="00BE4EEA">
        <w:rPr>
          <w:rFonts w:ascii="Arial" w:eastAsia="Arial" w:hAnsi="Arial" w:cs="Arial"/>
          <w:b/>
          <w:bCs/>
          <w:color w:val="000000"/>
        </w:rPr>
        <w:t>20</w:t>
      </w:r>
      <w:r>
        <w:rPr>
          <w:rFonts w:ascii="Arial" w:eastAsia="Arial" w:hAnsi="Arial" w:cs="Arial"/>
          <w:b/>
          <w:color w:val="000000"/>
        </w:rPr>
        <w:t>0 UT</w:t>
      </w:r>
    </w:p>
    <w:p w14:paraId="7331F1BB" w14:textId="77777777" w:rsidR="003A1F69" w:rsidRDefault="0011567B" w:rsidP="003552C2">
      <w:pPr>
        <w:numPr>
          <w:ilvl w:val="0"/>
          <w:numId w:val="2"/>
        </w:numPr>
        <w:pBdr>
          <w:top w:val="nil"/>
          <w:left w:val="nil"/>
          <w:bottom w:val="nil"/>
          <w:right w:val="nil"/>
          <w:between w:val="nil"/>
        </w:pBdr>
        <w:tabs>
          <w:tab w:val="left" w:pos="993"/>
          <w:tab w:val="left" w:pos="8931"/>
        </w:tabs>
        <w:spacing w:line="240" w:lineRule="auto"/>
        <w:ind w:left="284" w:hanging="283"/>
        <w:jc w:val="left"/>
        <w:rPr>
          <w:rFonts w:ascii="Arial" w:eastAsia="Arial" w:hAnsi="Arial" w:cs="Arial"/>
          <w:color w:val="000000"/>
        </w:rPr>
      </w:pPr>
      <w:r>
        <w:rPr>
          <w:rFonts w:ascii="Arial" w:eastAsia="Arial" w:hAnsi="Arial" w:cs="Arial"/>
          <w:color w:val="000000"/>
        </w:rPr>
        <w:t>De 101 a 500 m2……………………………………………………………</w:t>
      </w:r>
      <w:proofErr w:type="gramStart"/>
      <w:r>
        <w:rPr>
          <w:rFonts w:ascii="Arial" w:eastAsia="Arial" w:hAnsi="Arial" w:cs="Arial"/>
          <w:color w:val="000000"/>
        </w:rPr>
        <w:t>…….</w:t>
      </w:r>
      <w:proofErr w:type="gramEnd"/>
      <w:r>
        <w:rPr>
          <w:rFonts w:ascii="Arial" w:eastAsia="Arial" w:hAnsi="Arial" w:cs="Arial"/>
          <w:color w:val="000000"/>
        </w:rPr>
        <w:t>.….</w:t>
      </w:r>
      <w:r>
        <w:rPr>
          <w:rFonts w:ascii="Arial" w:eastAsia="Arial" w:hAnsi="Arial" w:cs="Arial"/>
          <w:color w:val="000000"/>
        </w:rPr>
        <w:tab/>
      </w:r>
      <w:r w:rsidR="00BE4EEA" w:rsidRPr="00BE4EEA">
        <w:rPr>
          <w:rFonts w:ascii="Arial" w:eastAsia="Arial" w:hAnsi="Arial" w:cs="Arial"/>
          <w:b/>
          <w:bCs/>
          <w:color w:val="000000"/>
        </w:rPr>
        <w:t>30</w:t>
      </w:r>
      <w:r>
        <w:rPr>
          <w:rFonts w:ascii="Arial" w:eastAsia="Arial" w:hAnsi="Arial" w:cs="Arial"/>
          <w:b/>
          <w:color w:val="000000"/>
        </w:rPr>
        <w:t>0 UT</w:t>
      </w:r>
    </w:p>
    <w:p w14:paraId="5E137816" w14:textId="77777777" w:rsidR="003A1F69" w:rsidRDefault="0011567B" w:rsidP="003552C2">
      <w:pPr>
        <w:numPr>
          <w:ilvl w:val="0"/>
          <w:numId w:val="2"/>
        </w:numPr>
        <w:pBdr>
          <w:top w:val="nil"/>
          <w:left w:val="nil"/>
          <w:bottom w:val="nil"/>
          <w:right w:val="nil"/>
          <w:between w:val="nil"/>
        </w:pBdr>
        <w:tabs>
          <w:tab w:val="left" w:pos="993"/>
          <w:tab w:val="left" w:pos="8931"/>
        </w:tabs>
        <w:spacing w:line="240" w:lineRule="auto"/>
        <w:ind w:left="284" w:hanging="283"/>
        <w:jc w:val="left"/>
        <w:rPr>
          <w:color w:val="000000"/>
        </w:rPr>
      </w:pPr>
      <w:r>
        <w:rPr>
          <w:rFonts w:ascii="Arial" w:eastAsia="Arial" w:hAnsi="Arial" w:cs="Arial"/>
          <w:color w:val="000000"/>
        </w:rPr>
        <w:t>Más de 501 m2…………………………...……………………………………</w:t>
      </w:r>
      <w:proofErr w:type="gramStart"/>
      <w:r>
        <w:rPr>
          <w:rFonts w:ascii="Arial" w:eastAsia="Arial" w:hAnsi="Arial" w:cs="Arial"/>
          <w:color w:val="000000"/>
        </w:rPr>
        <w:t>…….</w:t>
      </w:r>
      <w:proofErr w:type="gramEnd"/>
      <w:r>
        <w:rPr>
          <w:rFonts w:ascii="Arial" w:eastAsia="Arial" w:hAnsi="Arial" w:cs="Arial"/>
          <w:color w:val="000000"/>
        </w:rPr>
        <w:t xml:space="preserve">. </w:t>
      </w:r>
      <w:r>
        <w:rPr>
          <w:rFonts w:ascii="Arial" w:eastAsia="Arial" w:hAnsi="Arial" w:cs="Arial"/>
          <w:b/>
          <w:color w:val="000000"/>
        </w:rPr>
        <w:tab/>
      </w:r>
      <w:r w:rsidR="00BE4EEA">
        <w:rPr>
          <w:rFonts w:ascii="Arial" w:eastAsia="Arial" w:hAnsi="Arial" w:cs="Arial"/>
          <w:b/>
          <w:color w:val="000000"/>
        </w:rPr>
        <w:t>40</w:t>
      </w:r>
      <w:r>
        <w:rPr>
          <w:rFonts w:ascii="Arial" w:eastAsia="Arial" w:hAnsi="Arial" w:cs="Arial"/>
          <w:b/>
          <w:color w:val="000000"/>
        </w:rPr>
        <w:t xml:space="preserve">0 UT </w:t>
      </w:r>
    </w:p>
    <w:p w14:paraId="2BF2DD27" w14:textId="77777777" w:rsidR="003A1F69" w:rsidRPr="00DB2124" w:rsidRDefault="0011567B" w:rsidP="00A70C5F">
      <w:pPr>
        <w:pBdr>
          <w:top w:val="nil"/>
          <w:left w:val="nil"/>
          <w:bottom w:val="nil"/>
          <w:right w:val="nil"/>
          <w:between w:val="nil"/>
        </w:pBdr>
        <w:spacing w:before="480" w:after="240" w:line="240" w:lineRule="auto"/>
        <w:ind w:left="284"/>
        <w:rPr>
          <w:rFonts w:ascii="Arial" w:eastAsia="Arial" w:hAnsi="Arial" w:cs="Arial"/>
          <w:color w:val="000000"/>
          <w:sz w:val="24"/>
          <w:szCs w:val="24"/>
        </w:rPr>
      </w:pPr>
      <w:r w:rsidRPr="00DB2124">
        <w:rPr>
          <w:rFonts w:ascii="Arial" w:eastAsia="Arial" w:hAnsi="Arial" w:cs="Arial"/>
          <w:b/>
          <w:color w:val="000000"/>
          <w:sz w:val="24"/>
          <w:szCs w:val="24"/>
        </w:rPr>
        <w:t xml:space="preserve">TASAS POR INSPECCION SANITARIA E </w:t>
      </w:r>
      <w:r w:rsidRPr="00DB2124">
        <w:rPr>
          <w:rFonts w:ascii="Arial" w:eastAsia="Arial" w:hAnsi="Arial" w:cs="Arial"/>
          <w:b/>
          <w:sz w:val="24"/>
          <w:szCs w:val="24"/>
        </w:rPr>
        <w:t>HIGIÉNICA</w:t>
      </w:r>
    </w:p>
    <w:p w14:paraId="1F1AEFFF" w14:textId="77777777" w:rsidR="003A1F69" w:rsidRPr="00DB2124" w:rsidRDefault="0011567B" w:rsidP="003552C2">
      <w:pPr>
        <w:numPr>
          <w:ilvl w:val="0"/>
          <w:numId w:val="3"/>
        </w:numPr>
        <w:pBdr>
          <w:top w:val="nil"/>
          <w:left w:val="nil"/>
          <w:bottom w:val="nil"/>
          <w:right w:val="nil"/>
          <w:between w:val="nil"/>
        </w:pBdr>
        <w:spacing w:before="80" w:line="240" w:lineRule="auto"/>
        <w:ind w:left="284" w:hanging="425"/>
        <w:jc w:val="left"/>
        <w:rPr>
          <w:rFonts w:ascii="Arial" w:eastAsia="Arial" w:hAnsi="Arial" w:cs="Arial"/>
          <w:color w:val="000000"/>
        </w:rPr>
      </w:pPr>
      <w:r w:rsidRPr="00DB2124">
        <w:rPr>
          <w:rFonts w:ascii="Arial" w:eastAsia="Arial" w:hAnsi="Arial" w:cs="Arial"/>
          <w:color w:val="000000"/>
        </w:rPr>
        <w:t xml:space="preserve">Por análisis bacteriológicos y fisicoquímicos en agua potable como control de calidad, deberá abonarse: </w:t>
      </w:r>
      <w:r w:rsidRPr="00DB2124">
        <w:rPr>
          <w:rFonts w:ascii="Arial" w:eastAsia="Arial" w:hAnsi="Arial" w:cs="Arial"/>
          <w:color w:val="000000"/>
        </w:rPr>
        <w:tab/>
      </w:r>
    </w:p>
    <w:p w14:paraId="6775C068" w14:textId="77777777" w:rsidR="003A1F69" w:rsidRPr="00DB2124" w:rsidRDefault="0011567B" w:rsidP="0025277E">
      <w:pPr>
        <w:numPr>
          <w:ilvl w:val="0"/>
          <w:numId w:val="4"/>
        </w:numPr>
        <w:pBdr>
          <w:top w:val="nil"/>
          <w:left w:val="nil"/>
          <w:bottom w:val="nil"/>
          <w:right w:val="nil"/>
          <w:between w:val="nil"/>
        </w:pBdr>
        <w:tabs>
          <w:tab w:val="left" w:pos="709"/>
          <w:tab w:val="left" w:pos="8931"/>
        </w:tabs>
        <w:spacing w:line="240" w:lineRule="auto"/>
        <w:ind w:left="284" w:hanging="295"/>
        <w:jc w:val="left"/>
        <w:rPr>
          <w:rFonts w:ascii="Arial" w:eastAsia="Arial" w:hAnsi="Arial" w:cs="Arial"/>
          <w:color w:val="000000"/>
        </w:rPr>
      </w:pPr>
      <w:r w:rsidRPr="00DB2124">
        <w:rPr>
          <w:rFonts w:ascii="Arial" w:eastAsia="Arial" w:hAnsi="Arial" w:cs="Arial"/>
          <w:color w:val="000000"/>
        </w:rPr>
        <w:t>Análisis Fisicoquímicos:</w:t>
      </w:r>
      <w:r w:rsidR="009A34AB" w:rsidRPr="00DB2124">
        <w:rPr>
          <w:rFonts w:ascii="Arial" w:eastAsia="Arial" w:hAnsi="Arial" w:cs="Arial"/>
          <w:color w:val="000000"/>
        </w:rPr>
        <w:t xml:space="preserve"> ………………………………………………………………</w:t>
      </w:r>
      <w:proofErr w:type="gramStart"/>
      <w:r w:rsidR="009A34AB" w:rsidRPr="00DB2124">
        <w:rPr>
          <w:rFonts w:ascii="Arial" w:eastAsia="Arial" w:hAnsi="Arial" w:cs="Arial"/>
          <w:color w:val="000000"/>
        </w:rPr>
        <w:t>…….</w:t>
      </w:r>
      <w:proofErr w:type="gramEnd"/>
      <w:r w:rsidR="009A34AB" w:rsidRPr="00DB2124">
        <w:rPr>
          <w:rFonts w:ascii="Arial" w:eastAsia="Arial" w:hAnsi="Arial" w:cs="Arial"/>
          <w:color w:val="000000"/>
        </w:rPr>
        <w:t>.</w:t>
      </w:r>
      <w:r w:rsidR="009A34AB" w:rsidRPr="00DB2124">
        <w:rPr>
          <w:rFonts w:ascii="Arial" w:eastAsia="Arial" w:hAnsi="Arial" w:cs="Arial"/>
          <w:color w:val="000000"/>
        </w:rPr>
        <w:tab/>
      </w:r>
      <w:r w:rsidR="009A34AB" w:rsidRPr="00DB2124">
        <w:rPr>
          <w:rFonts w:ascii="Arial" w:eastAsia="Arial" w:hAnsi="Arial" w:cs="Arial"/>
          <w:b/>
          <w:color w:val="000000"/>
        </w:rPr>
        <w:t>50 UT</w:t>
      </w:r>
    </w:p>
    <w:p w14:paraId="2B634D85" w14:textId="77777777" w:rsidR="003A1F69" w:rsidRPr="00DB2124" w:rsidRDefault="0011567B" w:rsidP="0025277E">
      <w:pPr>
        <w:numPr>
          <w:ilvl w:val="0"/>
          <w:numId w:val="4"/>
        </w:numPr>
        <w:pBdr>
          <w:top w:val="nil"/>
          <w:left w:val="nil"/>
          <w:bottom w:val="nil"/>
          <w:right w:val="nil"/>
          <w:between w:val="nil"/>
        </w:pBdr>
        <w:tabs>
          <w:tab w:val="left" w:pos="709"/>
          <w:tab w:val="left" w:pos="8931"/>
        </w:tabs>
        <w:spacing w:before="80" w:line="240" w:lineRule="auto"/>
        <w:ind w:left="284" w:hanging="295"/>
        <w:jc w:val="left"/>
        <w:rPr>
          <w:rFonts w:ascii="Arial" w:eastAsia="Arial" w:hAnsi="Arial" w:cs="Arial"/>
          <w:color w:val="000000"/>
        </w:rPr>
      </w:pPr>
      <w:r w:rsidRPr="00DB2124">
        <w:rPr>
          <w:rFonts w:ascii="Arial" w:eastAsia="Arial" w:hAnsi="Arial" w:cs="Arial"/>
          <w:color w:val="000000"/>
        </w:rPr>
        <w:t>Análisis bacteriológicos:</w:t>
      </w:r>
      <w:r w:rsidR="009A34AB" w:rsidRPr="00DB2124">
        <w:rPr>
          <w:rFonts w:ascii="Arial" w:eastAsia="Arial" w:hAnsi="Arial" w:cs="Arial"/>
          <w:color w:val="000000"/>
        </w:rPr>
        <w:t xml:space="preserve"> ……………………………………………………………………</w:t>
      </w:r>
      <w:r w:rsidR="009A34AB" w:rsidRPr="00DB2124">
        <w:rPr>
          <w:rFonts w:ascii="Arial" w:eastAsia="Arial" w:hAnsi="Arial" w:cs="Arial"/>
          <w:color w:val="000000"/>
        </w:rPr>
        <w:tab/>
      </w:r>
      <w:r w:rsidR="009A34AB" w:rsidRPr="00DB2124">
        <w:rPr>
          <w:rFonts w:ascii="Arial" w:eastAsia="Arial" w:hAnsi="Arial" w:cs="Arial"/>
          <w:b/>
          <w:color w:val="000000"/>
        </w:rPr>
        <w:t>60 UT</w:t>
      </w:r>
    </w:p>
    <w:p w14:paraId="1BA1A4D6" w14:textId="77777777" w:rsidR="003A1F69" w:rsidRPr="00DB2124" w:rsidRDefault="0011567B" w:rsidP="0025277E">
      <w:pPr>
        <w:numPr>
          <w:ilvl w:val="0"/>
          <w:numId w:val="4"/>
        </w:numPr>
        <w:pBdr>
          <w:top w:val="nil"/>
          <w:left w:val="nil"/>
          <w:bottom w:val="nil"/>
          <w:right w:val="nil"/>
          <w:between w:val="nil"/>
        </w:pBdr>
        <w:tabs>
          <w:tab w:val="left" w:pos="709"/>
          <w:tab w:val="left" w:pos="8931"/>
        </w:tabs>
        <w:spacing w:before="80" w:line="240" w:lineRule="auto"/>
        <w:ind w:left="284" w:hanging="295"/>
        <w:jc w:val="left"/>
        <w:rPr>
          <w:rFonts w:ascii="Arial" w:eastAsia="Arial" w:hAnsi="Arial" w:cs="Arial"/>
          <w:color w:val="000000"/>
        </w:rPr>
      </w:pPr>
      <w:r w:rsidRPr="00DB2124">
        <w:rPr>
          <w:rFonts w:ascii="Arial" w:eastAsia="Arial" w:hAnsi="Arial" w:cs="Arial"/>
          <w:color w:val="000000"/>
        </w:rPr>
        <w:t>Toma de muestra………………………………………………</w:t>
      </w:r>
      <w:proofErr w:type="gramStart"/>
      <w:r w:rsidRPr="00DB2124">
        <w:rPr>
          <w:rFonts w:ascii="Arial" w:eastAsia="Arial" w:hAnsi="Arial" w:cs="Arial"/>
          <w:color w:val="000000"/>
        </w:rPr>
        <w:t>…….</w:t>
      </w:r>
      <w:proofErr w:type="gramEnd"/>
      <w:r w:rsidRPr="00DB2124">
        <w:rPr>
          <w:rFonts w:ascii="Arial" w:eastAsia="Arial" w:hAnsi="Arial" w:cs="Arial"/>
          <w:color w:val="000000"/>
        </w:rPr>
        <w:t>.………………..</w:t>
      </w:r>
      <w:r w:rsidRPr="00DB2124">
        <w:rPr>
          <w:rFonts w:ascii="Arial" w:eastAsia="Arial" w:hAnsi="Arial" w:cs="Arial"/>
          <w:color w:val="000000"/>
        </w:rPr>
        <w:tab/>
      </w:r>
      <w:r w:rsidRPr="00DB2124">
        <w:rPr>
          <w:rFonts w:ascii="Arial" w:eastAsia="Arial" w:hAnsi="Arial" w:cs="Arial"/>
          <w:b/>
          <w:color w:val="000000"/>
        </w:rPr>
        <w:t>80 UT</w:t>
      </w:r>
    </w:p>
    <w:p w14:paraId="233D5E17" w14:textId="77777777" w:rsidR="00505F73" w:rsidRDefault="0011567B" w:rsidP="00A70C5F">
      <w:pPr>
        <w:pBdr>
          <w:top w:val="nil"/>
          <w:left w:val="nil"/>
          <w:bottom w:val="nil"/>
          <w:right w:val="nil"/>
          <w:between w:val="nil"/>
        </w:pBdr>
        <w:spacing w:before="80" w:line="240" w:lineRule="auto"/>
        <w:ind w:left="284"/>
        <w:jc w:val="left"/>
        <w:rPr>
          <w:rFonts w:ascii="Arial" w:eastAsia="Arial" w:hAnsi="Arial" w:cs="Arial"/>
          <w:color w:val="000000"/>
        </w:rPr>
      </w:pPr>
      <w:r w:rsidRPr="00DB2124">
        <w:rPr>
          <w:rFonts w:ascii="Arial" w:eastAsia="Arial" w:hAnsi="Arial" w:cs="Arial"/>
          <w:color w:val="000000"/>
        </w:rPr>
        <w:t>En casos no contemplados específicamente, se abonará por analogía.</w:t>
      </w:r>
      <w:r>
        <w:rPr>
          <w:rFonts w:ascii="Arial" w:eastAsia="Arial" w:hAnsi="Arial" w:cs="Arial"/>
          <w:color w:val="000000"/>
        </w:rPr>
        <w:tab/>
      </w:r>
    </w:p>
    <w:p w14:paraId="044F629D" w14:textId="77777777" w:rsidR="00505F73" w:rsidRDefault="00505F73" w:rsidP="00A70C5F">
      <w:pPr>
        <w:pBdr>
          <w:top w:val="nil"/>
          <w:left w:val="nil"/>
          <w:bottom w:val="nil"/>
          <w:right w:val="nil"/>
          <w:between w:val="nil"/>
        </w:pBdr>
        <w:spacing w:before="80" w:line="240" w:lineRule="auto"/>
        <w:ind w:left="284"/>
        <w:rPr>
          <w:rFonts w:ascii="Arial" w:eastAsia="Arial" w:hAnsi="Arial" w:cs="Arial"/>
          <w:b/>
          <w:color w:val="000000"/>
          <w:sz w:val="24"/>
          <w:szCs w:val="24"/>
        </w:rPr>
      </w:pPr>
    </w:p>
    <w:p w14:paraId="7486D4BC" w14:textId="77777777" w:rsidR="003A1F69" w:rsidRDefault="0011567B" w:rsidP="00505F73">
      <w:pPr>
        <w:pBdr>
          <w:top w:val="nil"/>
          <w:left w:val="nil"/>
          <w:bottom w:val="nil"/>
          <w:right w:val="nil"/>
          <w:between w:val="nil"/>
        </w:pBdr>
        <w:spacing w:before="80" w:line="240" w:lineRule="auto"/>
        <w:rPr>
          <w:rFonts w:ascii="Arial" w:eastAsia="Arial" w:hAnsi="Arial" w:cs="Arial"/>
          <w:color w:val="000000"/>
          <w:sz w:val="24"/>
          <w:szCs w:val="24"/>
        </w:rPr>
      </w:pPr>
      <w:r>
        <w:rPr>
          <w:rFonts w:ascii="Arial" w:eastAsia="Arial" w:hAnsi="Arial" w:cs="Arial"/>
          <w:b/>
          <w:color w:val="000000"/>
          <w:sz w:val="24"/>
          <w:szCs w:val="24"/>
        </w:rPr>
        <w:t xml:space="preserve">PLANILLAS ANEXAS AL </w:t>
      </w:r>
      <w:r>
        <w:rPr>
          <w:rFonts w:ascii="Arial" w:eastAsia="Arial" w:hAnsi="Arial" w:cs="Arial"/>
          <w:b/>
          <w:sz w:val="24"/>
          <w:szCs w:val="24"/>
        </w:rPr>
        <w:t>CAPÍTULO</w:t>
      </w:r>
      <w:r>
        <w:rPr>
          <w:rFonts w:ascii="Arial" w:eastAsia="Arial" w:hAnsi="Arial" w:cs="Arial"/>
          <w:b/>
          <w:color w:val="000000"/>
          <w:sz w:val="24"/>
          <w:szCs w:val="24"/>
        </w:rPr>
        <w:t xml:space="preserve"> IX</w:t>
      </w:r>
    </w:p>
    <w:p w14:paraId="739C16DF" w14:textId="77777777" w:rsidR="003A1F69" w:rsidRDefault="0011567B" w:rsidP="00837642">
      <w:pPr>
        <w:pBdr>
          <w:top w:val="nil"/>
          <w:left w:val="nil"/>
          <w:bottom w:val="nil"/>
          <w:right w:val="nil"/>
          <w:between w:val="nil"/>
        </w:pBdr>
        <w:spacing w:line="240" w:lineRule="auto"/>
        <w:ind w:left="1440" w:right="1179"/>
        <w:rPr>
          <w:rFonts w:ascii="Arial" w:eastAsia="Arial" w:hAnsi="Arial" w:cs="Arial"/>
          <w:b/>
          <w:color w:val="000000"/>
          <w:sz w:val="24"/>
          <w:szCs w:val="24"/>
        </w:rPr>
      </w:pPr>
      <w:r>
        <w:rPr>
          <w:rFonts w:ascii="Arial" w:eastAsia="Arial" w:hAnsi="Arial" w:cs="Arial"/>
          <w:b/>
          <w:color w:val="000000"/>
          <w:sz w:val="24"/>
          <w:szCs w:val="24"/>
        </w:rPr>
        <w:t>DERECHOS DE OCUPACION O UTILIZACION DE</w:t>
      </w:r>
      <w:r w:rsidR="00837642">
        <w:rPr>
          <w:rFonts w:ascii="Arial" w:eastAsia="Arial" w:hAnsi="Arial" w:cs="Arial"/>
          <w:b/>
          <w:color w:val="000000"/>
          <w:sz w:val="24"/>
          <w:szCs w:val="24"/>
        </w:rPr>
        <w:t xml:space="preserve"> </w:t>
      </w:r>
      <w:r>
        <w:rPr>
          <w:rFonts w:ascii="Arial" w:eastAsia="Arial" w:hAnsi="Arial" w:cs="Arial"/>
          <w:b/>
          <w:color w:val="000000"/>
          <w:sz w:val="24"/>
          <w:szCs w:val="24"/>
        </w:rPr>
        <w:t>ESPACIOS DE DOMINIO PÚBLICO Y PRIVADO MUNICIPAL</w:t>
      </w:r>
    </w:p>
    <w:p w14:paraId="46265C7A" w14:textId="77777777" w:rsidR="00E12A57" w:rsidRDefault="00E12A57" w:rsidP="00837642">
      <w:pPr>
        <w:pBdr>
          <w:top w:val="nil"/>
          <w:left w:val="nil"/>
          <w:bottom w:val="nil"/>
          <w:right w:val="nil"/>
          <w:between w:val="nil"/>
        </w:pBdr>
        <w:spacing w:line="240" w:lineRule="auto"/>
        <w:ind w:left="1440" w:right="1179"/>
        <w:rPr>
          <w:rFonts w:ascii="Arial" w:eastAsia="Arial" w:hAnsi="Arial" w:cs="Arial"/>
          <w:color w:val="000000"/>
          <w:sz w:val="24"/>
          <w:szCs w:val="24"/>
        </w:rPr>
      </w:pPr>
    </w:p>
    <w:p w14:paraId="48B68AB6" w14:textId="77777777" w:rsidR="003A1F69" w:rsidRDefault="0011567B" w:rsidP="00D00554">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Están sujetos al pago de derechos de uso del espacio aéreo, de piso y ocupación de la vía pública y /o lugares públicos, sin perjuicio de los demás derechos que deban tributar, los siguientes conceptos:</w:t>
      </w:r>
    </w:p>
    <w:p w14:paraId="1DF45285" w14:textId="77777777" w:rsidR="003A1F69" w:rsidRPr="00E001E6" w:rsidRDefault="0011567B" w:rsidP="003552C2">
      <w:pPr>
        <w:numPr>
          <w:ilvl w:val="0"/>
          <w:numId w:val="7"/>
        </w:numPr>
        <w:pBdr>
          <w:top w:val="nil"/>
          <w:left w:val="nil"/>
          <w:bottom w:val="nil"/>
          <w:right w:val="nil"/>
          <w:between w:val="nil"/>
        </w:pBdr>
        <w:tabs>
          <w:tab w:val="left" w:pos="360"/>
          <w:tab w:val="left" w:pos="1620"/>
          <w:tab w:val="left" w:pos="8364"/>
          <w:tab w:val="left" w:pos="8931"/>
        </w:tabs>
        <w:spacing w:before="80" w:line="240" w:lineRule="auto"/>
        <w:ind w:left="219" w:hanging="219"/>
        <w:jc w:val="both"/>
        <w:rPr>
          <w:rFonts w:ascii="Arial" w:eastAsia="Arial" w:hAnsi="Arial" w:cs="Arial"/>
          <w:color w:val="000000"/>
        </w:rPr>
      </w:pPr>
      <w:proofErr w:type="spellStart"/>
      <w:r w:rsidRPr="00E001E6">
        <w:rPr>
          <w:rFonts w:ascii="Arial" w:eastAsia="Arial" w:hAnsi="Arial" w:cs="Arial"/>
          <w:b/>
          <w:bCs/>
          <w:color w:val="000000"/>
        </w:rPr>
        <w:t>Feriagro</w:t>
      </w:r>
      <w:proofErr w:type="spellEnd"/>
      <w:r w:rsidRPr="00E001E6">
        <w:rPr>
          <w:rFonts w:ascii="Arial" w:eastAsia="Arial" w:hAnsi="Arial" w:cs="Arial"/>
          <w:b/>
          <w:bCs/>
          <w:color w:val="000000"/>
        </w:rPr>
        <w:t>:</w:t>
      </w:r>
      <w:r w:rsidRPr="00E001E6">
        <w:rPr>
          <w:rFonts w:ascii="Arial" w:eastAsia="Arial" w:hAnsi="Arial" w:cs="Arial"/>
          <w:color w:val="000000"/>
        </w:rPr>
        <w:t xml:space="preserve"> utilización del predio, por día, </w:t>
      </w:r>
      <w:r w:rsidR="008866AD">
        <w:rPr>
          <w:rFonts w:ascii="Arial" w:eastAsia="Arial" w:hAnsi="Arial" w:cs="Arial"/>
          <w:color w:val="000000"/>
        </w:rPr>
        <w:t xml:space="preserve">según </w:t>
      </w:r>
      <w:r w:rsidRPr="00E001E6">
        <w:rPr>
          <w:rFonts w:ascii="Arial" w:eastAsia="Arial" w:hAnsi="Arial" w:cs="Arial"/>
          <w:color w:val="000000"/>
        </w:rPr>
        <w:t>la magnitud</w:t>
      </w:r>
      <w:r w:rsidR="00BA442B" w:rsidRPr="00E001E6">
        <w:rPr>
          <w:rFonts w:ascii="Arial" w:eastAsia="Arial" w:hAnsi="Arial" w:cs="Arial"/>
          <w:color w:val="000000"/>
        </w:rPr>
        <w:t xml:space="preserve"> </w:t>
      </w:r>
      <w:r w:rsidRPr="00E001E6">
        <w:rPr>
          <w:rFonts w:ascii="Arial" w:eastAsia="Arial" w:hAnsi="Arial" w:cs="Arial"/>
          <w:color w:val="000000"/>
        </w:rPr>
        <w:t>del evento,</w:t>
      </w:r>
      <w:r w:rsidR="00A11B90" w:rsidRPr="00E001E6">
        <w:rPr>
          <w:rFonts w:ascii="Arial" w:eastAsia="Arial" w:hAnsi="Arial" w:cs="Arial"/>
          <w:color w:val="000000"/>
        </w:rPr>
        <w:t xml:space="preserve"> desde</w:t>
      </w:r>
      <w:r w:rsidR="008866AD">
        <w:rPr>
          <w:rFonts w:ascii="Arial" w:eastAsia="Arial" w:hAnsi="Arial" w:cs="Arial"/>
          <w:color w:val="000000"/>
        </w:rPr>
        <w:t xml:space="preserve"> </w:t>
      </w:r>
      <w:r w:rsidR="00BE4EEA" w:rsidRPr="00E001E6">
        <w:rPr>
          <w:rFonts w:ascii="Arial" w:eastAsia="Arial" w:hAnsi="Arial" w:cs="Arial"/>
          <w:b/>
          <w:color w:val="000000"/>
        </w:rPr>
        <w:t>10</w:t>
      </w:r>
      <w:r w:rsidRPr="00E001E6">
        <w:rPr>
          <w:rFonts w:ascii="Arial" w:eastAsia="Arial" w:hAnsi="Arial" w:cs="Arial"/>
          <w:b/>
          <w:color w:val="000000"/>
        </w:rPr>
        <w:t>0</w:t>
      </w:r>
      <w:r w:rsidR="00115BB2">
        <w:rPr>
          <w:rFonts w:ascii="Arial" w:eastAsia="Arial" w:hAnsi="Arial" w:cs="Arial"/>
          <w:b/>
          <w:color w:val="000000"/>
        </w:rPr>
        <w:t xml:space="preserve"> UT</w:t>
      </w:r>
      <w:r w:rsidRPr="00E001E6">
        <w:rPr>
          <w:rFonts w:ascii="Arial" w:eastAsia="Arial" w:hAnsi="Arial" w:cs="Arial"/>
          <w:b/>
          <w:color w:val="000000"/>
        </w:rPr>
        <w:t xml:space="preserve"> </w:t>
      </w:r>
      <w:r w:rsidR="00E001E6">
        <w:rPr>
          <w:rFonts w:ascii="Arial" w:eastAsia="Arial" w:hAnsi="Arial" w:cs="Arial"/>
          <w:b/>
          <w:color w:val="000000"/>
        </w:rPr>
        <w:t xml:space="preserve">a </w:t>
      </w:r>
      <w:r w:rsidRPr="00E001E6">
        <w:rPr>
          <w:rFonts w:ascii="Arial" w:eastAsia="Arial" w:hAnsi="Arial" w:cs="Arial"/>
          <w:b/>
          <w:color w:val="000000"/>
        </w:rPr>
        <w:t>50.000 UT</w:t>
      </w:r>
    </w:p>
    <w:p w14:paraId="410E6918" w14:textId="77777777" w:rsidR="003A1F69" w:rsidRPr="00115BB2" w:rsidRDefault="0011567B" w:rsidP="003552C2">
      <w:pPr>
        <w:numPr>
          <w:ilvl w:val="0"/>
          <w:numId w:val="7"/>
        </w:numPr>
        <w:pBdr>
          <w:top w:val="nil"/>
          <w:left w:val="nil"/>
          <w:bottom w:val="nil"/>
          <w:right w:val="nil"/>
          <w:between w:val="nil"/>
        </w:pBdr>
        <w:tabs>
          <w:tab w:val="left" w:pos="360"/>
          <w:tab w:val="left" w:pos="1620"/>
          <w:tab w:val="left" w:pos="6379"/>
          <w:tab w:val="left" w:pos="8364"/>
          <w:tab w:val="left" w:pos="8931"/>
        </w:tabs>
        <w:spacing w:before="80" w:line="240" w:lineRule="auto"/>
        <w:ind w:left="219" w:hanging="219"/>
        <w:jc w:val="both"/>
        <w:rPr>
          <w:rFonts w:ascii="Arial" w:eastAsia="Arial" w:hAnsi="Arial" w:cs="Arial"/>
          <w:color w:val="000000"/>
        </w:rPr>
      </w:pPr>
      <w:r w:rsidRPr="00115BB2">
        <w:rPr>
          <w:rFonts w:ascii="Arial" w:eastAsia="Arial" w:hAnsi="Arial" w:cs="Arial"/>
          <w:b/>
          <w:bCs/>
          <w:color w:val="000000"/>
        </w:rPr>
        <w:t>Actividades Culturales y Educativas:</w:t>
      </w:r>
      <w:r w:rsidRPr="00115BB2">
        <w:rPr>
          <w:rFonts w:ascii="Arial" w:eastAsia="Arial" w:hAnsi="Arial" w:cs="Arial"/>
          <w:color w:val="000000"/>
        </w:rPr>
        <w:t xml:space="preserve"> se autoriza al Departamento Ejecutivo a cobrar la realización de cursos, seminarios, talleres, conferencias, encuentros y espectáculos en ge</w:t>
      </w:r>
      <w:r w:rsidR="00672720" w:rsidRPr="00115BB2">
        <w:rPr>
          <w:rFonts w:ascii="Arial" w:eastAsia="Arial" w:hAnsi="Arial" w:cs="Arial"/>
          <w:color w:val="000000"/>
        </w:rPr>
        <w:t>nera</w:t>
      </w:r>
      <w:r w:rsidRPr="00115BB2">
        <w:rPr>
          <w:rFonts w:ascii="Arial" w:eastAsia="Arial" w:hAnsi="Arial" w:cs="Arial"/>
          <w:color w:val="000000"/>
        </w:rPr>
        <w:t>l, en lugares públicos,</w:t>
      </w:r>
      <w:r w:rsidR="00672720" w:rsidRPr="00115BB2">
        <w:rPr>
          <w:rFonts w:ascii="Arial" w:eastAsia="Arial" w:hAnsi="Arial" w:cs="Arial"/>
          <w:color w:val="000000"/>
        </w:rPr>
        <w:t xml:space="preserve"> </w:t>
      </w:r>
      <w:r w:rsidRPr="00115BB2">
        <w:rPr>
          <w:rFonts w:ascii="Arial" w:eastAsia="Arial" w:hAnsi="Arial" w:cs="Arial"/>
          <w:color w:val="000000"/>
        </w:rPr>
        <w:t xml:space="preserve">dependencias municipales y/o espacios privados autorizados, </w:t>
      </w:r>
      <w:r w:rsidR="00A11B90" w:rsidRPr="00115BB2">
        <w:rPr>
          <w:rFonts w:ascii="Arial" w:eastAsia="Arial" w:hAnsi="Arial" w:cs="Arial"/>
          <w:color w:val="000000"/>
        </w:rPr>
        <w:t>d</w:t>
      </w:r>
      <w:r w:rsidRPr="00115BB2">
        <w:rPr>
          <w:rFonts w:ascii="Arial" w:eastAsia="Arial" w:hAnsi="Arial" w:cs="Arial"/>
          <w:color w:val="000000"/>
        </w:rPr>
        <w:t>esde</w:t>
      </w:r>
      <w:r w:rsidR="00A11B90" w:rsidRPr="00115BB2">
        <w:rPr>
          <w:rFonts w:ascii="Arial" w:eastAsia="Arial" w:hAnsi="Arial" w:cs="Arial"/>
          <w:color w:val="000000"/>
        </w:rPr>
        <w:t xml:space="preserve"> </w:t>
      </w:r>
      <w:r w:rsidRPr="00115BB2">
        <w:rPr>
          <w:rFonts w:ascii="Arial" w:eastAsia="Arial" w:hAnsi="Arial" w:cs="Arial"/>
          <w:b/>
          <w:color w:val="000000"/>
        </w:rPr>
        <w:t>1</w:t>
      </w:r>
      <w:r w:rsidR="00BE4EEA" w:rsidRPr="00115BB2">
        <w:rPr>
          <w:rFonts w:ascii="Arial" w:eastAsia="Arial" w:hAnsi="Arial" w:cs="Arial"/>
          <w:b/>
          <w:color w:val="000000"/>
        </w:rPr>
        <w:t>0</w:t>
      </w:r>
      <w:r w:rsidRPr="00115BB2">
        <w:rPr>
          <w:rFonts w:ascii="Arial" w:eastAsia="Arial" w:hAnsi="Arial" w:cs="Arial"/>
          <w:b/>
          <w:color w:val="000000"/>
        </w:rPr>
        <w:t xml:space="preserve">0 </w:t>
      </w:r>
      <w:r w:rsidR="00115BB2" w:rsidRPr="00115BB2">
        <w:rPr>
          <w:rFonts w:ascii="Arial" w:eastAsia="Arial" w:hAnsi="Arial" w:cs="Arial"/>
          <w:b/>
          <w:color w:val="000000"/>
        </w:rPr>
        <w:t>UT</w:t>
      </w:r>
      <w:r w:rsidRPr="00115BB2">
        <w:rPr>
          <w:rFonts w:ascii="Arial" w:eastAsia="Arial" w:hAnsi="Arial" w:cs="Arial"/>
          <w:color w:val="000000"/>
        </w:rPr>
        <w:t xml:space="preserve"> </w:t>
      </w:r>
      <w:r w:rsidR="00115BB2" w:rsidRPr="00115BB2">
        <w:rPr>
          <w:rFonts w:ascii="Arial" w:eastAsia="Arial" w:hAnsi="Arial" w:cs="Arial"/>
          <w:color w:val="000000"/>
        </w:rPr>
        <w:t>a</w:t>
      </w:r>
      <w:r w:rsidRPr="00115BB2">
        <w:rPr>
          <w:rFonts w:ascii="Arial" w:eastAsia="Arial" w:hAnsi="Arial" w:cs="Arial"/>
          <w:color w:val="000000"/>
        </w:rPr>
        <w:t xml:space="preserve"> </w:t>
      </w:r>
      <w:r w:rsidRPr="00115BB2">
        <w:rPr>
          <w:rFonts w:ascii="Arial" w:eastAsia="Arial" w:hAnsi="Arial" w:cs="Arial"/>
          <w:b/>
          <w:color w:val="000000"/>
        </w:rPr>
        <w:t xml:space="preserve">50.000 </w:t>
      </w:r>
      <w:proofErr w:type="gramStart"/>
      <w:r w:rsidRPr="00115BB2">
        <w:rPr>
          <w:rFonts w:ascii="Arial" w:eastAsia="Arial" w:hAnsi="Arial" w:cs="Arial"/>
          <w:b/>
          <w:color w:val="000000"/>
        </w:rPr>
        <w:t>UT</w:t>
      </w:r>
      <w:r w:rsidR="00115BB2" w:rsidRPr="00115BB2">
        <w:rPr>
          <w:rFonts w:ascii="Arial" w:eastAsia="Arial" w:hAnsi="Arial" w:cs="Arial"/>
          <w:b/>
          <w:color w:val="000000"/>
        </w:rPr>
        <w:t xml:space="preserve"> </w:t>
      </w:r>
      <w:r w:rsidR="00F61A28">
        <w:rPr>
          <w:rFonts w:ascii="Arial" w:eastAsia="Arial" w:hAnsi="Arial" w:cs="Arial"/>
          <w:b/>
          <w:color w:val="000000"/>
        </w:rPr>
        <w:t xml:space="preserve"> (</w:t>
      </w:r>
      <w:proofErr w:type="gramEnd"/>
      <w:r w:rsidRPr="00115BB2">
        <w:rPr>
          <w:rFonts w:ascii="Arial" w:eastAsia="Arial" w:hAnsi="Arial" w:cs="Arial"/>
          <w:color w:val="000000"/>
        </w:rPr>
        <w:t>Pueden quedar exceptuados los eventos declarados de interés departamental</w:t>
      </w:r>
      <w:r w:rsidR="00F61A28">
        <w:rPr>
          <w:rFonts w:ascii="Arial" w:eastAsia="Arial" w:hAnsi="Arial" w:cs="Arial"/>
          <w:color w:val="000000"/>
        </w:rPr>
        <w:t>).</w:t>
      </w:r>
    </w:p>
    <w:p w14:paraId="60E2A112" w14:textId="77777777" w:rsidR="003A1F69" w:rsidRPr="00110C5D" w:rsidRDefault="0011567B" w:rsidP="003552C2">
      <w:pPr>
        <w:numPr>
          <w:ilvl w:val="0"/>
          <w:numId w:val="7"/>
        </w:numPr>
        <w:pBdr>
          <w:top w:val="nil"/>
          <w:left w:val="nil"/>
          <w:bottom w:val="nil"/>
          <w:right w:val="nil"/>
          <w:between w:val="nil"/>
        </w:pBdr>
        <w:tabs>
          <w:tab w:val="left" w:pos="360"/>
          <w:tab w:val="left" w:pos="1620"/>
          <w:tab w:val="left" w:pos="7200"/>
          <w:tab w:val="left" w:pos="8789"/>
          <w:tab w:val="left" w:pos="8931"/>
        </w:tabs>
        <w:spacing w:before="80" w:line="240" w:lineRule="auto"/>
        <w:ind w:left="219" w:hanging="219"/>
        <w:jc w:val="both"/>
        <w:rPr>
          <w:rFonts w:ascii="Arial" w:eastAsia="Arial" w:hAnsi="Arial" w:cs="Arial"/>
          <w:color w:val="000000"/>
        </w:rPr>
      </w:pPr>
      <w:r w:rsidRPr="00110C5D">
        <w:rPr>
          <w:rFonts w:ascii="Arial" w:eastAsia="Arial" w:hAnsi="Arial" w:cs="Arial"/>
          <w:color w:val="000000"/>
        </w:rPr>
        <w:t>Por el ingreso y uso de los espacios recreativos generados por el municipio, por persona/vehículo…………………………………………………………….</w:t>
      </w:r>
      <w:r w:rsidRPr="00110C5D">
        <w:rPr>
          <w:rFonts w:ascii="Arial" w:eastAsia="Arial" w:hAnsi="Arial" w:cs="Arial"/>
          <w:color w:val="000000"/>
        </w:rPr>
        <w:tab/>
        <w:t xml:space="preserve"> </w:t>
      </w:r>
      <w:r w:rsidR="00F61A28">
        <w:rPr>
          <w:rFonts w:ascii="Arial" w:eastAsia="Arial" w:hAnsi="Arial" w:cs="Arial"/>
          <w:color w:val="000000"/>
        </w:rPr>
        <w:t xml:space="preserve">        </w:t>
      </w:r>
      <w:r w:rsidRPr="00110C5D">
        <w:rPr>
          <w:rFonts w:ascii="Arial" w:eastAsia="Arial" w:hAnsi="Arial" w:cs="Arial"/>
          <w:b/>
          <w:color w:val="000000"/>
        </w:rPr>
        <w:t>5 UT hasta</w:t>
      </w:r>
      <w:r w:rsidRPr="00110C5D">
        <w:rPr>
          <w:rFonts w:ascii="Arial" w:eastAsia="Arial" w:hAnsi="Arial" w:cs="Arial"/>
          <w:b/>
          <w:color w:val="000000"/>
        </w:rPr>
        <w:tab/>
        <w:t>100 UT</w:t>
      </w:r>
    </w:p>
    <w:p w14:paraId="714A2A32" w14:textId="77777777" w:rsidR="003A1F69" w:rsidRDefault="0011567B" w:rsidP="003552C2">
      <w:pPr>
        <w:numPr>
          <w:ilvl w:val="0"/>
          <w:numId w:val="7"/>
        </w:numPr>
        <w:pBdr>
          <w:top w:val="nil"/>
          <w:left w:val="nil"/>
          <w:bottom w:val="nil"/>
          <w:right w:val="nil"/>
          <w:between w:val="nil"/>
        </w:pBdr>
        <w:tabs>
          <w:tab w:val="left" w:pos="360"/>
          <w:tab w:val="left" w:pos="1620"/>
          <w:tab w:val="left" w:pos="8647"/>
          <w:tab w:val="left" w:pos="8789"/>
          <w:tab w:val="left" w:pos="8931"/>
        </w:tabs>
        <w:spacing w:before="80" w:line="240" w:lineRule="auto"/>
        <w:ind w:left="219" w:hanging="219"/>
        <w:jc w:val="both"/>
        <w:rPr>
          <w:rFonts w:ascii="Arial" w:eastAsia="Arial" w:hAnsi="Arial" w:cs="Arial"/>
          <w:color w:val="000000"/>
        </w:rPr>
      </w:pPr>
      <w:r>
        <w:rPr>
          <w:rFonts w:ascii="Arial" w:eastAsia="Arial" w:hAnsi="Arial" w:cs="Arial"/>
          <w:color w:val="000000"/>
        </w:rPr>
        <w:t xml:space="preserve">Por extracción de ripio, arena y piedras de los lechos de los ríos y arroyos ubicados en el departamento, deberá tributarse el </w:t>
      </w:r>
      <w:r w:rsidR="00BF201F">
        <w:rPr>
          <w:rFonts w:ascii="Arial" w:eastAsia="Arial" w:hAnsi="Arial" w:cs="Arial"/>
          <w:color w:val="000000"/>
        </w:rPr>
        <w:t xml:space="preserve">equivalente a </w:t>
      </w:r>
      <w:r w:rsidR="00652F11">
        <w:rPr>
          <w:rFonts w:ascii="Arial" w:eastAsia="Arial" w:hAnsi="Arial" w:cs="Arial"/>
          <w:color w:val="000000"/>
        </w:rPr>
        <w:t>e</w:t>
      </w:r>
      <w:r w:rsidR="00086642">
        <w:rPr>
          <w:rFonts w:ascii="Arial" w:eastAsia="Arial" w:hAnsi="Arial" w:cs="Arial"/>
          <w:color w:val="000000"/>
        </w:rPr>
        <w:t>quivalente a una batea diaria</w:t>
      </w:r>
      <w:r w:rsidR="00652F11">
        <w:rPr>
          <w:rFonts w:ascii="Arial" w:eastAsia="Arial" w:hAnsi="Arial" w:cs="Arial"/>
          <w:color w:val="000000"/>
        </w:rPr>
        <w:t>.</w:t>
      </w:r>
    </w:p>
    <w:p w14:paraId="4541A744" w14:textId="77777777" w:rsidR="003A1F69" w:rsidRDefault="0011567B" w:rsidP="003552C2">
      <w:pPr>
        <w:numPr>
          <w:ilvl w:val="0"/>
          <w:numId w:val="7"/>
        </w:numPr>
        <w:pBdr>
          <w:top w:val="nil"/>
          <w:left w:val="nil"/>
          <w:bottom w:val="nil"/>
          <w:right w:val="nil"/>
          <w:between w:val="nil"/>
        </w:pBdr>
        <w:tabs>
          <w:tab w:val="left" w:pos="360"/>
          <w:tab w:val="left" w:pos="1620"/>
          <w:tab w:val="left" w:pos="8647"/>
          <w:tab w:val="left" w:pos="8789"/>
          <w:tab w:val="left" w:pos="8931"/>
        </w:tabs>
        <w:spacing w:before="80" w:line="240" w:lineRule="auto"/>
        <w:ind w:left="219" w:hanging="219"/>
        <w:jc w:val="both"/>
        <w:rPr>
          <w:rFonts w:ascii="Arial" w:eastAsia="Arial" w:hAnsi="Arial" w:cs="Arial"/>
          <w:color w:val="000000"/>
        </w:rPr>
      </w:pPr>
      <w:r>
        <w:rPr>
          <w:rFonts w:ascii="Arial" w:eastAsia="Arial" w:hAnsi="Arial" w:cs="Arial"/>
          <w:color w:val="000000"/>
        </w:rPr>
        <w:t>Por permiso para colocación de mesas, sombrillas, bancos o cualquier otro uso de aceras, manteniendo al menos 2 metros libres desde la línea de cierre para el tránsito peatonal, deberá abonarse:</w:t>
      </w:r>
    </w:p>
    <w:p w14:paraId="02BAB326" w14:textId="77777777" w:rsidR="003A1F69" w:rsidRDefault="0011567B" w:rsidP="003552C2">
      <w:pPr>
        <w:numPr>
          <w:ilvl w:val="2"/>
          <w:numId w:val="14"/>
        </w:numPr>
        <w:pBdr>
          <w:top w:val="nil"/>
          <w:left w:val="nil"/>
          <w:bottom w:val="nil"/>
          <w:right w:val="nil"/>
          <w:between w:val="nil"/>
        </w:pBdr>
        <w:tabs>
          <w:tab w:val="left" w:pos="720"/>
          <w:tab w:val="left" w:pos="1620"/>
          <w:tab w:val="left" w:pos="8931"/>
        </w:tabs>
        <w:spacing w:line="240" w:lineRule="auto"/>
        <w:jc w:val="both"/>
        <w:rPr>
          <w:rFonts w:ascii="Arial" w:eastAsia="Arial" w:hAnsi="Arial" w:cs="Arial"/>
          <w:color w:val="000000"/>
        </w:rPr>
      </w:pPr>
      <w:r>
        <w:rPr>
          <w:rFonts w:ascii="Arial" w:eastAsia="Arial" w:hAnsi="Arial" w:cs="Arial"/>
          <w:color w:val="000000"/>
        </w:rPr>
        <w:t>Anualmente por metro cuadrado de frente utilizado……………………</w:t>
      </w:r>
      <w:proofErr w:type="gramStart"/>
      <w:r>
        <w:rPr>
          <w:rFonts w:ascii="Arial" w:eastAsia="Arial" w:hAnsi="Arial" w:cs="Arial"/>
          <w:color w:val="000000"/>
        </w:rPr>
        <w:t>…….</w:t>
      </w:r>
      <w:proofErr w:type="gramEnd"/>
      <w:r>
        <w:rPr>
          <w:rFonts w:ascii="Arial" w:eastAsia="Arial" w:hAnsi="Arial" w:cs="Arial"/>
          <w:color w:val="000000"/>
        </w:rPr>
        <w:t xml:space="preserve">……... </w:t>
      </w:r>
      <w:r>
        <w:rPr>
          <w:rFonts w:ascii="Arial" w:eastAsia="Arial" w:hAnsi="Arial" w:cs="Arial"/>
          <w:color w:val="000000"/>
        </w:rPr>
        <w:tab/>
      </w:r>
      <w:r>
        <w:rPr>
          <w:rFonts w:ascii="Arial" w:eastAsia="Arial" w:hAnsi="Arial" w:cs="Arial"/>
          <w:b/>
          <w:color w:val="000000"/>
        </w:rPr>
        <w:t>15 UT</w:t>
      </w:r>
    </w:p>
    <w:p w14:paraId="4F776B4E" w14:textId="77777777" w:rsidR="003A1F69" w:rsidRPr="0025277E" w:rsidRDefault="0011567B" w:rsidP="003552C2">
      <w:pPr>
        <w:numPr>
          <w:ilvl w:val="2"/>
          <w:numId w:val="14"/>
        </w:numPr>
        <w:pBdr>
          <w:top w:val="nil"/>
          <w:left w:val="nil"/>
          <w:bottom w:val="nil"/>
          <w:right w:val="nil"/>
          <w:between w:val="nil"/>
        </w:pBdr>
        <w:tabs>
          <w:tab w:val="left" w:pos="720"/>
          <w:tab w:val="left" w:pos="1620"/>
          <w:tab w:val="left" w:pos="8931"/>
        </w:tabs>
        <w:spacing w:line="240" w:lineRule="auto"/>
        <w:jc w:val="both"/>
        <w:rPr>
          <w:rFonts w:ascii="Arial" w:eastAsia="Arial" w:hAnsi="Arial" w:cs="Arial"/>
          <w:color w:val="000000"/>
        </w:rPr>
      </w:pPr>
      <w:r>
        <w:rPr>
          <w:rFonts w:ascii="Arial" w:eastAsia="Arial" w:hAnsi="Arial" w:cs="Arial"/>
          <w:color w:val="000000"/>
        </w:rPr>
        <w:t>Diariamente por metro cuadrado de frente utilizado………………</w:t>
      </w:r>
      <w:proofErr w:type="gramStart"/>
      <w:r>
        <w:rPr>
          <w:rFonts w:ascii="Arial" w:eastAsia="Arial" w:hAnsi="Arial" w:cs="Arial"/>
          <w:color w:val="000000"/>
        </w:rPr>
        <w:t>…….</w:t>
      </w:r>
      <w:proofErr w:type="gramEnd"/>
      <w:r>
        <w:rPr>
          <w:rFonts w:ascii="Arial" w:eastAsia="Arial" w:hAnsi="Arial" w:cs="Arial"/>
          <w:color w:val="000000"/>
        </w:rPr>
        <w:t>……………</w:t>
      </w:r>
      <w:r>
        <w:rPr>
          <w:rFonts w:ascii="Arial" w:eastAsia="Arial" w:hAnsi="Arial" w:cs="Arial"/>
          <w:color w:val="000000"/>
        </w:rPr>
        <w:tab/>
        <w:t xml:space="preserve">  </w:t>
      </w:r>
      <w:r>
        <w:rPr>
          <w:rFonts w:ascii="Arial" w:eastAsia="Arial" w:hAnsi="Arial" w:cs="Arial"/>
          <w:b/>
          <w:color w:val="000000"/>
        </w:rPr>
        <w:t>1 UT</w:t>
      </w:r>
    </w:p>
    <w:p w14:paraId="335C7983" w14:textId="77777777" w:rsidR="0025277E" w:rsidRPr="005744C1" w:rsidRDefault="0025277E" w:rsidP="0025277E">
      <w:pPr>
        <w:pBdr>
          <w:top w:val="nil"/>
          <w:left w:val="nil"/>
          <w:bottom w:val="nil"/>
          <w:right w:val="nil"/>
          <w:between w:val="nil"/>
        </w:pBdr>
        <w:tabs>
          <w:tab w:val="left" w:pos="720"/>
          <w:tab w:val="left" w:pos="1620"/>
          <w:tab w:val="left" w:pos="8931"/>
        </w:tabs>
        <w:spacing w:line="240" w:lineRule="auto"/>
        <w:ind w:left="606"/>
        <w:jc w:val="both"/>
        <w:rPr>
          <w:rFonts w:ascii="Arial" w:eastAsia="Arial" w:hAnsi="Arial" w:cs="Arial"/>
          <w:color w:val="000000"/>
        </w:rPr>
      </w:pPr>
    </w:p>
    <w:p w14:paraId="7DAE6FD3" w14:textId="77777777" w:rsidR="003A1F69" w:rsidRDefault="0011567B" w:rsidP="0025277E">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b/>
          <w:color w:val="000000"/>
          <w:sz w:val="24"/>
          <w:szCs w:val="24"/>
        </w:rPr>
        <w:t xml:space="preserve">PLANILLA ANEXA AL </w:t>
      </w:r>
      <w:r w:rsidRPr="00F61A28">
        <w:rPr>
          <w:rFonts w:ascii="Arial" w:eastAsia="Arial" w:hAnsi="Arial" w:cs="Arial"/>
          <w:b/>
          <w:color w:val="000000"/>
          <w:sz w:val="24"/>
          <w:szCs w:val="24"/>
        </w:rPr>
        <w:t>CAPÍTULO</w:t>
      </w:r>
      <w:r>
        <w:rPr>
          <w:rFonts w:ascii="Arial" w:eastAsia="Arial" w:hAnsi="Arial" w:cs="Arial"/>
          <w:b/>
          <w:color w:val="000000"/>
          <w:sz w:val="24"/>
          <w:szCs w:val="24"/>
        </w:rPr>
        <w:t xml:space="preserve"> X</w:t>
      </w:r>
    </w:p>
    <w:p w14:paraId="2804FEAB" w14:textId="77777777" w:rsidR="003A1F69" w:rsidRDefault="0011567B" w:rsidP="0025277E">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b/>
          <w:color w:val="000000"/>
          <w:sz w:val="24"/>
          <w:szCs w:val="24"/>
        </w:rPr>
        <w:t>DERECHOS DE CEMENTERIOS</w:t>
      </w:r>
    </w:p>
    <w:p w14:paraId="62AABA44" w14:textId="77777777" w:rsidR="003A1F69" w:rsidRDefault="0011567B" w:rsidP="003552C2">
      <w:pPr>
        <w:widowControl w:val="0"/>
        <w:numPr>
          <w:ilvl w:val="0"/>
          <w:numId w:val="11"/>
        </w:numPr>
        <w:ind w:left="426" w:hanging="426"/>
        <w:jc w:val="both"/>
        <w:rPr>
          <w:rFonts w:ascii="Arial" w:eastAsia="Arial" w:hAnsi="Arial" w:cs="Arial"/>
          <w:b/>
        </w:rPr>
      </w:pPr>
      <w:r>
        <w:rPr>
          <w:rFonts w:ascii="Arial" w:eastAsia="Arial" w:hAnsi="Arial" w:cs="Arial"/>
          <w:b/>
        </w:rPr>
        <w:t>Inhumaciones:</w:t>
      </w:r>
    </w:p>
    <w:p w14:paraId="4AB89BDE" w14:textId="77777777" w:rsidR="003A1F69" w:rsidRDefault="0011567B" w:rsidP="009D3EFF">
      <w:pPr>
        <w:widowControl w:val="0"/>
        <w:numPr>
          <w:ilvl w:val="1"/>
          <w:numId w:val="11"/>
        </w:numPr>
        <w:spacing w:line="240" w:lineRule="auto"/>
        <w:ind w:left="502" w:hanging="283"/>
        <w:jc w:val="both"/>
        <w:rPr>
          <w:rFonts w:ascii="Arial" w:eastAsia="Arial" w:hAnsi="Arial" w:cs="Arial"/>
        </w:rPr>
      </w:pPr>
      <w:r>
        <w:rPr>
          <w:rFonts w:ascii="Arial" w:eastAsia="Arial" w:hAnsi="Arial" w:cs="Arial"/>
        </w:rPr>
        <w:t>En Cementerio Municipal de Luján de Cuyo:</w:t>
      </w:r>
    </w:p>
    <w:p w14:paraId="27407355" w14:textId="77777777" w:rsidR="003A1F69" w:rsidRDefault="0011567B" w:rsidP="009D3EFF">
      <w:pPr>
        <w:widowControl w:val="0"/>
        <w:numPr>
          <w:ilvl w:val="2"/>
          <w:numId w:val="37"/>
        </w:numPr>
        <w:tabs>
          <w:tab w:val="left" w:pos="993"/>
          <w:tab w:val="left" w:pos="8364"/>
          <w:tab w:val="left" w:pos="9072"/>
        </w:tabs>
        <w:spacing w:line="240" w:lineRule="auto"/>
        <w:ind w:left="785" w:hanging="283"/>
        <w:jc w:val="both"/>
        <w:rPr>
          <w:rFonts w:ascii="Arial" w:eastAsia="Arial" w:hAnsi="Arial" w:cs="Arial"/>
        </w:rPr>
      </w:pPr>
      <w:r>
        <w:rPr>
          <w:rFonts w:ascii="Arial" w:eastAsia="Arial" w:hAnsi="Arial" w:cs="Arial"/>
        </w:rPr>
        <w:t xml:space="preserve">En terrenos propios (a </w:t>
      </w:r>
      <w:proofErr w:type="gramStart"/>
      <w:r>
        <w:rPr>
          <w:rFonts w:ascii="Arial" w:eastAsia="Arial" w:hAnsi="Arial" w:cs="Arial"/>
        </w:rPr>
        <w:t>perpetuidad)...........................................................</w:t>
      </w:r>
      <w:proofErr w:type="gramEnd"/>
      <w:r>
        <w:rPr>
          <w:rFonts w:ascii="Arial" w:eastAsia="Arial" w:hAnsi="Arial" w:cs="Arial"/>
        </w:rPr>
        <w:t xml:space="preserve"> </w:t>
      </w:r>
      <w:r>
        <w:rPr>
          <w:rFonts w:ascii="Arial" w:eastAsia="Arial" w:hAnsi="Arial" w:cs="Arial"/>
        </w:rPr>
        <w:tab/>
      </w:r>
      <w:r>
        <w:rPr>
          <w:rFonts w:ascii="Arial" w:eastAsia="Arial" w:hAnsi="Arial" w:cs="Arial"/>
          <w:b/>
        </w:rPr>
        <w:t xml:space="preserve">300 </w:t>
      </w:r>
      <w:r>
        <w:rPr>
          <w:rFonts w:ascii="Arial" w:eastAsia="Arial" w:hAnsi="Arial" w:cs="Arial"/>
          <w:b/>
        </w:rPr>
        <w:tab/>
        <w:t>UT</w:t>
      </w:r>
    </w:p>
    <w:p w14:paraId="6E955BFE" w14:textId="77777777" w:rsidR="003A1F69" w:rsidRDefault="0011567B" w:rsidP="009D3EFF">
      <w:pPr>
        <w:widowControl w:val="0"/>
        <w:numPr>
          <w:ilvl w:val="2"/>
          <w:numId w:val="37"/>
        </w:numPr>
        <w:tabs>
          <w:tab w:val="left" w:pos="993"/>
          <w:tab w:val="left" w:pos="8364"/>
          <w:tab w:val="left" w:pos="9072"/>
        </w:tabs>
        <w:spacing w:line="240" w:lineRule="auto"/>
        <w:ind w:left="785" w:hanging="283"/>
        <w:jc w:val="both"/>
        <w:rPr>
          <w:rFonts w:ascii="Arial" w:eastAsia="Arial" w:hAnsi="Arial" w:cs="Arial"/>
        </w:rPr>
      </w:pPr>
      <w:r>
        <w:rPr>
          <w:rFonts w:ascii="Arial" w:eastAsia="Arial" w:hAnsi="Arial" w:cs="Arial"/>
        </w:rPr>
        <w:t>En mausoleos, bóvedas o piletas…...……………………………………...…</w:t>
      </w:r>
      <w:r>
        <w:rPr>
          <w:rFonts w:ascii="Arial" w:eastAsia="Arial" w:hAnsi="Arial" w:cs="Arial"/>
        </w:rPr>
        <w:tab/>
      </w:r>
      <w:r>
        <w:rPr>
          <w:rFonts w:ascii="Arial" w:eastAsia="Arial" w:hAnsi="Arial" w:cs="Arial"/>
          <w:b/>
        </w:rPr>
        <w:t xml:space="preserve">400 </w:t>
      </w:r>
      <w:r>
        <w:rPr>
          <w:rFonts w:ascii="Arial" w:eastAsia="Arial" w:hAnsi="Arial" w:cs="Arial"/>
          <w:b/>
        </w:rPr>
        <w:tab/>
        <w:t>UT</w:t>
      </w:r>
    </w:p>
    <w:p w14:paraId="72F7107D" w14:textId="77777777" w:rsidR="003A1F69" w:rsidRDefault="0011567B" w:rsidP="009D3EFF">
      <w:pPr>
        <w:widowControl w:val="0"/>
        <w:numPr>
          <w:ilvl w:val="2"/>
          <w:numId w:val="37"/>
        </w:numPr>
        <w:tabs>
          <w:tab w:val="left" w:pos="993"/>
          <w:tab w:val="left" w:pos="8364"/>
          <w:tab w:val="left" w:pos="9072"/>
        </w:tabs>
        <w:spacing w:line="240" w:lineRule="auto"/>
        <w:ind w:left="785" w:hanging="283"/>
        <w:jc w:val="both"/>
        <w:rPr>
          <w:rFonts w:ascii="Arial" w:eastAsia="Arial" w:hAnsi="Arial" w:cs="Arial"/>
        </w:rPr>
      </w:pPr>
      <w:r>
        <w:rPr>
          <w:rFonts w:ascii="Arial" w:eastAsia="Arial" w:hAnsi="Arial" w:cs="Arial"/>
        </w:rPr>
        <w:t>En nicho perpetuo………………………………………………</w:t>
      </w:r>
      <w:proofErr w:type="gramStart"/>
      <w:r>
        <w:rPr>
          <w:rFonts w:ascii="Arial" w:eastAsia="Arial" w:hAnsi="Arial" w:cs="Arial"/>
        </w:rPr>
        <w:t>…….</w:t>
      </w:r>
      <w:proofErr w:type="gramEnd"/>
      <w:r>
        <w:rPr>
          <w:rFonts w:ascii="Arial" w:eastAsia="Arial" w:hAnsi="Arial" w:cs="Arial"/>
        </w:rPr>
        <w:t>.………..</w:t>
      </w:r>
      <w:r>
        <w:rPr>
          <w:rFonts w:ascii="Arial" w:eastAsia="Arial" w:hAnsi="Arial" w:cs="Arial"/>
        </w:rPr>
        <w:tab/>
      </w:r>
      <w:r>
        <w:rPr>
          <w:rFonts w:ascii="Arial" w:eastAsia="Arial" w:hAnsi="Arial" w:cs="Arial"/>
          <w:b/>
        </w:rPr>
        <w:t xml:space="preserve">200 </w:t>
      </w:r>
      <w:r>
        <w:rPr>
          <w:rFonts w:ascii="Arial" w:eastAsia="Arial" w:hAnsi="Arial" w:cs="Arial"/>
          <w:b/>
        </w:rPr>
        <w:tab/>
        <w:t>UT</w:t>
      </w:r>
    </w:p>
    <w:p w14:paraId="0B4076F0" w14:textId="77777777" w:rsidR="003A1F69" w:rsidRDefault="0011567B" w:rsidP="009D3EFF">
      <w:pPr>
        <w:widowControl w:val="0"/>
        <w:numPr>
          <w:ilvl w:val="2"/>
          <w:numId w:val="37"/>
        </w:numPr>
        <w:tabs>
          <w:tab w:val="left" w:pos="993"/>
          <w:tab w:val="left" w:pos="8364"/>
          <w:tab w:val="left" w:pos="9072"/>
        </w:tabs>
        <w:spacing w:line="240" w:lineRule="auto"/>
        <w:ind w:left="785" w:hanging="283"/>
        <w:jc w:val="both"/>
        <w:rPr>
          <w:rFonts w:ascii="Arial" w:eastAsia="Arial" w:hAnsi="Arial" w:cs="Arial"/>
        </w:rPr>
      </w:pPr>
      <w:r>
        <w:rPr>
          <w:rFonts w:ascii="Arial" w:eastAsia="Arial" w:hAnsi="Arial" w:cs="Arial"/>
        </w:rPr>
        <w:t>En nicho alquilado por 5 Años:</w:t>
      </w:r>
    </w:p>
    <w:p w14:paraId="431F7B7A" w14:textId="77777777" w:rsidR="003A1F69" w:rsidRDefault="0011567B" w:rsidP="009D3EFF">
      <w:pPr>
        <w:widowControl w:val="0"/>
        <w:numPr>
          <w:ilvl w:val="1"/>
          <w:numId w:val="11"/>
        </w:numPr>
        <w:tabs>
          <w:tab w:val="left" w:pos="8364"/>
          <w:tab w:val="left" w:pos="9072"/>
        </w:tabs>
        <w:spacing w:line="240" w:lineRule="auto"/>
        <w:ind w:left="1353"/>
        <w:jc w:val="both"/>
        <w:rPr>
          <w:rFonts w:ascii="Arial" w:eastAsia="Arial" w:hAnsi="Arial" w:cs="Arial"/>
        </w:rPr>
      </w:pPr>
      <w:r>
        <w:rPr>
          <w:rFonts w:ascii="Arial" w:eastAsia="Arial" w:hAnsi="Arial" w:cs="Arial"/>
        </w:rPr>
        <w:t>Adultos…………………………</w:t>
      </w:r>
      <w:proofErr w:type="gramStart"/>
      <w:r>
        <w:rPr>
          <w:rFonts w:ascii="Arial" w:eastAsia="Arial" w:hAnsi="Arial" w:cs="Arial"/>
        </w:rPr>
        <w:t>…….</w:t>
      </w:r>
      <w:proofErr w:type="gramEnd"/>
      <w:r>
        <w:rPr>
          <w:rFonts w:ascii="Arial" w:eastAsia="Arial" w:hAnsi="Arial" w:cs="Arial"/>
        </w:rPr>
        <w:t xml:space="preserve">………………………………………. </w:t>
      </w:r>
      <w:r>
        <w:rPr>
          <w:rFonts w:ascii="Arial" w:eastAsia="Arial" w:hAnsi="Arial" w:cs="Arial"/>
        </w:rPr>
        <w:tab/>
      </w:r>
      <w:r>
        <w:rPr>
          <w:rFonts w:ascii="Arial" w:eastAsia="Arial" w:hAnsi="Arial" w:cs="Arial"/>
          <w:b/>
        </w:rPr>
        <w:t xml:space="preserve">800 </w:t>
      </w:r>
      <w:r>
        <w:rPr>
          <w:rFonts w:ascii="Arial" w:eastAsia="Arial" w:hAnsi="Arial" w:cs="Arial"/>
          <w:b/>
        </w:rPr>
        <w:tab/>
        <w:t>UT</w:t>
      </w:r>
    </w:p>
    <w:p w14:paraId="29D0CA31" w14:textId="77777777" w:rsidR="003A1F69" w:rsidRDefault="0011567B" w:rsidP="009D3EFF">
      <w:pPr>
        <w:widowControl w:val="0"/>
        <w:numPr>
          <w:ilvl w:val="1"/>
          <w:numId w:val="11"/>
        </w:numPr>
        <w:tabs>
          <w:tab w:val="left" w:pos="8364"/>
          <w:tab w:val="left" w:pos="9072"/>
        </w:tabs>
        <w:spacing w:line="240" w:lineRule="auto"/>
        <w:ind w:left="1353"/>
        <w:jc w:val="both"/>
        <w:rPr>
          <w:rFonts w:ascii="Arial" w:eastAsia="Arial" w:hAnsi="Arial" w:cs="Arial"/>
        </w:rPr>
      </w:pPr>
      <w:r>
        <w:rPr>
          <w:rFonts w:ascii="Arial" w:eastAsia="Arial" w:hAnsi="Arial" w:cs="Arial"/>
        </w:rPr>
        <w:t xml:space="preserve">Párvulos (menores de 12 </w:t>
      </w:r>
      <w:proofErr w:type="gramStart"/>
      <w:r>
        <w:rPr>
          <w:rFonts w:ascii="Arial" w:eastAsia="Arial" w:hAnsi="Arial" w:cs="Arial"/>
        </w:rPr>
        <w:t>años)…</w:t>
      </w:r>
      <w:proofErr w:type="gramEnd"/>
      <w:r>
        <w:rPr>
          <w:rFonts w:ascii="Arial" w:eastAsia="Arial" w:hAnsi="Arial" w:cs="Arial"/>
        </w:rPr>
        <w:t>……………………………………....…</w:t>
      </w:r>
      <w:r>
        <w:rPr>
          <w:rFonts w:ascii="Arial" w:eastAsia="Arial" w:hAnsi="Arial" w:cs="Arial"/>
        </w:rPr>
        <w:tab/>
      </w:r>
      <w:r>
        <w:rPr>
          <w:rFonts w:ascii="Arial" w:eastAsia="Arial" w:hAnsi="Arial" w:cs="Arial"/>
          <w:b/>
        </w:rPr>
        <w:t xml:space="preserve">400 </w:t>
      </w:r>
      <w:r>
        <w:rPr>
          <w:rFonts w:ascii="Arial" w:eastAsia="Arial" w:hAnsi="Arial" w:cs="Arial"/>
          <w:b/>
        </w:rPr>
        <w:tab/>
        <w:t>UT</w:t>
      </w:r>
    </w:p>
    <w:p w14:paraId="49E98F98" w14:textId="77777777" w:rsidR="003A1F69" w:rsidRDefault="0011567B" w:rsidP="009D3EFF">
      <w:pPr>
        <w:widowControl w:val="0"/>
        <w:numPr>
          <w:ilvl w:val="1"/>
          <w:numId w:val="11"/>
        </w:numPr>
        <w:tabs>
          <w:tab w:val="left" w:pos="8364"/>
          <w:tab w:val="left" w:pos="9072"/>
        </w:tabs>
        <w:spacing w:line="240" w:lineRule="auto"/>
        <w:ind w:left="1353"/>
        <w:jc w:val="both"/>
        <w:rPr>
          <w:rFonts w:ascii="Arial" w:eastAsia="Arial" w:hAnsi="Arial" w:cs="Arial"/>
        </w:rPr>
      </w:pPr>
      <w:r>
        <w:rPr>
          <w:rFonts w:ascii="Arial" w:eastAsia="Arial" w:hAnsi="Arial" w:cs="Arial"/>
        </w:rPr>
        <w:t>Por cada cadáver extra……………………………………………</w:t>
      </w:r>
      <w:proofErr w:type="gramStart"/>
      <w:r>
        <w:rPr>
          <w:rFonts w:ascii="Arial" w:eastAsia="Arial" w:hAnsi="Arial" w:cs="Arial"/>
        </w:rPr>
        <w:t>…….</w:t>
      </w:r>
      <w:proofErr w:type="gramEnd"/>
      <w:r>
        <w:rPr>
          <w:rFonts w:ascii="Arial" w:eastAsia="Arial" w:hAnsi="Arial" w:cs="Arial"/>
        </w:rPr>
        <w:t>.….</w:t>
      </w:r>
      <w:r>
        <w:rPr>
          <w:rFonts w:ascii="Arial" w:eastAsia="Arial" w:hAnsi="Arial" w:cs="Arial"/>
        </w:rPr>
        <w:tab/>
      </w:r>
      <w:r>
        <w:rPr>
          <w:rFonts w:ascii="Arial" w:eastAsia="Arial" w:hAnsi="Arial" w:cs="Arial"/>
          <w:b/>
        </w:rPr>
        <w:t xml:space="preserve">300 </w:t>
      </w:r>
      <w:r>
        <w:rPr>
          <w:rFonts w:ascii="Arial" w:eastAsia="Arial" w:hAnsi="Arial" w:cs="Arial"/>
          <w:b/>
        </w:rPr>
        <w:tab/>
        <w:t>UT</w:t>
      </w:r>
    </w:p>
    <w:p w14:paraId="2036933C" w14:textId="77777777" w:rsidR="003A1F69" w:rsidRDefault="0011567B" w:rsidP="009D3EFF">
      <w:pPr>
        <w:widowControl w:val="0"/>
        <w:numPr>
          <w:ilvl w:val="2"/>
          <w:numId w:val="37"/>
        </w:numPr>
        <w:tabs>
          <w:tab w:val="left" w:pos="993"/>
          <w:tab w:val="left" w:pos="8364"/>
          <w:tab w:val="left" w:pos="9072"/>
        </w:tabs>
        <w:spacing w:line="240" w:lineRule="auto"/>
        <w:ind w:left="785" w:hanging="283"/>
        <w:jc w:val="both"/>
        <w:rPr>
          <w:rFonts w:ascii="Arial" w:eastAsia="Arial" w:hAnsi="Arial" w:cs="Arial"/>
        </w:rPr>
      </w:pPr>
      <w:r>
        <w:rPr>
          <w:rFonts w:ascii="Arial" w:eastAsia="Arial" w:hAnsi="Arial" w:cs="Arial"/>
        </w:rPr>
        <w:t>En Nicho de urna alquilado por 5 años (para bebés o restos cremados y/o reducidos):</w:t>
      </w:r>
    </w:p>
    <w:p w14:paraId="68BB368B" w14:textId="77777777" w:rsidR="003A1F69" w:rsidRDefault="0011567B" w:rsidP="009D3EFF">
      <w:pPr>
        <w:widowControl w:val="0"/>
        <w:numPr>
          <w:ilvl w:val="0"/>
          <w:numId w:val="40"/>
        </w:numPr>
        <w:tabs>
          <w:tab w:val="left" w:pos="8364"/>
          <w:tab w:val="left" w:pos="9072"/>
        </w:tabs>
        <w:spacing w:line="240" w:lineRule="auto"/>
        <w:ind w:left="1276" w:hanging="283"/>
        <w:jc w:val="both"/>
        <w:rPr>
          <w:rFonts w:ascii="Arial" w:eastAsia="Arial" w:hAnsi="Arial" w:cs="Arial"/>
        </w:rPr>
      </w:pPr>
      <w:r>
        <w:rPr>
          <w:rFonts w:ascii="Arial" w:eastAsia="Arial" w:hAnsi="Arial" w:cs="Arial"/>
        </w:rPr>
        <w:t>Primer cadáver………………………………………………………</w:t>
      </w:r>
      <w:proofErr w:type="gramStart"/>
      <w:r>
        <w:rPr>
          <w:rFonts w:ascii="Arial" w:eastAsia="Arial" w:hAnsi="Arial" w:cs="Arial"/>
        </w:rPr>
        <w:t>…….</w:t>
      </w:r>
      <w:proofErr w:type="gramEnd"/>
      <w:r>
        <w:rPr>
          <w:rFonts w:ascii="Arial" w:eastAsia="Arial" w:hAnsi="Arial" w:cs="Arial"/>
        </w:rPr>
        <w:t>….</w:t>
      </w:r>
      <w:r>
        <w:rPr>
          <w:rFonts w:ascii="Arial" w:eastAsia="Arial" w:hAnsi="Arial" w:cs="Arial"/>
        </w:rPr>
        <w:tab/>
      </w:r>
      <w:r>
        <w:rPr>
          <w:rFonts w:ascii="Arial" w:eastAsia="Arial" w:hAnsi="Arial" w:cs="Arial"/>
          <w:b/>
        </w:rPr>
        <w:t xml:space="preserve">400 </w:t>
      </w:r>
      <w:r>
        <w:rPr>
          <w:rFonts w:ascii="Arial" w:eastAsia="Arial" w:hAnsi="Arial" w:cs="Arial"/>
          <w:b/>
        </w:rPr>
        <w:tab/>
        <w:t>UT</w:t>
      </w:r>
    </w:p>
    <w:p w14:paraId="712852DA" w14:textId="77777777" w:rsidR="003A1F69" w:rsidRDefault="0011567B" w:rsidP="009D3EFF">
      <w:pPr>
        <w:widowControl w:val="0"/>
        <w:numPr>
          <w:ilvl w:val="0"/>
          <w:numId w:val="40"/>
        </w:numPr>
        <w:tabs>
          <w:tab w:val="left" w:pos="8364"/>
          <w:tab w:val="left" w:pos="9072"/>
        </w:tabs>
        <w:spacing w:line="240" w:lineRule="auto"/>
        <w:ind w:left="1276" w:hanging="283"/>
        <w:jc w:val="both"/>
        <w:rPr>
          <w:rFonts w:ascii="Arial" w:eastAsia="Arial" w:hAnsi="Arial" w:cs="Arial"/>
        </w:rPr>
      </w:pPr>
      <w:r>
        <w:rPr>
          <w:rFonts w:ascii="Arial" w:eastAsia="Arial" w:hAnsi="Arial" w:cs="Arial"/>
        </w:rPr>
        <w:t>Por Cada cadáver extra……………………………………………</w:t>
      </w:r>
      <w:proofErr w:type="gramStart"/>
      <w:r>
        <w:rPr>
          <w:rFonts w:ascii="Arial" w:eastAsia="Arial" w:hAnsi="Arial" w:cs="Arial"/>
        </w:rPr>
        <w:t>…….</w:t>
      </w:r>
      <w:proofErr w:type="gramEnd"/>
      <w:r>
        <w:rPr>
          <w:rFonts w:ascii="Arial" w:eastAsia="Arial" w:hAnsi="Arial" w:cs="Arial"/>
        </w:rPr>
        <w:t>.……</w:t>
      </w:r>
      <w:r>
        <w:rPr>
          <w:rFonts w:ascii="Arial" w:eastAsia="Arial" w:hAnsi="Arial" w:cs="Arial"/>
        </w:rPr>
        <w:tab/>
      </w:r>
      <w:r>
        <w:rPr>
          <w:rFonts w:ascii="Arial" w:eastAsia="Arial" w:hAnsi="Arial" w:cs="Arial"/>
          <w:b/>
        </w:rPr>
        <w:t xml:space="preserve">200 </w:t>
      </w:r>
      <w:r>
        <w:rPr>
          <w:rFonts w:ascii="Arial" w:eastAsia="Arial" w:hAnsi="Arial" w:cs="Arial"/>
          <w:b/>
        </w:rPr>
        <w:tab/>
        <w:t>UT</w:t>
      </w:r>
    </w:p>
    <w:p w14:paraId="32FF65AA" w14:textId="77777777" w:rsidR="003A1F69" w:rsidRDefault="0011567B" w:rsidP="009D3EFF">
      <w:pPr>
        <w:widowControl w:val="0"/>
        <w:numPr>
          <w:ilvl w:val="2"/>
          <w:numId w:val="37"/>
        </w:numPr>
        <w:tabs>
          <w:tab w:val="left" w:pos="993"/>
          <w:tab w:val="left" w:pos="8364"/>
          <w:tab w:val="left" w:pos="9072"/>
        </w:tabs>
        <w:spacing w:line="240" w:lineRule="auto"/>
        <w:ind w:left="785" w:hanging="283"/>
        <w:jc w:val="both"/>
        <w:rPr>
          <w:rFonts w:ascii="Arial" w:eastAsia="Arial" w:hAnsi="Arial" w:cs="Arial"/>
        </w:rPr>
      </w:pPr>
      <w:r>
        <w:rPr>
          <w:rFonts w:ascii="Arial" w:eastAsia="Arial" w:hAnsi="Arial" w:cs="Arial"/>
        </w:rPr>
        <w:t>En sepultura alquilada por 5 años:</w:t>
      </w:r>
    </w:p>
    <w:p w14:paraId="0AEBF6F7" w14:textId="77777777" w:rsidR="003A1F69" w:rsidRDefault="0011567B" w:rsidP="009D3EFF">
      <w:pPr>
        <w:widowControl w:val="0"/>
        <w:numPr>
          <w:ilvl w:val="0"/>
          <w:numId w:val="39"/>
        </w:numPr>
        <w:tabs>
          <w:tab w:val="left" w:pos="8364"/>
          <w:tab w:val="left" w:pos="9072"/>
        </w:tabs>
        <w:spacing w:line="240" w:lineRule="auto"/>
        <w:ind w:left="1276" w:hanging="283"/>
        <w:jc w:val="both"/>
        <w:rPr>
          <w:rFonts w:ascii="Arial" w:eastAsia="Arial" w:hAnsi="Arial" w:cs="Arial"/>
        </w:rPr>
      </w:pPr>
      <w:r>
        <w:rPr>
          <w:rFonts w:ascii="Arial" w:eastAsia="Arial" w:hAnsi="Arial" w:cs="Arial"/>
        </w:rPr>
        <w:t>Adultos………………………………………………………...……</w:t>
      </w:r>
      <w:proofErr w:type="gramStart"/>
      <w:r>
        <w:rPr>
          <w:rFonts w:ascii="Arial" w:eastAsia="Arial" w:hAnsi="Arial" w:cs="Arial"/>
        </w:rPr>
        <w:t>…….</w:t>
      </w:r>
      <w:proofErr w:type="gramEnd"/>
      <w:r>
        <w:rPr>
          <w:rFonts w:ascii="Arial" w:eastAsia="Arial" w:hAnsi="Arial" w:cs="Arial"/>
        </w:rPr>
        <w:t>.…..</w:t>
      </w:r>
      <w:r>
        <w:rPr>
          <w:rFonts w:ascii="Arial" w:eastAsia="Arial" w:hAnsi="Arial" w:cs="Arial"/>
        </w:rPr>
        <w:tab/>
      </w:r>
      <w:r>
        <w:rPr>
          <w:rFonts w:ascii="Arial" w:eastAsia="Arial" w:hAnsi="Arial" w:cs="Arial"/>
          <w:b/>
        </w:rPr>
        <w:t xml:space="preserve">300 </w:t>
      </w:r>
      <w:r>
        <w:rPr>
          <w:rFonts w:ascii="Arial" w:eastAsia="Arial" w:hAnsi="Arial" w:cs="Arial"/>
          <w:b/>
        </w:rPr>
        <w:tab/>
        <w:t>UT</w:t>
      </w:r>
    </w:p>
    <w:p w14:paraId="196E0ACB" w14:textId="77777777" w:rsidR="003A1F69" w:rsidRDefault="0011567B" w:rsidP="009D3EFF">
      <w:pPr>
        <w:widowControl w:val="0"/>
        <w:numPr>
          <w:ilvl w:val="0"/>
          <w:numId w:val="39"/>
        </w:numPr>
        <w:tabs>
          <w:tab w:val="left" w:pos="8364"/>
          <w:tab w:val="left" w:pos="9072"/>
        </w:tabs>
        <w:spacing w:line="240" w:lineRule="auto"/>
        <w:ind w:left="1276" w:hanging="283"/>
        <w:jc w:val="both"/>
        <w:rPr>
          <w:rFonts w:ascii="Arial" w:eastAsia="Arial" w:hAnsi="Arial" w:cs="Arial"/>
        </w:rPr>
      </w:pPr>
      <w:r>
        <w:rPr>
          <w:rFonts w:ascii="Arial" w:eastAsia="Arial" w:hAnsi="Arial" w:cs="Arial"/>
        </w:rPr>
        <w:t xml:space="preserve">Párvulos (menores de 12 </w:t>
      </w:r>
      <w:proofErr w:type="gramStart"/>
      <w:r>
        <w:rPr>
          <w:rFonts w:ascii="Arial" w:eastAsia="Arial" w:hAnsi="Arial" w:cs="Arial"/>
        </w:rPr>
        <w:t>años)…</w:t>
      </w:r>
      <w:proofErr w:type="gramEnd"/>
      <w:r>
        <w:rPr>
          <w:rFonts w:ascii="Arial" w:eastAsia="Arial" w:hAnsi="Arial" w:cs="Arial"/>
        </w:rPr>
        <w:t>……………………………..……..…….</w:t>
      </w:r>
      <w:r>
        <w:rPr>
          <w:rFonts w:ascii="Arial" w:eastAsia="Arial" w:hAnsi="Arial" w:cs="Arial"/>
        </w:rPr>
        <w:tab/>
      </w:r>
      <w:r>
        <w:rPr>
          <w:rFonts w:ascii="Arial" w:eastAsia="Arial" w:hAnsi="Arial" w:cs="Arial"/>
          <w:b/>
        </w:rPr>
        <w:t xml:space="preserve">150 </w:t>
      </w:r>
      <w:r>
        <w:rPr>
          <w:rFonts w:ascii="Arial" w:eastAsia="Arial" w:hAnsi="Arial" w:cs="Arial"/>
          <w:b/>
        </w:rPr>
        <w:tab/>
        <w:t>UT</w:t>
      </w:r>
    </w:p>
    <w:p w14:paraId="2DA0D5E7" w14:textId="77777777" w:rsidR="003A1F69" w:rsidRPr="005744C1" w:rsidRDefault="0011567B" w:rsidP="009D3EFF">
      <w:pPr>
        <w:widowControl w:val="0"/>
        <w:numPr>
          <w:ilvl w:val="1"/>
          <w:numId w:val="119"/>
        </w:numPr>
        <w:spacing w:line="240" w:lineRule="auto"/>
        <w:ind w:left="567"/>
        <w:jc w:val="both"/>
        <w:rPr>
          <w:rFonts w:ascii="Arial" w:eastAsia="Arial" w:hAnsi="Arial" w:cs="Arial"/>
        </w:rPr>
      </w:pPr>
      <w:r w:rsidRPr="005744C1">
        <w:rPr>
          <w:rFonts w:ascii="Arial" w:eastAsia="Arial" w:hAnsi="Arial" w:cs="Arial"/>
        </w:rPr>
        <w:t xml:space="preserve">En Cementerio de </w:t>
      </w:r>
      <w:proofErr w:type="gramStart"/>
      <w:r w:rsidRPr="005744C1">
        <w:rPr>
          <w:rFonts w:ascii="Arial" w:eastAsia="Arial" w:hAnsi="Arial" w:cs="Arial"/>
        </w:rPr>
        <w:t>Potrerillos:.</w:t>
      </w:r>
      <w:proofErr w:type="gramEnd"/>
    </w:p>
    <w:p w14:paraId="0E3AD5B0" w14:textId="77777777" w:rsidR="003A1F69" w:rsidRDefault="0011567B" w:rsidP="009D3EFF">
      <w:pPr>
        <w:widowControl w:val="0"/>
        <w:numPr>
          <w:ilvl w:val="0"/>
          <w:numId w:val="19"/>
        </w:numPr>
        <w:tabs>
          <w:tab w:val="left" w:pos="993"/>
          <w:tab w:val="left" w:pos="8364"/>
          <w:tab w:val="left" w:pos="9072"/>
        </w:tabs>
        <w:spacing w:line="240" w:lineRule="auto"/>
        <w:ind w:left="785" w:hanging="283"/>
        <w:jc w:val="both"/>
        <w:rPr>
          <w:rFonts w:ascii="Arial" w:eastAsia="Arial" w:hAnsi="Arial" w:cs="Arial"/>
        </w:rPr>
      </w:pPr>
      <w:r>
        <w:rPr>
          <w:rFonts w:ascii="Arial" w:eastAsia="Arial" w:hAnsi="Arial" w:cs="Arial"/>
        </w:rPr>
        <w:t>En sepultura alquilada por 5 años:</w:t>
      </w:r>
    </w:p>
    <w:p w14:paraId="02248174" w14:textId="77777777" w:rsidR="003A1F69" w:rsidRDefault="0011567B" w:rsidP="009D3EFF">
      <w:pPr>
        <w:widowControl w:val="0"/>
        <w:numPr>
          <w:ilvl w:val="1"/>
          <w:numId w:val="120"/>
        </w:numPr>
        <w:tabs>
          <w:tab w:val="left" w:pos="8364"/>
          <w:tab w:val="left" w:pos="9072"/>
        </w:tabs>
        <w:spacing w:line="240" w:lineRule="auto"/>
        <w:ind w:left="1353"/>
        <w:jc w:val="both"/>
        <w:rPr>
          <w:rFonts w:ascii="Arial" w:eastAsia="Arial" w:hAnsi="Arial" w:cs="Arial"/>
        </w:rPr>
      </w:pPr>
      <w:r>
        <w:rPr>
          <w:rFonts w:ascii="Arial" w:eastAsia="Arial" w:hAnsi="Arial" w:cs="Arial"/>
        </w:rPr>
        <w:t>Adultos……………………………………</w:t>
      </w:r>
      <w:proofErr w:type="gramStart"/>
      <w:r>
        <w:rPr>
          <w:rFonts w:ascii="Arial" w:eastAsia="Arial" w:hAnsi="Arial" w:cs="Arial"/>
        </w:rPr>
        <w:t>…….</w:t>
      </w:r>
      <w:proofErr w:type="gramEnd"/>
      <w:r>
        <w:rPr>
          <w:rFonts w:ascii="Arial" w:eastAsia="Arial" w:hAnsi="Arial" w:cs="Arial"/>
        </w:rPr>
        <w:t>.……………………………..</w:t>
      </w:r>
      <w:r>
        <w:rPr>
          <w:rFonts w:ascii="Arial" w:eastAsia="Arial" w:hAnsi="Arial" w:cs="Arial"/>
        </w:rPr>
        <w:tab/>
      </w:r>
      <w:r>
        <w:rPr>
          <w:rFonts w:ascii="Arial" w:eastAsia="Arial" w:hAnsi="Arial" w:cs="Arial"/>
          <w:b/>
        </w:rPr>
        <w:t xml:space="preserve">210 </w:t>
      </w:r>
      <w:r>
        <w:rPr>
          <w:rFonts w:ascii="Arial" w:eastAsia="Arial" w:hAnsi="Arial" w:cs="Arial"/>
          <w:b/>
        </w:rPr>
        <w:tab/>
        <w:t>UT</w:t>
      </w:r>
    </w:p>
    <w:p w14:paraId="4D8701AD" w14:textId="77777777" w:rsidR="003A1F69" w:rsidRDefault="0011567B" w:rsidP="009D3EFF">
      <w:pPr>
        <w:widowControl w:val="0"/>
        <w:numPr>
          <w:ilvl w:val="1"/>
          <w:numId w:val="120"/>
        </w:numPr>
        <w:tabs>
          <w:tab w:val="left" w:pos="8364"/>
          <w:tab w:val="left" w:pos="9072"/>
        </w:tabs>
        <w:spacing w:line="240" w:lineRule="auto"/>
        <w:ind w:left="1353"/>
        <w:jc w:val="both"/>
        <w:rPr>
          <w:rFonts w:ascii="Arial" w:eastAsia="Arial" w:hAnsi="Arial" w:cs="Arial"/>
        </w:rPr>
      </w:pPr>
      <w:r>
        <w:rPr>
          <w:rFonts w:ascii="Arial" w:eastAsia="Arial" w:hAnsi="Arial" w:cs="Arial"/>
        </w:rPr>
        <w:t xml:space="preserve">Párvulos (menores de 12 </w:t>
      </w:r>
      <w:proofErr w:type="gramStart"/>
      <w:r>
        <w:rPr>
          <w:rFonts w:ascii="Arial" w:eastAsia="Arial" w:hAnsi="Arial" w:cs="Arial"/>
        </w:rPr>
        <w:t>años)…</w:t>
      </w:r>
      <w:proofErr w:type="gramEnd"/>
      <w:r>
        <w:rPr>
          <w:rFonts w:ascii="Arial" w:eastAsia="Arial" w:hAnsi="Arial" w:cs="Arial"/>
        </w:rPr>
        <w:t>…………..……………………………...</w:t>
      </w:r>
      <w:r>
        <w:rPr>
          <w:rFonts w:ascii="Arial" w:eastAsia="Arial" w:hAnsi="Arial" w:cs="Arial"/>
        </w:rPr>
        <w:tab/>
      </w:r>
      <w:r>
        <w:rPr>
          <w:rFonts w:ascii="Arial" w:eastAsia="Arial" w:hAnsi="Arial" w:cs="Arial"/>
          <w:b/>
        </w:rPr>
        <w:t xml:space="preserve">105 </w:t>
      </w:r>
      <w:r>
        <w:rPr>
          <w:rFonts w:ascii="Arial" w:eastAsia="Arial" w:hAnsi="Arial" w:cs="Arial"/>
          <w:b/>
        </w:rPr>
        <w:tab/>
        <w:t>UT</w:t>
      </w:r>
    </w:p>
    <w:p w14:paraId="4F582F14" w14:textId="77777777" w:rsidR="003A1F69" w:rsidRDefault="0011567B" w:rsidP="009D3EFF">
      <w:pPr>
        <w:widowControl w:val="0"/>
        <w:numPr>
          <w:ilvl w:val="0"/>
          <w:numId w:val="121"/>
        </w:numPr>
        <w:tabs>
          <w:tab w:val="left" w:pos="8364"/>
          <w:tab w:val="left" w:pos="9072"/>
        </w:tabs>
        <w:spacing w:line="240" w:lineRule="auto"/>
        <w:ind w:left="1353"/>
        <w:jc w:val="both"/>
        <w:rPr>
          <w:rFonts w:ascii="Arial" w:eastAsia="Arial" w:hAnsi="Arial" w:cs="Arial"/>
          <w:b/>
        </w:rPr>
      </w:pPr>
      <w:r>
        <w:rPr>
          <w:rFonts w:ascii="Arial" w:eastAsia="Arial" w:hAnsi="Arial" w:cs="Arial"/>
        </w:rPr>
        <w:t>En Cementerio del Club Andinista…………………...…………</w:t>
      </w:r>
      <w:proofErr w:type="gramStart"/>
      <w:r>
        <w:rPr>
          <w:rFonts w:ascii="Arial" w:eastAsia="Arial" w:hAnsi="Arial" w:cs="Arial"/>
        </w:rPr>
        <w:t>…….</w:t>
      </w:r>
      <w:proofErr w:type="gramEnd"/>
      <w:r>
        <w:rPr>
          <w:rFonts w:ascii="Arial" w:eastAsia="Arial" w:hAnsi="Arial" w:cs="Arial"/>
        </w:rPr>
        <w:t>…..…</w:t>
      </w:r>
      <w:r>
        <w:rPr>
          <w:rFonts w:ascii="Arial" w:eastAsia="Arial" w:hAnsi="Arial" w:cs="Arial"/>
        </w:rPr>
        <w:tab/>
      </w:r>
      <w:r>
        <w:rPr>
          <w:rFonts w:ascii="Arial" w:eastAsia="Arial" w:hAnsi="Arial" w:cs="Arial"/>
          <w:b/>
        </w:rPr>
        <w:t xml:space="preserve">210 </w:t>
      </w:r>
      <w:r>
        <w:rPr>
          <w:rFonts w:ascii="Arial" w:eastAsia="Arial" w:hAnsi="Arial" w:cs="Arial"/>
          <w:b/>
        </w:rPr>
        <w:tab/>
        <w:t>UT</w:t>
      </w:r>
    </w:p>
    <w:p w14:paraId="0512EBF5" w14:textId="77777777" w:rsidR="003A1F69" w:rsidRDefault="0011567B" w:rsidP="009D3EFF">
      <w:pPr>
        <w:widowControl w:val="0"/>
        <w:numPr>
          <w:ilvl w:val="0"/>
          <w:numId w:val="121"/>
        </w:numPr>
        <w:tabs>
          <w:tab w:val="left" w:pos="8364"/>
          <w:tab w:val="left" w:pos="9072"/>
        </w:tabs>
        <w:spacing w:line="240" w:lineRule="auto"/>
        <w:ind w:left="1353"/>
        <w:jc w:val="both"/>
        <w:rPr>
          <w:rFonts w:ascii="Arial" w:eastAsia="Arial" w:hAnsi="Arial" w:cs="Arial"/>
          <w:b/>
        </w:rPr>
      </w:pPr>
      <w:r>
        <w:rPr>
          <w:rFonts w:ascii="Arial" w:eastAsia="Arial" w:hAnsi="Arial" w:cs="Arial"/>
        </w:rPr>
        <w:lastRenderedPageBreak/>
        <w:t>En Cementerio Árabe-Islámico………………</w:t>
      </w:r>
      <w:proofErr w:type="gramStart"/>
      <w:r>
        <w:rPr>
          <w:rFonts w:ascii="Arial" w:eastAsia="Arial" w:hAnsi="Arial" w:cs="Arial"/>
        </w:rPr>
        <w:t>…….</w:t>
      </w:r>
      <w:proofErr w:type="gramEnd"/>
      <w:r>
        <w:rPr>
          <w:rFonts w:ascii="Arial" w:eastAsia="Arial" w:hAnsi="Arial" w:cs="Arial"/>
        </w:rPr>
        <w:t>……………………...</w:t>
      </w:r>
      <w:r>
        <w:rPr>
          <w:rFonts w:ascii="Arial" w:eastAsia="Arial" w:hAnsi="Arial" w:cs="Arial"/>
        </w:rPr>
        <w:tab/>
        <w:t xml:space="preserve">  </w:t>
      </w:r>
      <w:r>
        <w:rPr>
          <w:rFonts w:ascii="Arial" w:eastAsia="Arial" w:hAnsi="Arial" w:cs="Arial"/>
          <w:b/>
        </w:rPr>
        <w:t xml:space="preserve">50 </w:t>
      </w:r>
      <w:r w:rsidR="009D3EFF">
        <w:rPr>
          <w:rFonts w:ascii="Arial" w:eastAsia="Arial" w:hAnsi="Arial" w:cs="Arial"/>
          <w:b/>
        </w:rPr>
        <w:t xml:space="preserve">    </w:t>
      </w:r>
      <w:r>
        <w:rPr>
          <w:rFonts w:ascii="Arial" w:eastAsia="Arial" w:hAnsi="Arial" w:cs="Arial"/>
          <w:b/>
        </w:rPr>
        <w:t>UT</w:t>
      </w:r>
    </w:p>
    <w:p w14:paraId="41F2D9BD" w14:textId="77777777" w:rsidR="003A1F69" w:rsidRDefault="0011567B" w:rsidP="009D3EFF">
      <w:pPr>
        <w:widowControl w:val="0"/>
        <w:numPr>
          <w:ilvl w:val="0"/>
          <w:numId w:val="120"/>
        </w:numPr>
        <w:spacing w:line="240" w:lineRule="auto"/>
        <w:ind w:left="426" w:hanging="426"/>
        <w:jc w:val="both"/>
        <w:rPr>
          <w:rFonts w:ascii="Arial" w:eastAsia="Arial" w:hAnsi="Arial" w:cs="Arial"/>
          <w:b/>
        </w:rPr>
      </w:pPr>
      <w:r>
        <w:rPr>
          <w:rFonts w:ascii="Arial" w:eastAsia="Arial" w:hAnsi="Arial" w:cs="Arial"/>
          <w:b/>
        </w:rPr>
        <w:t>Alquiler de nichos para Depósito Provisorio en espera de Cremación y/o Traslado:</w:t>
      </w:r>
    </w:p>
    <w:p w14:paraId="1C98094B" w14:textId="77777777" w:rsidR="003A1F69" w:rsidRDefault="0011567B" w:rsidP="009D3EFF">
      <w:pPr>
        <w:widowControl w:val="0"/>
        <w:numPr>
          <w:ilvl w:val="1"/>
          <w:numId w:val="120"/>
        </w:numPr>
        <w:tabs>
          <w:tab w:val="left" w:pos="8647"/>
          <w:tab w:val="left" w:pos="9072"/>
        </w:tabs>
        <w:spacing w:line="240" w:lineRule="auto"/>
        <w:jc w:val="both"/>
        <w:rPr>
          <w:rFonts w:ascii="Arial" w:eastAsia="Arial" w:hAnsi="Arial" w:cs="Arial"/>
        </w:rPr>
      </w:pPr>
      <w:r>
        <w:rPr>
          <w:rFonts w:ascii="Arial" w:eastAsia="Arial" w:hAnsi="Arial" w:cs="Arial"/>
        </w:rPr>
        <w:t>Por día……………………………………………………………………</w:t>
      </w:r>
      <w:proofErr w:type="gramStart"/>
      <w:r>
        <w:rPr>
          <w:rFonts w:ascii="Arial" w:eastAsia="Arial" w:hAnsi="Arial" w:cs="Arial"/>
        </w:rPr>
        <w:t>…….</w:t>
      </w:r>
      <w:proofErr w:type="gramEnd"/>
      <w:r>
        <w:rPr>
          <w:rFonts w:ascii="Arial" w:eastAsia="Arial" w:hAnsi="Arial" w:cs="Arial"/>
        </w:rPr>
        <w:t>……..</w:t>
      </w:r>
      <w:r>
        <w:rPr>
          <w:rFonts w:ascii="Arial" w:eastAsia="Arial" w:hAnsi="Arial" w:cs="Arial"/>
        </w:rPr>
        <w:tab/>
      </w:r>
      <w:r>
        <w:rPr>
          <w:rFonts w:ascii="Arial" w:eastAsia="Arial" w:hAnsi="Arial" w:cs="Arial"/>
          <w:b/>
        </w:rPr>
        <w:t xml:space="preserve">5 </w:t>
      </w:r>
      <w:r>
        <w:rPr>
          <w:rFonts w:ascii="Arial" w:eastAsia="Arial" w:hAnsi="Arial" w:cs="Arial"/>
          <w:b/>
        </w:rPr>
        <w:tab/>
        <w:t>UT</w:t>
      </w:r>
    </w:p>
    <w:p w14:paraId="0FA94FBA" w14:textId="77777777" w:rsidR="003A1F69" w:rsidRDefault="0011567B" w:rsidP="009D3EFF">
      <w:pPr>
        <w:widowControl w:val="0"/>
        <w:numPr>
          <w:ilvl w:val="1"/>
          <w:numId w:val="120"/>
        </w:numPr>
        <w:tabs>
          <w:tab w:val="left" w:pos="8364"/>
          <w:tab w:val="left" w:pos="9072"/>
        </w:tabs>
        <w:spacing w:line="240" w:lineRule="auto"/>
        <w:jc w:val="both"/>
        <w:rPr>
          <w:rFonts w:ascii="Arial" w:eastAsia="Arial" w:hAnsi="Arial" w:cs="Arial"/>
          <w:b/>
        </w:rPr>
      </w:pPr>
      <w:r>
        <w:rPr>
          <w:rFonts w:ascii="Arial" w:eastAsia="Arial" w:hAnsi="Arial" w:cs="Arial"/>
        </w:rPr>
        <w:t>Por mes…………………………</w:t>
      </w:r>
      <w:proofErr w:type="gramStart"/>
      <w:r>
        <w:rPr>
          <w:rFonts w:ascii="Arial" w:eastAsia="Arial" w:hAnsi="Arial" w:cs="Arial"/>
        </w:rPr>
        <w:t>…….</w:t>
      </w:r>
      <w:proofErr w:type="gramEnd"/>
      <w:r>
        <w:rPr>
          <w:rFonts w:ascii="Arial" w:eastAsia="Arial" w:hAnsi="Arial" w:cs="Arial"/>
        </w:rPr>
        <w:t xml:space="preserve">.…………………………………..………… </w:t>
      </w:r>
      <w:r>
        <w:rPr>
          <w:rFonts w:ascii="Arial" w:eastAsia="Arial" w:hAnsi="Arial" w:cs="Arial"/>
          <w:b/>
        </w:rPr>
        <w:t xml:space="preserve">80 </w:t>
      </w:r>
      <w:r>
        <w:rPr>
          <w:rFonts w:ascii="Arial" w:eastAsia="Arial" w:hAnsi="Arial" w:cs="Arial"/>
          <w:b/>
        </w:rPr>
        <w:tab/>
        <w:t>UT</w:t>
      </w:r>
    </w:p>
    <w:p w14:paraId="6D643F00" w14:textId="77777777" w:rsidR="003A1F69" w:rsidRDefault="0011567B" w:rsidP="009D3EFF">
      <w:pPr>
        <w:widowControl w:val="0"/>
        <w:numPr>
          <w:ilvl w:val="0"/>
          <w:numId w:val="120"/>
        </w:numPr>
        <w:spacing w:line="240" w:lineRule="auto"/>
        <w:ind w:left="502" w:hanging="502"/>
        <w:jc w:val="both"/>
        <w:rPr>
          <w:rFonts w:ascii="Arial" w:eastAsia="Arial" w:hAnsi="Arial" w:cs="Arial"/>
          <w:b/>
        </w:rPr>
      </w:pPr>
      <w:r>
        <w:rPr>
          <w:rFonts w:ascii="Arial" w:eastAsia="Arial" w:hAnsi="Arial" w:cs="Arial"/>
          <w:b/>
        </w:rPr>
        <w:t>Renovaciones:</w:t>
      </w:r>
    </w:p>
    <w:p w14:paraId="39D1D830" w14:textId="77777777" w:rsidR="003A1F69" w:rsidRDefault="0011567B" w:rsidP="009D3EFF">
      <w:pPr>
        <w:widowControl w:val="0"/>
        <w:numPr>
          <w:ilvl w:val="1"/>
          <w:numId w:val="120"/>
        </w:numPr>
        <w:tabs>
          <w:tab w:val="left" w:pos="8647"/>
          <w:tab w:val="left" w:pos="9072"/>
        </w:tabs>
        <w:spacing w:line="240" w:lineRule="auto"/>
        <w:ind w:left="785" w:hanging="283"/>
        <w:jc w:val="both"/>
        <w:rPr>
          <w:rFonts w:ascii="Arial" w:eastAsia="Arial" w:hAnsi="Arial" w:cs="Arial"/>
        </w:rPr>
      </w:pPr>
      <w:r>
        <w:rPr>
          <w:rFonts w:ascii="Arial" w:eastAsia="Arial" w:hAnsi="Arial" w:cs="Arial"/>
        </w:rPr>
        <w:t>En Cementerio Municipal de Luján de Cuyo:</w:t>
      </w:r>
    </w:p>
    <w:p w14:paraId="425F8693" w14:textId="77777777" w:rsidR="003A1F69" w:rsidRDefault="0011567B" w:rsidP="009D3EFF">
      <w:pPr>
        <w:widowControl w:val="0"/>
        <w:numPr>
          <w:ilvl w:val="0"/>
          <w:numId w:val="16"/>
        </w:numPr>
        <w:tabs>
          <w:tab w:val="left" w:pos="1134"/>
          <w:tab w:val="left" w:pos="8364"/>
          <w:tab w:val="left" w:pos="9072"/>
        </w:tabs>
        <w:spacing w:line="240" w:lineRule="auto"/>
        <w:ind w:left="1210" w:hanging="425"/>
        <w:jc w:val="both"/>
        <w:rPr>
          <w:rFonts w:ascii="Arial" w:eastAsia="Arial" w:hAnsi="Arial" w:cs="Arial"/>
        </w:rPr>
      </w:pPr>
      <w:r>
        <w:rPr>
          <w:rFonts w:ascii="Arial" w:eastAsia="Arial" w:hAnsi="Arial" w:cs="Arial"/>
        </w:rPr>
        <w:t>Renovación de Nicho de Adultos, por 5 años……………………</w:t>
      </w:r>
      <w:proofErr w:type="gramStart"/>
      <w:r>
        <w:rPr>
          <w:rFonts w:ascii="Arial" w:eastAsia="Arial" w:hAnsi="Arial" w:cs="Arial"/>
        </w:rPr>
        <w:t>…….</w:t>
      </w:r>
      <w:proofErr w:type="gramEnd"/>
      <w:r>
        <w:rPr>
          <w:rFonts w:ascii="Arial" w:eastAsia="Arial" w:hAnsi="Arial" w:cs="Arial"/>
        </w:rPr>
        <w:t>.….</w:t>
      </w:r>
      <w:r>
        <w:rPr>
          <w:rFonts w:ascii="Arial" w:eastAsia="Arial" w:hAnsi="Arial" w:cs="Arial"/>
        </w:rPr>
        <w:tab/>
      </w:r>
      <w:r>
        <w:rPr>
          <w:rFonts w:ascii="Arial" w:eastAsia="Arial" w:hAnsi="Arial" w:cs="Arial"/>
          <w:b/>
        </w:rPr>
        <w:t xml:space="preserve">600 </w:t>
      </w:r>
      <w:r>
        <w:rPr>
          <w:rFonts w:ascii="Arial" w:eastAsia="Arial" w:hAnsi="Arial" w:cs="Arial"/>
          <w:b/>
        </w:rPr>
        <w:tab/>
        <w:t>UT</w:t>
      </w:r>
    </w:p>
    <w:p w14:paraId="65BA86C6" w14:textId="77777777" w:rsidR="003A1F69" w:rsidRDefault="0011567B" w:rsidP="009D3EFF">
      <w:pPr>
        <w:widowControl w:val="0"/>
        <w:numPr>
          <w:ilvl w:val="0"/>
          <w:numId w:val="16"/>
        </w:numPr>
        <w:tabs>
          <w:tab w:val="left" w:pos="1134"/>
          <w:tab w:val="left" w:pos="8364"/>
          <w:tab w:val="left" w:pos="9072"/>
        </w:tabs>
        <w:spacing w:line="240" w:lineRule="auto"/>
        <w:ind w:left="1210" w:hanging="425"/>
        <w:jc w:val="both"/>
        <w:rPr>
          <w:rFonts w:ascii="Arial" w:eastAsia="Arial" w:hAnsi="Arial" w:cs="Arial"/>
        </w:rPr>
      </w:pPr>
      <w:r>
        <w:rPr>
          <w:rFonts w:ascii="Arial" w:eastAsia="Arial" w:hAnsi="Arial" w:cs="Arial"/>
        </w:rPr>
        <w:t>Renovación de Nicho de Párvulos, por 5 años……………………….........</w:t>
      </w:r>
      <w:r>
        <w:rPr>
          <w:rFonts w:ascii="Arial" w:eastAsia="Arial" w:hAnsi="Arial" w:cs="Arial"/>
        </w:rPr>
        <w:tab/>
      </w:r>
      <w:r>
        <w:rPr>
          <w:rFonts w:ascii="Arial" w:eastAsia="Arial" w:hAnsi="Arial" w:cs="Arial"/>
          <w:b/>
        </w:rPr>
        <w:t xml:space="preserve">300 </w:t>
      </w:r>
      <w:r>
        <w:rPr>
          <w:rFonts w:ascii="Arial" w:eastAsia="Arial" w:hAnsi="Arial" w:cs="Arial"/>
          <w:b/>
        </w:rPr>
        <w:tab/>
        <w:t>UT</w:t>
      </w:r>
    </w:p>
    <w:p w14:paraId="3FD13DCF" w14:textId="77777777" w:rsidR="003A1F69" w:rsidRDefault="0011567B" w:rsidP="009D3EFF">
      <w:pPr>
        <w:widowControl w:val="0"/>
        <w:numPr>
          <w:ilvl w:val="0"/>
          <w:numId w:val="16"/>
        </w:numPr>
        <w:tabs>
          <w:tab w:val="left" w:pos="1134"/>
          <w:tab w:val="left" w:pos="8364"/>
          <w:tab w:val="left" w:pos="9072"/>
        </w:tabs>
        <w:spacing w:line="240" w:lineRule="auto"/>
        <w:ind w:left="1210" w:hanging="425"/>
        <w:jc w:val="both"/>
        <w:rPr>
          <w:rFonts w:ascii="Arial" w:eastAsia="Arial" w:hAnsi="Arial" w:cs="Arial"/>
          <w:b/>
        </w:rPr>
      </w:pPr>
      <w:r>
        <w:rPr>
          <w:rFonts w:ascii="Arial" w:eastAsia="Arial" w:hAnsi="Arial" w:cs="Arial"/>
        </w:rPr>
        <w:t>Renovación de Nicho de Urna, por 5 años………………………</w:t>
      </w:r>
      <w:proofErr w:type="gramStart"/>
      <w:r>
        <w:rPr>
          <w:rFonts w:ascii="Arial" w:eastAsia="Arial" w:hAnsi="Arial" w:cs="Arial"/>
        </w:rPr>
        <w:t>…….</w:t>
      </w:r>
      <w:proofErr w:type="gramEnd"/>
      <w:r>
        <w:rPr>
          <w:rFonts w:ascii="Arial" w:eastAsia="Arial" w:hAnsi="Arial" w:cs="Arial"/>
        </w:rPr>
        <w:t>…....</w:t>
      </w:r>
      <w:r>
        <w:rPr>
          <w:rFonts w:ascii="Arial" w:eastAsia="Arial" w:hAnsi="Arial" w:cs="Arial"/>
        </w:rPr>
        <w:tab/>
      </w:r>
      <w:r>
        <w:rPr>
          <w:rFonts w:ascii="Arial" w:eastAsia="Arial" w:hAnsi="Arial" w:cs="Arial"/>
          <w:b/>
        </w:rPr>
        <w:t xml:space="preserve">300 </w:t>
      </w:r>
      <w:r>
        <w:rPr>
          <w:rFonts w:ascii="Arial" w:eastAsia="Arial" w:hAnsi="Arial" w:cs="Arial"/>
          <w:b/>
        </w:rPr>
        <w:tab/>
        <w:t>UT</w:t>
      </w:r>
    </w:p>
    <w:p w14:paraId="593D0CE8" w14:textId="77777777" w:rsidR="003A1F69" w:rsidRDefault="0011567B" w:rsidP="009D3EFF">
      <w:pPr>
        <w:widowControl w:val="0"/>
        <w:numPr>
          <w:ilvl w:val="0"/>
          <w:numId w:val="16"/>
        </w:numPr>
        <w:tabs>
          <w:tab w:val="left" w:pos="1134"/>
          <w:tab w:val="left" w:pos="8364"/>
          <w:tab w:val="left" w:pos="9072"/>
        </w:tabs>
        <w:spacing w:line="240" w:lineRule="auto"/>
        <w:ind w:left="1210" w:hanging="425"/>
        <w:jc w:val="both"/>
        <w:rPr>
          <w:rFonts w:ascii="Arial" w:eastAsia="Arial" w:hAnsi="Arial" w:cs="Arial"/>
        </w:rPr>
      </w:pPr>
      <w:r>
        <w:rPr>
          <w:rFonts w:ascii="Arial" w:eastAsia="Arial" w:hAnsi="Arial" w:cs="Arial"/>
        </w:rPr>
        <w:t>Renovación de Sepultura de Adultos, por 5 años……………………</w:t>
      </w:r>
      <w:proofErr w:type="gramStart"/>
      <w:r>
        <w:rPr>
          <w:rFonts w:ascii="Arial" w:eastAsia="Arial" w:hAnsi="Arial" w:cs="Arial"/>
        </w:rPr>
        <w:t>…….</w:t>
      </w:r>
      <w:proofErr w:type="gramEnd"/>
      <w:r>
        <w:rPr>
          <w:rFonts w:ascii="Arial" w:eastAsia="Arial" w:hAnsi="Arial" w:cs="Arial"/>
        </w:rPr>
        <w:t>.</w:t>
      </w:r>
      <w:r>
        <w:rPr>
          <w:rFonts w:ascii="Arial" w:eastAsia="Arial" w:hAnsi="Arial" w:cs="Arial"/>
        </w:rPr>
        <w:tab/>
      </w:r>
      <w:r>
        <w:rPr>
          <w:rFonts w:ascii="Arial" w:eastAsia="Arial" w:hAnsi="Arial" w:cs="Arial"/>
          <w:b/>
        </w:rPr>
        <w:t xml:space="preserve">225 </w:t>
      </w:r>
      <w:r>
        <w:rPr>
          <w:rFonts w:ascii="Arial" w:eastAsia="Arial" w:hAnsi="Arial" w:cs="Arial"/>
          <w:b/>
        </w:rPr>
        <w:tab/>
        <w:t>UT</w:t>
      </w:r>
    </w:p>
    <w:p w14:paraId="162510E7" w14:textId="77777777" w:rsidR="003A1F69" w:rsidRDefault="0011567B" w:rsidP="009D3EFF">
      <w:pPr>
        <w:widowControl w:val="0"/>
        <w:numPr>
          <w:ilvl w:val="0"/>
          <w:numId w:val="16"/>
        </w:numPr>
        <w:tabs>
          <w:tab w:val="left" w:pos="1134"/>
          <w:tab w:val="left" w:pos="8364"/>
          <w:tab w:val="left" w:pos="9072"/>
        </w:tabs>
        <w:spacing w:line="240" w:lineRule="auto"/>
        <w:ind w:left="1210" w:hanging="425"/>
        <w:jc w:val="both"/>
        <w:rPr>
          <w:rFonts w:ascii="Arial" w:eastAsia="Arial" w:hAnsi="Arial" w:cs="Arial"/>
        </w:rPr>
      </w:pPr>
      <w:r>
        <w:rPr>
          <w:rFonts w:ascii="Arial" w:eastAsia="Arial" w:hAnsi="Arial" w:cs="Arial"/>
        </w:rPr>
        <w:t>Renovación de Sepultura de Párvulos, por 5 años………………………....</w:t>
      </w:r>
      <w:r>
        <w:rPr>
          <w:rFonts w:ascii="Arial" w:eastAsia="Arial" w:hAnsi="Arial" w:cs="Arial"/>
        </w:rPr>
        <w:tab/>
      </w:r>
      <w:r>
        <w:rPr>
          <w:rFonts w:ascii="Arial" w:eastAsia="Arial" w:hAnsi="Arial" w:cs="Arial"/>
          <w:b/>
        </w:rPr>
        <w:t>112.50 UT</w:t>
      </w:r>
    </w:p>
    <w:p w14:paraId="2706219F" w14:textId="77777777" w:rsidR="003A1F69" w:rsidRDefault="0011567B" w:rsidP="009D3EFF">
      <w:pPr>
        <w:widowControl w:val="0"/>
        <w:numPr>
          <w:ilvl w:val="0"/>
          <w:numId w:val="16"/>
        </w:numPr>
        <w:tabs>
          <w:tab w:val="left" w:pos="1134"/>
          <w:tab w:val="left" w:pos="8364"/>
          <w:tab w:val="left" w:pos="9072"/>
        </w:tabs>
        <w:spacing w:line="240" w:lineRule="auto"/>
        <w:ind w:left="1210" w:hanging="425"/>
        <w:jc w:val="both"/>
        <w:rPr>
          <w:rFonts w:ascii="Arial" w:eastAsia="Arial" w:hAnsi="Arial" w:cs="Arial"/>
        </w:rPr>
      </w:pPr>
      <w:r>
        <w:rPr>
          <w:rFonts w:ascii="Arial" w:eastAsia="Arial" w:hAnsi="Arial" w:cs="Arial"/>
        </w:rPr>
        <w:t>Renovación de Sepultura de Párvulos, por 1 año…………………</w:t>
      </w:r>
      <w:proofErr w:type="gramStart"/>
      <w:r>
        <w:rPr>
          <w:rFonts w:ascii="Arial" w:eastAsia="Arial" w:hAnsi="Arial" w:cs="Arial"/>
        </w:rPr>
        <w:t>…….</w:t>
      </w:r>
      <w:proofErr w:type="gramEnd"/>
      <w:r>
        <w:rPr>
          <w:rFonts w:ascii="Arial" w:eastAsia="Arial" w:hAnsi="Arial" w:cs="Arial"/>
        </w:rPr>
        <w:t>.…</w:t>
      </w:r>
      <w:r>
        <w:rPr>
          <w:rFonts w:ascii="Arial" w:eastAsia="Arial" w:hAnsi="Arial" w:cs="Arial"/>
        </w:rPr>
        <w:tab/>
        <w:t xml:space="preserve">  </w:t>
      </w:r>
      <w:r>
        <w:rPr>
          <w:rFonts w:ascii="Arial" w:eastAsia="Arial" w:hAnsi="Arial" w:cs="Arial"/>
          <w:b/>
        </w:rPr>
        <w:t xml:space="preserve">40 </w:t>
      </w:r>
      <w:r>
        <w:rPr>
          <w:rFonts w:ascii="Arial" w:eastAsia="Arial" w:hAnsi="Arial" w:cs="Arial"/>
          <w:b/>
        </w:rPr>
        <w:tab/>
        <w:t>UT</w:t>
      </w:r>
    </w:p>
    <w:p w14:paraId="314490FA" w14:textId="77777777" w:rsidR="003A1F69" w:rsidRDefault="0011567B" w:rsidP="009D3EFF">
      <w:pPr>
        <w:widowControl w:val="0"/>
        <w:numPr>
          <w:ilvl w:val="1"/>
          <w:numId w:val="120"/>
        </w:numPr>
        <w:tabs>
          <w:tab w:val="left" w:pos="8647"/>
          <w:tab w:val="left" w:pos="9072"/>
        </w:tabs>
        <w:spacing w:line="240" w:lineRule="auto"/>
        <w:ind w:left="851"/>
        <w:jc w:val="both"/>
        <w:rPr>
          <w:rFonts w:ascii="Arial" w:eastAsia="Arial" w:hAnsi="Arial" w:cs="Arial"/>
        </w:rPr>
      </w:pPr>
      <w:r>
        <w:rPr>
          <w:rFonts w:ascii="Arial" w:eastAsia="Arial" w:hAnsi="Arial" w:cs="Arial"/>
        </w:rPr>
        <w:t>En Cementerio de Potrerillos:</w:t>
      </w:r>
    </w:p>
    <w:p w14:paraId="2E7A93D9" w14:textId="77777777" w:rsidR="003A1F69" w:rsidRDefault="0011567B" w:rsidP="009D3EFF">
      <w:pPr>
        <w:widowControl w:val="0"/>
        <w:numPr>
          <w:ilvl w:val="0"/>
          <w:numId w:val="15"/>
        </w:numPr>
        <w:tabs>
          <w:tab w:val="left" w:pos="1134"/>
          <w:tab w:val="left" w:pos="8364"/>
          <w:tab w:val="left" w:pos="9072"/>
        </w:tabs>
        <w:spacing w:line="240" w:lineRule="auto"/>
        <w:ind w:left="1276" w:hanging="425"/>
        <w:jc w:val="both"/>
        <w:rPr>
          <w:rFonts w:ascii="Arial" w:eastAsia="Arial" w:hAnsi="Arial" w:cs="Arial"/>
          <w:b/>
        </w:rPr>
      </w:pPr>
      <w:r>
        <w:rPr>
          <w:rFonts w:ascii="Arial" w:eastAsia="Arial" w:hAnsi="Arial" w:cs="Arial"/>
        </w:rPr>
        <w:t>Renovación de Sepultura de Adultos, por 5 años...…………………...…….</w:t>
      </w:r>
      <w:r>
        <w:rPr>
          <w:rFonts w:ascii="Arial" w:eastAsia="Arial" w:hAnsi="Arial" w:cs="Arial"/>
        </w:rPr>
        <w:tab/>
      </w:r>
      <w:r>
        <w:rPr>
          <w:rFonts w:ascii="Arial" w:eastAsia="Arial" w:hAnsi="Arial" w:cs="Arial"/>
          <w:b/>
        </w:rPr>
        <w:t>157.50 UT</w:t>
      </w:r>
    </w:p>
    <w:p w14:paraId="2F86BB2F" w14:textId="77777777" w:rsidR="003A1F69" w:rsidRDefault="0011567B" w:rsidP="009D3EFF">
      <w:pPr>
        <w:widowControl w:val="0"/>
        <w:numPr>
          <w:ilvl w:val="0"/>
          <w:numId w:val="15"/>
        </w:numPr>
        <w:tabs>
          <w:tab w:val="left" w:pos="1134"/>
          <w:tab w:val="left" w:pos="8364"/>
          <w:tab w:val="left" w:pos="9072"/>
        </w:tabs>
        <w:spacing w:line="240" w:lineRule="auto"/>
        <w:ind w:left="1276" w:hanging="425"/>
        <w:jc w:val="both"/>
        <w:rPr>
          <w:rFonts w:ascii="Arial" w:eastAsia="Arial" w:hAnsi="Arial" w:cs="Arial"/>
        </w:rPr>
      </w:pPr>
      <w:r>
        <w:rPr>
          <w:rFonts w:ascii="Arial" w:eastAsia="Arial" w:hAnsi="Arial" w:cs="Arial"/>
        </w:rPr>
        <w:t>Renovación de Sepultura de Párvulos, por 5 años……………………</w:t>
      </w:r>
      <w:proofErr w:type="gramStart"/>
      <w:r>
        <w:rPr>
          <w:rFonts w:ascii="Arial" w:eastAsia="Arial" w:hAnsi="Arial" w:cs="Arial"/>
        </w:rPr>
        <w:t>…….</w:t>
      </w:r>
      <w:proofErr w:type="gramEnd"/>
      <w:r>
        <w:rPr>
          <w:rFonts w:ascii="Arial" w:eastAsia="Arial" w:hAnsi="Arial" w:cs="Arial"/>
        </w:rPr>
        <w:t>.</w:t>
      </w:r>
      <w:r>
        <w:rPr>
          <w:rFonts w:ascii="Arial" w:eastAsia="Arial" w:hAnsi="Arial" w:cs="Arial"/>
        </w:rPr>
        <w:tab/>
        <w:t xml:space="preserve">  </w:t>
      </w:r>
      <w:r>
        <w:rPr>
          <w:rFonts w:ascii="Arial" w:eastAsia="Arial" w:hAnsi="Arial" w:cs="Arial"/>
          <w:b/>
        </w:rPr>
        <w:t>78.75 UT</w:t>
      </w:r>
    </w:p>
    <w:p w14:paraId="5EC7BB43" w14:textId="77777777" w:rsidR="003A1F69" w:rsidRDefault="0011567B" w:rsidP="009D3EFF">
      <w:pPr>
        <w:widowControl w:val="0"/>
        <w:numPr>
          <w:ilvl w:val="0"/>
          <w:numId w:val="120"/>
        </w:numPr>
        <w:tabs>
          <w:tab w:val="left" w:pos="8364"/>
          <w:tab w:val="left" w:pos="8647"/>
          <w:tab w:val="left" w:pos="9072"/>
        </w:tabs>
        <w:spacing w:line="240" w:lineRule="auto"/>
        <w:jc w:val="both"/>
        <w:rPr>
          <w:rFonts w:ascii="Arial" w:eastAsia="Arial" w:hAnsi="Arial" w:cs="Arial"/>
          <w:b/>
        </w:rPr>
      </w:pPr>
      <w:r>
        <w:rPr>
          <w:rFonts w:ascii="Arial" w:eastAsia="Arial" w:hAnsi="Arial" w:cs="Arial"/>
        </w:rPr>
        <w:t>Traslado interno y externo de restos…………………</w:t>
      </w:r>
      <w:proofErr w:type="gramStart"/>
      <w:r>
        <w:rPr>
          <w:rFonts w:ascii="Arial" w:eastAsia="Arial" w:hAnsi="Arial" w:cs="Arial"/>
        </w:rPr>
        <w:t>…….</w:t>
      </w:r>
      <w:proofErr w:type="gramEnd"/>
      <w:r>
        <w:rPr>
          <w:rFonts w:ascii="Arial" w:eastAsia="Arial" w:hAnsi="Arial" w:cs="Arial"/>
        </w:rPr>
        <w:t>………………..……….</w:t>
      </w:r>
      <w:r>
        <w:rPr>
          <w:rFonts w:ascii="Arial" w:eastAsia="Arial" w:hAnsi="Arial" w:cs="Arial"/>
        </w:rPr>
        <w:tab/>
        <w:t xml:space="preserve">  </w:t>
      </w:r>
      <w:r>
        <w:rPr>
          <w:rFonts w:ascii="Arial" w:eastAsia="Arial" w:hAnsi="Arial" w:cs="Arial"/>
          <w:b/>
        </w:rPr>
        <w:t xml:space="preserve">45 </w:t>
      </w:r>
      <w:r>
        <w:rPr>
          <w:rFonts w:ascii="Arial" w:eastAsia="Arial" w:hAnsi="Arial" w:cs="Arial"/>
          <w:b/>
        </w:rPr>
        <w:tab/>
        <w:t>UT</w:t>
      </w:r>
    </w:p>
    <w:p w14:paraId="2F67D43B" w14:textId="77777777" w:rsidR="003A1F69" w:rsidRDefault="0011567B" w:rsidP="009D3EFF">
      <w:pPr>
        <w:widowControl w:val="0"/>
        <w:numPr>
          <w:ilvl w:val="0"/>
          <w:numId w:val="120"/>
        </w:numPr>
        <w:tabs>
          <w:tab w:val="left" w:pos="8364"/>
          <w:tab w:val="left" w:pos="8647"/>
          <w:tab w:val="left" w:pos="9072"/>
        </w:tabs>
        <w:spacing w:line="240" w:lineRule="auto"/>
        <w:jc w:val="both"/>
        <w:rPr>
          <w:rFonts w:ascii="Arial" w:eastAsia="Arial" w:hAnsi="Arial" w:cs="Arial"/>
          <w:b/>
        </w:rPr>
      </w:pPr>
      <w:r>
        <w:rPr>
          <w:rFonts w:ascii="Arial" w:eastAsia="Arial" w:hAnsi="Arial" w:cs="Arial"/>
        </w:rPr>
        <w:t>Reducciones. Por cada difunto a reducir se abonará…</w:t>
      </w:r>
      <w:proofErr w:type="gramStart"/>
      <w:r>
        <w:rPr>
          <w:rFonts w:ascii="Arial" w:eastAsia="Arial" w:hAnsi="Arial" w:cs="Arial"/>
        </w:rPr>
        <w:t>…….</w:t>
      </w:r>
      <w:proofErr w:type="gramEnd"/>
      <w:r>
        <w:rPr>
          <w:rFonts w:ascii="Arial" w:eastAsia="Arial" w:hAnsi="Arial" w:cs="Arial"/>
        </w:rPr>
        <w:t>……………..….…...</w:t>
      </w:r>
      <w:r>
        <w:rPr>
          <w:rFonts w:ascii="Arial" w:eastAsia="Arial" w:hAnsi="Arial" w:cs="Arial"/>
        </w:rPr>
        <w:tab/>
      </w:r>
      <w:r>
        <w:rPr>
          <w:rFonts w:ascii="Arial" w:eastAsia="Arial" w:hAnsi="Arial" w:cs="Arial"/>
          <w:b/>
        </w:rPr>
        <w:t xml:space="preserve">200 </w:t>
      </w:r>
      <w:r>
        <w:rPr>
          <w:rFonts w:ascii="Arial" w:eastAsia="Arial" w:hAnsi="Arial" w:cs="Arial"/>
          <w:b/>
        </w:rPr>
        <w:tab/>
        <w:t>UT</w:t>
      </w:r>
    </w:p>
    <w:p w14:paraId="3D459B93" w14:textId="77777777" w:rsidR="003A1F69" w:rsidRDefault="0011567B" w:rsidP="009D3EFF">
      <w:pPr>
        <w:widowControl w:val="0"/>
        <w:numPr>
          <w:ilvl w:val="0"/>
          <w:numId w:val="120"/>
        </w:numPr>
        <w:tabs>
          <w:tab w:val="left" w:pos="8364"/>
          <w:tab w:val="left" w:pos="8647"/>
          <w:tab w:val="left" w:pos="9072"/>
        </w:tabs>
        <w:spacing w:line="240" w:lineRule="auto"/>
        <w:jc w:val="both"/>
        <w:rPr>
          <w:rFonts w:ascii="Arial" w:eastAsia="Arial" w:hAnsi="Arial" w:cs="Arial"/>
          <w:b/>
        </w:rPr>
      </w:pPr>
      <w:r>
        <w:rPr>
          <w:rFonts w:ascii="Arial" w:eastAsia="Arial" w:hAnsi="Arial" w:cs="Arial"/>
        </w:rPr>
        <w:t>Permiso para realizar trabajo de ornato:</w:t>
      </w:r>
    </w:p>
    <w:p w14:paraId="326E1C76" w14:textId="77777777" w:rsidR="003A1F69" w:rsidRDefault="0011567B" w:rsidP="009D3EFF">
      <w:pPr>
        <w:widowControl w:val="0"/>
        <w:numPr>
          <w:ilvl w:val="1"/>
          <w:numId w:val="120"/>
        </w:numPr>
        <w:tabs>
          <w:tab w:val="left" w:pos="8364"/>
          <w:tab w:val="left" w:pos="8647"/>
          <w:tab w:val="left" w:pos="9072"/>
        </w:tabs>
        <w:spacing w:line="240" w:lineRule="auto"/>
        <w:ind w:left="785" w:hanging="284"/>
        <w:jc w:val="both"/>
        <w:rPr>
          <w:rFonts w:ascii="Arial" w:eastAsia="Arial" w:hAnsi="Arial" w:cs="Arial"/>
        </w:rPr>
      </w:pPr>
      <w:r>
        <w:rPr>
          <w:rFonts w:ascii="Arial" w:eastAsia="Arial" w:hAnsi="Arial" w:cs="Arial"/>
        </w:rPr>
        <w:t>En Nicho……………………………………………………………………</w:t>
      </w:r>
      <w:proofErr w:type="gramStart"/>
      <w:r>
        <w:rPr>
          <w:rFonts w:ascii="Arial" w:eastAsia="Arial" w:hAnsi="Arial" w:cs="Arial"/>
        </w:rPr>
        <w:t>…….</w:t>
      </w:r>
      <w:proofErr w:type="gramEnd"/>
      <w:r>
        <w:rPr>
          <w:rFonts w:ascii="Arial" w:eastAsia="Arial" w:hAnsi="Arial" w:cs="Arial"/>
        </w:rPr>
        <w:t>….</w:t>
      </w:r>
      <w:r>
        <w:rPr>
          <w:rFonts w:ascii="Arial" w:eastAsia="Arial" w:hAnsi="Arial" w:cs="Arial"/>
        </w:rPr>
        <w:tab/>
        <w:t xml:space="preserve">  </w:t>
      </w:r>
      <w:r>
        <w:rPr>
          <w:rFonts w:ascii="Arial" w:eastAsia="Arial" w:hAnsi="Arial" w:cs="Arial"/>
          <w:b/>
        </w:rPr>
        <w:t xml:space="preserve">30 </w:t>
      </w:r>
      <w:r>
        <w:rPr>
          <w:rFonts w:ascii="Arial" w:eastAsia="Arial" w:hAnsi="Arial" w:cs="Arial"/>
          <w:b/>
        </w:rPr>
        <w:tab/>
        <w:t>UT</w:t>
      </w:r>
    </w:p>
    <w:p w14:paraId="4546AE56" w14:textId="77777777" w:rsidR="003A1F69" w:rsidRDefault="0011567B" w:rsidP="009D3EFF">
      <w:pPr>
        <w:widowControl w:val="0"/>
        <w:numPr>
          <w:ilvl w:val="1"/>
          <w:numId w:val="120"/>
        </w:numPr>
        <w:tabs>
          <w:tab w:val="left" w:pos="8364"/>
          <w:tab w:val="left" w:pos="8647"/>
          <w:tab w:val="left" w:pos="9072"/>
        </w:tabs>
        <w:spacing w:line="240" w:lineRule="auto"/>
        <w:ind w:left="785" w:hanging="284"/>
        <w:jc w:val="both"/>
        <w:rPr>
          <w:rFonts w:ascii="Arial" w:eastAsia="Arial" w:hAnsi="Arial" w:cs="Arial"/>
        </w:rPr>
      </w:pPr>
      <w:r>
        <w:rPr>
          <w:rFonts w:ascii="Arial" w:eastAsia="Arial" w:hAnsi="Arial" w:cs="Arial"/>
        </w:rPr>
        <w:t>En Sepultura Alquilada o Terreno Perpetuo…...…………………………………</w:t>
      </w:r>
      <w:r>
        <w:rPr>
          <w:rFonts w:ascii="Arial" w:eastAsia="Arial" w:hAnsi="Arial" w:cs="Arial"/>
        </w:rPr>
        <w:tab/>
        <w:t xml:space="preserve">  </w:t>
      </w:r>
      <w:r>
        <w:rPr>
          <w:rFonts w:ascii="Arial" w:eastAsia="Arial" w:hAnsi="Arial" w:cs="Arial"/>
          <w:b/>
        </w:rPr>
        <w:t xml:space="preserve">25 </w:t>
      </w:r>
      <w:r>
        <w:rPr>
          <w:rFonts w:ascii="Arial" w:eastAsia="Arial" w:hAnsi="Arial" w:cs="Arial"/>
          <w:b/>
        </w:rPr>
        <w:tab/>
        <w:t>UT</w:t>
      </w:r>
    </w:p>
    <w:p w14:paraId="439B006B" w14:textId="77777777" w:rsidR="003A1F69" w:rsidRDefault="0011567B" w:rsidP="009D3EFF">
      <w:pPr>
        <w:widowControl w:val="0"/>
        <w:numPr>
          <w:ilvl w:val="1"/>
          <w:numId w:val="120"/>
        </w:numPr>
        <w:tabs>
          <w:tab w:val="left" w:pos="8364"/>
          <w:tab w:val="left" w:pos="8647"/>
          <w:tab w:val="left" w:pos="9072"/>
        </w:tabs>
        <w:spacing w:line="240" w:lineRule="auto"/>
        <w:ind w:left="785" w:hanging="284"/>
        <w:jc w:val="both"/>
        <w:rPr>
          <w:rFonts w:ascii="Arial" w:eastAsia="Arial" w:hAnsi="Arial" w:cs="Arial"/>
        </w:rPr>
      </w:pPr>
      <w:r>
        <w:rPr>
          <w:rFonts w:ascii="Arial" w:eastAsia="Arial" w:hAnsi="Arial" w:cs="Arial"/>
        </w:rPr>
        <w:t>En Mausoleo, Pileta o Bóveda……………………</w:t>
      </w:r>
      <w:proofErr w:type="gramStart"/>
      <w:r>
        <w:rPr>
          <w:rFonts w:ascii="Arial" w:eastAsia="Arial" w:hAnsi="Arial" w:cs="Arial"/>
        </w:rPr>
        <w:t>…….</w:t>
      </w:r>
      <w:proofErr w:type="gramEnd"/>
      <w:r>
        <w:rPr>
          <w:rFonts w:ascii="Arial" w:eastAsia="Arial" w:hAnsi="Arial" w:cs="Arial"/>
        </w:rPr>
        <w:t>.………………….…..…</w:t>
      </w:r>
      <w:r>
        <w:rPr>
          <w:rFonts w:ascii="Arial" w:eastAsia="Arial" w:hAnsi="Arial" w:cs="Arial"/>
        </w:rPr>
        <w:tab/>
        <w:t xml:space="preserve">  </w:t>
      </w:r>
      <w:r>
        <w:rPr>
          <w:rFonts w:ascii="Arial" w:eastAsia="Arial" w:hAnsi="Arial" w:cs="Arial"/>
          <w:b/>
        </w:rPr>
        <w:t xml:space="preserve">50 </w:t>
      </w:r>
      <w:r>
        <w:rPr>
          <w:rFonts w:ascii="Arial" w:eastAsia="Arial" w:hAnsi="Arial" w:cs="Arial"/>
          <w:b/>
        </w:rPr>
        <w:tab/>
        <w:t>UT</w:t>
      </w:r>
    </w:p>
    <w:p w14:paraId="2C6BE748" w14:textId="77777777" w:rsidR="003A1F69" w:rsidRDefault="0011567B" w:rsidP="009D3EFF">
      <w:pPr>
        <w:widowControl w:val="0"/>
        <w:numPr>
          <w:ilvl w:val="0"/>
          <w:numId w:val="120"/>
        </w:numPr>
        <w:tabs>
          <w:tab w:val="left" w:pos="8364"/>
          <w:tab w:val="left" w:pos="8647"/>
          <w:tab w:val="left" w:pos="9072"/>
        </w:tabs>
        <w:spacing w:line="240" w:lineRule="auto"/>
        <w:jc w:val="both"/>
        <w:rPr>
          <w:rFonts w:ascii="Arial" w:eastAsia="Arial" w:hAnsi="Arial" w:cs="Arial"/>
        </w:rPr>
      </w:pPr>
      <w:r>
        <w:rPr>
          <w:rFonts w:ascii="Arial" w:eastAsia="Arial" w:hAnsi="Arial" w:cs="Arial"/>
        </w:rPr>
        <w:t>Concesión de terrenos:</w:t>
      </w:r>
    </w:p>
    <w:p w14:paraId="429489E6" w14:textId="77777777" w:rsidR="003A1F69" w:rsidRDefault="0011567B" w:rsidP="009D3EFF">
      <w:pPr>
        <w:widowControl w:val="0"/>
        <w:numPr>
          <w:ilvl w:val="1"/>
          <w:numId w:val="120"/>
        </w:numPr>
        <w:tabs>
          <w:tab w:val="left" w:pos="8222"/>
          <w:tab w:val="left" w:pos="8364"/>
          <w:tab w:val="left" w:pos="8647"/>
          <w:tab w:val="left" w:pos="9072"/>
        </w:tabs>
        <w:spacing w:line="240" w:lineRule="auto"/>
        <w:ind w:left="785" w:hanging="284"/>
        <w:jc w:val="both"/>
        <w:rPr>
          <w:rFonts w:ascii="Arial" w:eastAsia="Arial" w:hAnsi="Arial" w:cs="Arial"/>
        </w:rPr>
      </w:pPr>
      <w:r>
        <w:rPr>
          <w:rFonts w:ascii="Arial" w:eastAsia="Arial" w:hAnsi="Arial" w:cs="Arial"/>
        </w:rPr>
        <w:t>Para piletas por 30 años……………</w:t>
      </w:r>
      <w:proofErr w:type="gramStart"/>
      <w:r>
        <w:rPr>
          <w:rFonts w:ascii="Arial" w:eastAsia="Arial" w:hAnsi="Arial" w:cs="Arial"/>
        </w:rPr>
        <w:t>…....</w:t>
      </w:r>
      <w:proofErr w:type="gramEnd"/>
      <w:r>
        <w:rPr>
          <w:rFonts w:ascii="Arial" w:eastAsia="Arial" w:hAnsi="Arial" w:cs="Arial"/>
        </w:rPr>
        <w:t>…………………………………….….</w:t>
      </w:r>
      <w:r>
        <w:rPr>
          <w:rFonts w:ascii="Arial" w:eastAsia="Arial" w:hAnsi="Arial" w:cs="Arial"/>
        </w:rPr>
        <w:tab/>
      </w:r>
      <w:r>
        <w:rPr>
          <w:rFonts w:ascii="Arial" w:eastAsia="Arial" w:hAnsi="Arial" w:cs="Arial"/>
          <w:b/>
        </w:rPr>
        <w:t xml:space="preserve">2000 </w:t>
      </w:r>
      <w:r>
        <w:rPr>
          <w:rFonts w:ascii="Arial" w:eastAsia="Arial" w:hAnsi="Arial" w:cs="Arial"/>
          <w:b/>
        </w:rPr>
        <w:tab/>
        <w:t>UT</w:t>
      </w:r>
    </w:p>
    <w:p w14:paraId="577B271A" w14:textId="77777777" w:rsidR="003A1F69" w:rsidRDefault="0011567B" w:rsidP="009D3EFF">
      <w:pPr>
        <w:widowControl w:val="0"/>
        <w:numPr>
          <w:ilvl w:val="1"/>
          <w:numId w:val="120"/>
        </w:numPr>
        <w:tabs>
          <w:tab w:val="left" w:pos="8222"/>
          <w:tab w:val="left" w:pos="8364"/>
          <w:tab w:val="left" w:pos="8647"/>
          <w:tab w:val="left" w:pos="9072"/>
        </w:tabs>
        <w:spacing w:line="240" w:lineRule="auto"/>
        <w:ind w:left="785" w:hanging="284"/>
        <w:jc w:val="both"/>
        <w:rPr>
          <w:rFonts w:ascii="Arial" w:eastAsia="Arial" w:hAnsi="Arial" w:cs="Arial"/>
        </w:rPr>
      </w:pPr>
      <w:r>
        <w:rPr>
          <w:rFonts w:ascii="Arial" w:eastAsia="Arial" w:hAnsi="Arial" w:cs="Arial"/>
        </w:rPr>
        <w:t>Para Mausoleos por 50 años……………………………………………</w:t>
      </w:r>
      <w:proofErr w:type="gramStart"/>
      <w:r>
        <w:rPr>
          <w:rFonts w:ascii="Arial" w:eastAsia="Arial" w:hAnsi="Arial" w:cs="Arial"/>
        </w:rPr>
        <w:t>…....</w:t>
      </w:r>
      <w:proofErr w:type="gramEnd"/>
      <w:r>
        <w:rPr>
          <w:rFonts w:ascii="Arial" w:eastAsia="Arial" w:hAnsi="Arial" w:cs="Arial"/>
        </w:rPr>
        <w:t>……</w:t>
      </w:r>
      <w:r>
        <w:rPr>
          <w:rFonts w:ascii="Arial" w:eastAsia="Arial" w:hAnsi="Arial" w:cs="Arial"/>
        </w:rPr>
        <w:tab/>
      </w:r>
      <w:r>
        <w:rPr>
          <w:rFonts w:ascii="Arial" w:eastAsia="Arial" w:hAnsi="Arial" w:cs="Arial"/>
          <w:b/>
        </w:rPr>
        <w:t xml:space="preserve">4500 </w:t>
      </w:r>
      <w:r>
        <w:rPr>
          <w:rFonts w:ascii="Arial" w:eastAsia="Arial" w:hAnsi="Arial" w:cs="Arial"/>
          <w:b/>
        </w:rPr>
        <w:tab/>
        <w:t>UT</w:t>
      </w:r>
    </w:p>
    <w:p w14:paraId="2A97F586" w14:textId="77777777" w:rsidR="003A1F69" w:rsidRDefault="0011567B" w:rsidP="009D3EFF">
      <w:pPr>
        <w:widowControl w:val="0"/>
        <w:numPr>
          <w:ilvl w:val="0"/>
          <w:numId w:val="120"/>
        </w:numPr>
        <w:tabs>
          <w:tab w:val="left" w:pos="8364"/>
          <w:tab w:val="left" w:pos="8647"/>
          <w:tab w:val="left" w:pos="9072"/>
        </w:tabs>
        <w:spacing w:line="240" w:lineRule="auto"/>
        <w:jc w:val="both"/>
        <w:rPr>
          <w:rFonts w:ascii="Arial" w:eastAsia="Arial" w:hAnsi="Arial" w:cs="Arial"/>
        </w:rPr>
      </w:pPr>
      <w:r>
        <w:rPr>
          <w:rFonts w:ascii="Arial" w:eastAsia="Arial" w:hAnsi="Arial" w:cs="Arial"/>
        </w:rPr>
        <w:t>Renovación de concesión de terreno:</w:t>
      </w:r>
    </w:p>
    <w:p w14:paraId="22B2F0CB" w14:textId="77777777" w:rsidR="003A1F69" w:rsidRDefault="0011567B" w:rsidP="009D3EFF">
      <w:pPr>
        <w:widowControl w:val="0"/>
        <w:numPr>
          <w:ilvl w:val="1"/>
          <w:numId w:val="120"/>
        </w:numPr>
        <w:tabs>
          <w:tab w:val="left" w:pos="8222"/>
          <w:tab w:val="left" w:pos="8364"/>
          <w:tab w:val="left" w:pos="8647"/>
          <w:tab w:val="left" w:pos="9072"/>
        </w:tabs>
        <w:spacing w:line="240" w:lineRule="auto"/>
        <w:ind w:left="785" w:hanging="284"/>
        <w:jc w:val="both"/>
        <w:rPr>
          <w:rFonts w:ascii="Arial" w:eastAsia="Arial" w:hAnsi="Arial" w:cs="Arial"/>
        </w:rPr>
      </w:pPr>
      <w:r>
        <w:rPr>
          <w:rFonts w:ascii="Arial" w:eastAsia="Arial" w:hAnsi="Arial" w:cs="Arial"/>
        </w:rPr>
        <w:t>Para Pileta por 15 años…………………………………………………</w:t>
      </w:r>
      <w:proofErr w:type="gramStart"/>
      <w:r>
        <w:rPr>
          <w:rFonts w:ascii="Arial" w:eastAsia="Arial" w:hAnsi="Arial" w:cs="Arial"/>
        </w:rPr>
        <w:t>…….</w:t>
      </w:r>
      <w:proofErr w:type="gramEnd"/>
      <w:r>
        <w:rPr>
          <w:rFonts w:ascii="Arial" w:eastAsia="Arial" w:hAnsi="Arial" w:cs="Arial"/>
        </w:rPr>
        <w:t>……</w:t>
      </w:r>
      <w:r>
        <w:rPr>
          <w:rFonts w:ascii="Arial" w:eastAsia="Arial" w:hAnsi="Arial" w:cs="Arial"/>
        </w:rPr>
        <w:tab/>
      </w:r>
      <w:r>
        <w:rPr>
          <w:rFonts w:ascii="Arial" w:eastAsia="Arial" w:hAnsi="Arial" w:cs="Arial"/>
          <w:b/>
        </w:rPr>
        <w:t xml:space="preserve">1000 </w:t>
      </w:r>
      <w:r>
        <w:rPr>
          <w:rFonts w:ascii="Arial" w:eastAsia="Arial" w:hAnsi="Arial" w:cs="Arial"/>
          <w:b/>
        </w:rPr>
        <w:tab/>
        <w:t>UT</w:t>
      </w:r>
    </w:p>
    <w:p w14:paraId="45CC70CA" w14:textId="77777777" w:rsidR="003A1F69" w:rsidRDefault="0011567B" w:rsidP="009D3EFF">
      <w:pPr>
        <w:widowControl w:val="0"/>
        <w:numPr>
          <w:ilvl w:val="1"/>
          <w:numId w:val="120"/>
        </w:numPr>
        <w:tabs>
          <w:tab w:val="left" w:pos="8222"/>
          <w:tab w:val="left" w:pos="8364"/>
          <w:tab w:val="left" w:pos="8647"/>
          <w:tab w:val="left" w:pos="9072"/>
        </w:tabs>
        <w:spacing w:line="240" w:lineRule="auto"/>
        <w:ind w:left="785" w:hanging="284"/>
        <w:jc w:val="both"/>
        <w:rPr>
          <w:rFonts w:ascii="Arial" w:eastAsia="Arial" w:hAnsi="Arial" w:cs="Arial"/>
        </w:rPr>
      </w:pPr>
      <w:r>
        <w:rPr>
          <w:rFonts w:ascii="Arial" w:eastAsia="Arial" w:hAnsi="Arial" w:cs="Arial"/>
        </w:rPr>
        <w:t>Para Mausoleo por 25 años……………………...…………………………</w:t>
      </w:r>
      <w:proofErr w:type="gramStart"/>
      <w:r>
        <w:rPr>
          <w:rFonts w:ascii="Arial" w:eastAsia="Arial" w:hAnsi="Arial" w:cs="Arial"/>
        </w:rPr>
        <w:t>…….</w:t>
      </w:r>
      <w:proofErr w:type="gramEnd"/>
      <w:r>
        <w:rPr>
          <w:rFonts w:ascii="Arial" w:eastAsia="Arial" w:hAnsi="Arial" w:cs="Arial"/>
        </w:rPr>
        <w:t>.</w:t>
      </w:r>
      <w:r>
        <w:rPr>
          <w:rFonts w:ascii="Arial" w:eastAsia="Arial" w:hAnsi="Arial" w:cs="Arial"/>
        </w:rPr>
        <w:tab/>
      </w:r>
      <w:r>
        <w:rPr>
          <w:rFonts w:ascii="Arial" w:eastAsia="Arial" w:hAnsi="Arial" w:cs="Arial"/>
          <w:b/>
        </w:rPr>
        <w:t xml:space="preserve">2275 </w:t>
      </w:r>
      <w:r>
        <w:rPr>
          <w:rFonts w:ascii="Arial" w:eastAsia="Arial" w:hAnsi="Arial" w:cs="Arial"/>
          <w:b/>
        </w:rPr>
        <w:tab/>
        <w:t>UT</w:t>
      </w:r>
    </w:p>
    <w:p w14:paraId="4F0FD571" w14:textId="77777777" w:rsidR="003A1F69" w:rsidRDefault="0011567B" w:rsidP="009D3EFF">
      <w:pPr>
        <w:widowControl w:val="0"/>
        <w:numPr>
          <w:ilvl w:val="0"/>
          <w:numId w:val="120"/>
        </w:numPr>
        <w:tabs>
          <w:tab w:val="left" w:pos="426"/>
          <w:tab w:val="left" w:pos="8364"/>
          <w:tab w:val="left" w:pos="8647"/>
          <w:tab w:val="left" w:pos="9072"/>
        </w:tabs>
        <w:spacing w:line="240" w:lineRule="auto"/>
        <w:ind w:right="1559"/>
        <w:jc w:val="both"/>
        <w:rPr>
          <w:rFonts w:ascii="Arial" w:eastAsia="Arial" w:hAnsi="Arial" w:cs="Arial"/>
        </w:rPr>
      </w:pPr>
      <w:r>
        <w:rPr>
          <w:rFonts w:ascii="Arial" w:eastAsia="Arial" w:hAnsi="Arial" w:cs="Arial"/>
        </w:rPr>
        <w:t>Registro de firma para que los constructores puedan realizar trabajos de Ornato y/o construcciones de piletas, mausoleos o bóvedas dentro del Cementerio, por año…………………………………………………………………………………...….</w:t>
      </w:r>
      <w:r>
        <w:rPr>
          <w:rFonts w:ascii="Arial" w:eastAsia="Arial" w:hAnsi="Arial" w:cs="Arial"/>
        </w:rPr>
        <w:tab/>
      </w:r>
      <w:r>
        <w:rPr>
          <w:rFonts w:ascii="Arial" w:eastAsia="Arial" w:hAnsi="Arial" w:cs="Arial"/>
          <w:b/>
        </w:rPr>
        <w:t xml:space="preserve">500 </w:t>
      </w:r>
      <w:r>
        <w:rPr>
          <w:rFonts w:ascii="Arial" w:eastAsia="Arial" w:hAnsi="Arial" w:cs="Arial"/>
          <w:b/>
        </w:rPr>
        <w:tab/>
        <w:t>UT</w:t>
      </w:r>
    </w:p>
    <w:p w14:paraId="2D7C24A5" w14:textId="77777777" w:rsidR="003A1F69" w:rsidRDefault="0011567B" w:rsidP="009D3EFF">
      <w:pPr>
        <w:widowControl w:val="0"/>
        <w:numPr>
          <w:ilvl w:val="0"/>
          <w:numId w:val="120"/>
        </w:numPr>
        <w:tabs>
          <w:tab w:val="left" w:pos="8364"/>
          <w:tab w:val="left" w:pos="8647"/>
          <w:tab w:val="left" w:pos="9072"/>
        </w:tabs>
        <w:spacing w:line="240" w:lineRule="auto"/>
        <w:jc w:val="both"/>
        <w:rPr>
          <w:rFonts w:ascii="Arial" w:eastAsia="Arial" w:hAnsi="Arial" w:cs="Arial"/>
        </w:rPr>
      </w:pPr>
      <w:r>
        <w:rPr>
          <w:rFonts w:ascii="Arial" w:eastAsia="Arial" w:hAnsi="Arial" w:cs="Arial"/>
        </w:rPr>
        <w:t>Verificación de posibilidad de reducción de un difunto en nicho.</w:t>
      </w:r>
      <w:r>
        <w:rPr>
          <w:rFonts w:ascii="Arial" w:eastAsia="Arial" w:hAnsi="Arial" w:cs="Arial"/>
        </w:rPr>
        <w:tab/>
        <w:t xml:space="preserve">  </w:t>
      </w:r>
      <w:r>
        <w:rPr>
          <w:rFonts w:ascii="Arial" w:eastAsia="Arial" w:hAnsi="Arial" w:cs="Arial"/>
          <w:b/>
        </w:rPr>
        <w:t xml:space="preserve">35 </w:t>
      </w:r>
      <w:r>
        <w:rPr>
          <w:rFonts w:ascii="Arial" w:eastAsia="Arial" w:hAnsi="Arial" w:cs="Arial"/>
          <w:b/>
        </w:rPr>
        <w:tab/>
        <w:t>UT</w:t>
      </w:r>
    </w:p>
    <w:p w14:paraId="0E96AA8E" w14:textId="77777777" w:rsidR="003A1F69" w:rsidRDefault="0011567B" w:rsidP="009D3EFF">
      <w:pPr>
        <w:widowControl w:val="0"/>
        <w:numPr>
          <w:ilvl w:val="0"/>
          <w:numId w:val="120"/>
        </w:numPr>
        <w:jc w:val="both"/>
        <w:rPr>
          <w:rFonts w:ascii="Arial" w:eastAsia="Arial" w:hAnsi="Arial" w:cs="Arial"/>
        </w:rPr>
      </w:pPr>
      <w:r>
        <w:rPr>
          <w:rFonts w:ascii="Arial" w:eastAsia="Arial" w:hAnsi="Arial" w:cs="Arial"/>
        </w:rPr>
        <w:t>Aforos a abonar por trámites realizados en Cementerios Privados del departamento:</w:t>
      </w:r>
    </w:p>
    <w:p w14:paraId="4519D08B" w14:textId="77777777" w:rsidR="003A1F69" w:rsidRDefault="0011567B" w:rsidP="009D3EFF">
      <w:pPr>
        <w:widowControl w:val="0"/>
        <w:numPr>
          <w:ilvl w:val="1"/>
          <w:numId w:val="120"/>
        </w:numPr>
        <w:tabs>
          <w:tab w:val="left" w:pos="8222"/>
          <w:tab w:val="left" w:pos="8364"/>
          <w:tab w:val="left" w:pos="8647"/>
          <w:tab w:val="left" w:pos="9072"/>
        </w:tabs>
        <w:spacing w:line="240" w:lineRule="auto"/>
        <w:ind w:left="785" w:hanging="284"/>
        <w:jc w:val="both"/>
        <w:rPr>
          <w:rFonts w:ascii="Arial" w:eastAsia="Arial" w:hAnsi="Arial" w:cs="Arial"/>
        </w:rPr>
      </w:pPr>
      <w:r>
        <w:rPr>
          <w:rFonts w:ascii="Arial" w:eastAsia="Arial" w:hAnsi="Arial" w:cs="Arial"/>
        </w:rPr>
        <w:t>Inhumaciones………………………………………………………………</w:t>
      </w:r>
      <w:proofErr w:type="gramStart"/>
      <w:r>
        <w:rPr>
          <w:rFonts w:ascii="Arial" w:eastAsia="Arial" w:hAnsi="Arial" w:cs="Arial"/>
        </w:rPr>
        <w:t>…….</w:t>
      </w:r>
      <w:proofErr w:type="gramEnd"/>
      <w:r>
        <w:rPr>
          <w:rFonts w:ascii="Arial" w:eastAsia="Arial" w:hAnsi="Arial" w:cs="Arial"/>
        </w:rPr>
        <w:t>…</w:t>
      </w:r>
      <w:r>
        <w:rPr>
          <w:rFonts w:ascii="Arial" w:eastAsia="Arial" w:hAnsi="Arial" w:cs="Arial"/>
        </w:rPr>
        <w:tab/>
      </w:r>
      <w:r>
        <w:rPr>
          <w:rFonts w:ascii="Arial" w:eastAsia="Arial" w:hAnsi="Arial" w:cs="Arial"/>
        </w:rPr>
        <w:tab/>
        <w:t xml:space="preserve">  </w:t>
      </w:r>
      <w:r>
        <w:rPr>
          <w:rFonts w:ascii="Arial" w:eastAsia="Arial" w:hAnsi="Arial" w:cs="Arial"/>
          <w:b/>
        </w:rPr>
        <w:t xml:space="preserve">50 </w:t>
      </w:r>
      <w:r>
        <w:rPr>
          <w:rFonts w:ascii="Arial" w:eastAsia="Arial" w:hAnsi="Arial" w:cs="Arial"/>
          <w:b/>
        </w:rPr>
        <w:tab/>
        <w:t>UT</w:t>
      </w:r>
    </w:p>
    <w:p w14:paraId="0A623EDD" w14:textId="77777777" w:rsidR="003A1F69" w:rsidRDefault="0011567B" w:rsidP="009D3EFF">
      <w:pPr>
        <w:widowControl w:val="0"/>
        <w:numPr>
          <w:ilvl w:val="1"/>
          <w:numId w:val="120"/>
        </w:numPr>
        <w:tabs>
          <w:tab w:val="left" w:pos="8222"/>
          <w:tab w:val="left" w:pos="8364"/>
          <w:tab w:val="left" w:pos="8647"/>
          <w:tab w:val="left" w:pos="9072"/>
        </w:tabs>
        <w:spacing w:line="240" w:lineRule="auto"/>
        <w:ind w:left="785" w:hanging="284"/>
        <w:jc w:val="both"/>
        <w:rPr>
          <w:rFonts w:ascii="Arial" w:eastAsia="Arial" w:hAnsi="Arial" w:cs="Arial"/>
        </w:rPr>
      </w:pPr>
      <w:r>
        <w:rPr>
          <w:rFonts w:ascii="Arial" w:eastAsia="Arial" w:hAnsi="Arial" w:cs="Arial"/>
        </w:rPr>
        <w:t>Exhumaciones…………………………………………………………</w:t>
      </w:r>
      <w:proofErr w:type="gramStart"/>
      <w:r>
        <w:rPr>
          <w:rFonts w:ascii="Arial" w:eastAsia="Arial" w:hAnsi="Arial" w:cs="Arial"/>
        </w:rPr>
        <w:t>…….</w:t>
      </w:r>
      <w:proofErr w:type="gramEnd"/>
      <w:r>
        <w:rPr>
          <w:rFonts w:ascii="Arial" w:eastAsia="Arial" w:hAnsi="Arial" w:cs="Arial"/>
        </w:rPr>
        <w:t>.….…</w:t>
      </w:r>
      <w:r>
        <w:rPr>
          <w:rFonts w:ascii="Arial" w:eastAsia="Arial" w:hAnsi="Arial" w:cs="Arial"/>
        </w:rPr>
        <w:tab/>
      </w:r>
      <w:r>
        <w:rPr>
          <w:rFonts w:ascii="Arial" w:eastAsia="Arial" w:hAnsi="Arial" w:cs="Arial"/>
        </w:rPr>
        <w:tab/>
        <w:t xml:space="preserve">  </w:t>
      </w:r>
      <w:r>
        <w:rPr>
          <w:rFonts w:ascii="Arial" w:eastAsia="Arial" w:hAnsi="Arial" w:cs="Arial"/>
          <w:b/>
        </w:rPr>
        <w:t xml:space="preserve">25 </w:t>
      </w:r>
      <w:r>
        <w:rPr>
          <w:rFonts w:ascii="Arial" w:eastAsia="Arial" w:hAnsi="Arial" w:cs="Arial"/>
          <w:b/>
        </w:rPr>
        <w:tab/>
        <w:t>UT</w:t>
      </w:r>
    </w:p>
    <w:p w14:paraId="76125A01" w14:textId="77777777" w:rsidR="003A1F69" w:rsidRDefault="003A1F69" w:rsidP="00B65664">
      <w:pPr>
        <w:spacing w:after="160"/>
        <w:ind w:left="219"/>
        <w:jc w:val="left"/>
        <w:rPr>
          <w:rFonts w:ascii="Arial" w:eastAsia="Arial" w:hAnsi="Arial" w:cs="Arial"/>
          <w:color w:val="FF0000"/>
        </w:rPr>
      </w:pPr>
    </w:p>
    <w:p w14:paraId="3913E1A2" w14:textId="77777777" w:rsidR="00EB42F3" w:rsidRPr="008A68AF" w:rsidRDefault="00EB42F3" w:rsidP="00372756">
      <w:pPr>
        <w:pBdr>
          <w:top w:val="nil"/>
          <w:left w:val="nil"/>
          <w:bottom w:val="nil"/>
          <w:right w:val="nil"/>
          <w:between w:val="nil"/>
        </w:pBdr>
        <w:spacing w:line="240" w:lineRule="auto"/>
        <w:rPr>
          <w:rFonts w:ascii="Arial" w:eastAsia="Arial" w:hAnsi="Arial" w:cs="Arial"/>
          <w:b/>
          <w:color w:val="000000"/>
          <w:sz w:val="24"/>
          <w:szCs w:val="24"/>
        </w:rPr>
      </w:pPr>
      <w:r w:rsidRPr="008A68AF">
        <w:rPr>
          <w:rFonts w:ascii="Arial" w:eastAsia="Arial" w:hAnsi="Arial" w:cs="Arial"/>
          <w:b/>
          <w:color w:val="000000"/>
          <w:sz w:val="24"/>
          <w:szCs w:val="24"/>
        </w:rPr>
        <w:t>PLANILLA ANEXA AL CAPITULO XI</w:t>
      </w:r>
    </w:p>
    <w:p w14:paraId="4AC3D4B3" w14:textId="77777777" w:rsidR="00EB42F3" w:rsidRPr="0048785D" w:rsidRDefault="00EB42F3" w:rsidP="00372756">
      <w:pPr>
        <w:pBdr>
          <w:top w:val="nil"/>
          <w:left w:val="nil"/>
          <w:bottom w:val="nil"/>
          <w:right w:val="nil"/>
          <w:between w:val="nil"/>
        </w:pBdr>
        <w:spacing w:line="240" w:lineRule="auto"/>
        <w:rPr>
          <w:rFonts w:ascii="Arial" w:hAnsi="Arial" w:cs="Arial"/>
          <w:color w:val="000000"/>
        </w:rPr>
      </w:pPr>
      <w:r w:rsidRPr="008A68AF">
        <w:rPr>
          <w:rFonts w:ascii="Arial" w:eastAsia="Arial" w:hAnsi="Arial" w:cs="Arial"/>
          <w:b/>
          <w:color w:val="000000"/>
          <w:sz w:val="24"/>
          <w:szCs w:val="24"/>
        </w:rPr>
        <w:t>TASAS DE ACTUACION ADMINISTRATIVA</w:t>
      </w:r>
    </w:p>
    <w:p w14:paraId="55C3B07E" w14:textId="77777777" w:rsidR="00EB42F3" w:rsidRPr="00365889" w:rsidRDefault="00EB42F3" w:rsidP="009D3EFF">
      <w:pPr>
        <w:pStyle w:val="Normal1"/>
        <w:numPr>
          <w:ilvl w:val="0"/>
          <w:numId w:val="62"/>
        </w:numPr>
        <w:tabs>
          <w:tab w:val="left" w:pos="426"/>
          <w:tab w:val="left" w:pos="8505"/>
          <w:tab w:val="left" w:pos="8647"/>
          <w:tab w:val="left" w:pos="8789"/>
          <w:tab w:val="left" w:pos="9214"/>
        </w:tabs>
        <w:spacing w:after="0" w:line="240" w:lineRule="auto"/>
        <w:ind w:left="425" w:hanging="357"/>
        <w:rPr>
          <w:rFonts w:ascii="Arial" w:hAnsi="Arial" w:cs="Arial"/>
          <w:color w:val="000000"/>
        </w:rPr>
      </w:pPr>
      <w:r>
        <w:rPr>
          <w:rFonts w:ascii="Arial" w:hAnsi="Arial" w:cs="Arial"/>
          <w:color w:val="000000"/>
        </w:rPr>
        <w:t>Desarchivo de expedientes ……………………………………………………………</w:t>
      </w:r>
      <w:r>
        <w:rPr>
          <w:rFonts w:ascii="Arial" w:hAnsi="Arial" w:cs="Arial"/>
          <w:color w:val="000000"/>
        </w:rPr>
        <w:tab/>
      </w:r>
      <w:r>
        <w:rPr>
          <w:rFonts w:ascii="Arial" w:hAnsi="Arial" w:cs="Arial"/>
          <w:color w:val="000000"/>
        </w:rPr>
        <w:tab/>
      </w:r>
      <w:r w:rsidRPr="00365889">
        <w:rPr>
          <w:rFonts w:ascii="Arial" w:hAnsi="Arial" w:cs="Arial"/>
          <w:b/>
          <w:color w:val="000000"/>
        </w:rPr>
        <w:t>10</w:t>
      </w:r>
      <w:r w:rsidRPr="00365889">
        <w:rPr>
          <w:rFonts w:ascii="Arial" w:hAnsi="Arial" w:cs="Arial"/>
          <w:b/>
          <w:color w:val="000000"/>
        </w:rPr>
        <w:tab/>
        <w:t>UT</w:t>
      </w:r>
    </w:p>
    <w:p w14:paraId="4F56A6F7" w14:textId="77777777" w:rsidR="00EB42F3" w:rsidRDefault="00EB42F3" w:rsidP="009D3EFF">
      <w:pPr>
        <w:pStyle w:val="Normal1"/>
        <w:numPr>
          <w:ilvl w:val="0"/>
          <w:numId w:val="62"/>
        </w:numPr>
        <w:tabs>
          <w:tab w:val="left" w:pos="426"/>
          <w:tab w:val="left" w:pos="8505"/>
          <w:tab w:val="left" w:pos="8647"/>
          <w:tab w:val="left" w:pos="8789"/>
          <w:tab w:val="left" w:pos="9214"/>
        </w:tabs>
        <w:spacing w:after="0" w:line="240" w:lineRule="auto"/>
        <w:ind w:left="425" w:right="709" w:hanging="357"/>
        <w:rPr>
          <w:rFonts w:ascii="Arial" w:hAnsi="Arial" w:cs="Arial"/>
          <w:color w:val="000000"/>
        </w:rPr>
      </w:pPr>
      <w:r w:rsidRPr="00E72AD7">
        <w:rPr>
          <w:rFonts w:ascii="Arial" w:hAnsi="Arial" w:cs="Arial"/>
          <w:color w:val="000000"/>
        </w:rPr>
        <w:t xml:space="preserve">Por cada padrón municipal que se genere por </w:t>
      </w:r>
      <w:r w:rsidR="00531D97" w:rsidRPr="00E72AD7">
        <w:rPr>
          <w:rFonts w:ascii="Arial" w:hAnsi="Arial" w:cs="Arial"/>
          <w:color w:val="000000"/>
        </w:rPr>
        <w:t>fraccionamiento,</w:t>
      </w:r>
      <w:r w:rsidR="00531D97">
        <w:rPr>
          <w:rFonts w:ascii="Arial" w:hAnsi="Arial" w:cs="Arial"/>
          <w:color w:val="000000"/>
        </w:rPr>
        <w:t xml:space="preserve"> </w:t>
      </w:r>
      <w:proofErr w:type="gramStart"/>
      <w:r w:rsidR="00531D97">
        <w:rPr>
          <w:rFonts w:ascii="Arial" w:hAnsi="Arial" w:cs="Arial"/>
          <w:color w:val="000000"/>
        </w:rPr>
        <w:t>pH</w:t>
      </w:r>
      <w:r>
        <w:rPr>
          <w:rFonts w:ascii="Arial" w:hAnsi="Arial" w:cs="Arial"/>
          <w:color w:val="000000"/>
        </w:rPr>
        <w:t xml:space="preserve">, </w:t>
      </w:r>
      <w:r w:rsidRPr="00E72AD7">
        <w:rPr>
          <w:rFonts w:ascii="Arial" w:hAnsi="Arial" w:cs="Arial"/>
          <w:color w:val="000000"/>
        </w:rPr>
        <w:t xml:space="preserve"> unificación</w:t>
      </w:r>
      <w:proofErr w:type="gramEnd"/>
      <w:r w:rsidRPr="00E72AD7">
        <w:rPr>
          <w:rFonts w:ascii="Arial" w:hAnsi="Arial" w:cs="Arial"/>
          <w:color w:val="000000"/>
        </w:rPr>
        <w:t xml:space="preserve"> o</w:t>
      </w:r>
      <w:r>
        <w:rPr>
          <w:rFonts w:ascii="Arial" w:hAnsi="Arial" w:cs="Arial"/>
          <w:color w:val="000000"/>
        </w:rPr>
        <w:t xml:space="preserve"> </w:t>
      </w:r>
    </w:p>
    <w:p w14:paraId="4A503FBA" w14:textId="77777777" w:rsidR="00EB42F3" w:rsidRPr="00E72AD7" w:rsidRDefault="00EB42F3" w:rsidP="009D3EFF">
      <w:pPr>
        <w:pStyle w:val="Normal1"/>
        <w:tabs>
          <w:tab w:val="left" w:pos="8505"/>
          <w:tab w:val="left" w:pos="8647"/>
          <w:tab w:val="left" w:pos="8789"/>
          <w:tab w:val="left" w:pos="9214"/>
        </w:tabs>
        <w:spacing w:after="0" w:line="240" w:lineRule="auto"/>
        <w:ind w:left="426" w:right="709" w:firstLine="1"/>
        <w:rPr>
          <w:rFonts w:ascii="Arial" w:hAnsi="Arial" w:cs="Arial"/>
          <w:color w:val="000000"/>
        </w:rPr>
      </w:pPr>
      <w:r w:rsidRPr="00E72AD7">
        <w:rPr>
          <w:rFonts w:ascii="Arial" w:hAnsi="Arial" w:cs="Arial"/>
          <w:color w:val="000000"/>
        </w:rPr>
        <w:t>por ordenanza (hasta 5 padrones nuevos)</w:t>
      </w:r>
      <w:r>
        <w:rPr>
          <w:rFonts w:ascii="Arial" w:hAnsi="Arial" w:cs="Arial"/>
          <w:color w:val="000000"/>
        </w:rPr>
        <w:t xml:space="preserve"> </w:t>
      </w:r>
      <w:r w:rsidRPr="00E72AD7">
        <w:rPr>
          <w:rFonts w:ascii="Arial" w:hAnsi="Arial" w:cs="Arial"/>
          <w:color w:val="000000"/>
        </w:rPr>
        <w:t>…………………………...…………</w:t>
      </w:r>
      <w:r>
        <w:rPr>
          <w:rFonts w:ascii="Arial" w:hAnsi="Arial" w:cs="Arial"/>
          <w:color w:val="000000"/>
        </w:rPr>
        <w:t>…...</w:t>
      </w:r>
      <w:r>
        <w:rPr>
          <w:rFonts w:ascii="Arial" w:hAnsi="Arial" w:cs="Arial"/>
          <w:color w:val="000000"/>
        </w:rPr>
        <w:tab/>
      </w:r>
      <w:r>
        <w:rPr>
          <w:rFonts w:ascii="Arial" w:hAnsi="Arial" w:cs="Arial"/>
          <w:color w:val="000000"/>
        </w:rPr>
        <w:tab/>
      </w:r>
      <w:r w:rsidRPr="00365889">
        <w:rPr>
          <w:rFonts w:ascii="Arial" w:hAnsi="Arial" w:cs="Arial"/>
          <w:b/>
          <w:color w:val="000000"/>
        </w:rPr>
        <w:t xml:space="preserve">40 </w:t>
      </w:r>
      <w:r w:rsidRPr="00365889">
        <w:rPr>
          <w:rFonts w:ascii="Arial" w:hAnsi="Arial" w:cs="Arial"/>
          <w:b/>
          <w:color w:val="000000"/>
        </w:rPr>
        <w:tab/>
        <w:t>UT</w:t>
      </w:r>
    </w:p>
    <w:p w14:paraId="03A98EED" w14:textId="77777777" w:rsidR="00EB42F3" w:rsidRPr="0080160A" w:rsidRDefault="00EB42F3" w:rsidP="009D3EFF">
      <w:pPr>
        <w:pStyle w:val="Normal1"/>
        <w:numPr>
          <w:ilvl w:val="0"/>
          <w:numId w:val="62"/>
        </w:numPr>
        <w:tabs>
          <w:tab w:val="left" w:pos="426"/>
          <w:tab w:val="left" w:pos="8505"/>
          <w:tab w:val="left" w:pos="8647"/>
          <w:tab w:val="left" w:pos="8789"/>
          <w:tab w:val="left" w:pos="9214"/>
        </w:tabs>
        <w:spacing w:after="0" w:line="240" w:lineRule="auto"/>
        <w:ind w:left="425" w:right="567" w:hanging="357"/>
        <w:rPr>
          <w:rFonts w:ascii="Arial" w:hAnsi="Arial" w:cs="Arial"/>
          <w:color w:val="000000"/>
        </w:rPr>
      </w:pPr>
      <w:r w:rsidRPr="00E72AD7">
        <w:rPr>
          <w:rFonts w:ascii="Arial" w:hAnsi="Arial" w:cs="Arial"/>
          <w:color w:val="000000"/>
        </w:rPr>
        <w:t>Por cada solicitud de empadronamiento por fraccionamiento, loteo</w:t>
      </w:r>
      <w:r>
        <w:rPr>
          <w:rFonts w:ascii="Arial" w:hAnsi="Arial" w:cs="Arial"/>
          <w:color w:val="000000"/>
        </w:rPr>
        <w:t>,</w:t>
      </w:r>
      <w:r w:rsidRPr="00E72AD7">
        <w:rPr>
          <w:rFonts w:ascii="Arial" w:hAnsi="Arial" w:cs="Arial"/>
          <w:color w:val="000000"/>
        </w:rPr>
        <w:t xml:space="preserve"> </w:t>
      </w:r>
      <w:proofErr w:type="spellStart"/>
      <w:proofErr w:type="gramStart"/>
      <w:r>
        <w:rPr>
          <w:rFonts w:ascii="Arial" w:hAnsi="Arial" w:cs="Arial"/>
          <w:color w:val="000000"/>
        </w:rPr>
        <w:t>ph,phe</w:t>
      </w:r>
      <w:proofErr w:type="spellEnd"/>
      <w:proofErr w:type="gramEnd"/>
      <w:r>
        <w:rPr>
          <w:rFonts w:ascii="Arial" w:hAnsi="Arial" w:cs="Arial"/>
          <w:color w:val="000000"/>
        </w:rPr>
        <w:t xml:space="preserve"> </w:t>
      </w:r>
      <w:r w:rsidRPr="00E72AD7">
        <w:rPr>
          <w:rFonts w:ascii="Arial" w:hAnsi="Arial" w:cs="Arial"/>
          <w:color w:val="000000"/>
        </w:rPr>
        <w:t xml:space="preserve">o </w:t>
      </w:r>
      <w:r w:rsidR="00383456" w:rsidRPr="00E72AD7">
        <w:rPr>
          <w:rFonts w:ascii="Arial" w:hAnsi="Arial" w:cs="Arial"/>
          <w:color w:val="000000"/>
        </w:rPr>
        <w:t>por</w:t>
      </w:r>
      <w:r w:rsidR="00383456">
        <w:rPr>
          <w:rFonts w:ascii="Arial" w:hAnsi="Arial" w:cs="Arial"/>
          <w:color w:val="000000"/>
        </w:rPr>
        <w:t xml:space="preserve"> ordenanza</w:t>
      </w:r>
      <w:r w:rsidRPr="0080160A">
        <w:rPr>
          <w:rFonts w:ascii="Arial" w:hAnsi="Arial" w:cs="Arial"/>
          <w:color w:val="000000"/>
        </w:rPr>
        <w:t xml:space="preserve"> de 6 a 50 lotes………………………………………………………………</w:t>
      </w:r>
      <w:r w:rsidRPr="0080160A">
        <w:rPr>
          <w:rFonts w:ascii="Arial" w:hAnsi="Arial" w:cs="Arial"/>
          <w:color w:val="000000"/>
        </w:rPr>
        <w:tab/>
      </w:r>
      <w:r w:rsidRPr="0080160A">
        <w:rPr>
          <w:rFonts w:ascii="Arial" w:hAnsi="Arial" w:cs="Arial"/>
          <w:b/>
          <w:color w:val="000000"/>
        </w:rPr>
        <w:t xml:space="preserve">200 </w:t>
      </w:r>
      <w:r w:rsidRPr="0080160A">
        <w:rPr>
          <w:rFonts w:ascii="Arial" w:hAnsi="Arial" w:cs="Arial"/>
          <w:b/>
          <w:color w:val="000000"/>
        </w:rPr>
        <w:tab/>
        <w:t>UT</w:t>
      </w:r>
    </w:p>
    <w:p w14:paraId="1ADCD119" w14:textId="77777777" w:rsidR="00EB42F3" w:rsidRPr="00E72AD7" w:rsidRDefault="00EB42F3" w:rsidP="009D3EFF">
      <w:pPr>
        <w:pStyle w:val="Normal1"/>
        <w:numPr>
          <w:ilvl w:val="0"/>
          <w:numId w:val="62"/>
        </w:numPr>
        <w:tabs>
          <w:tab w:val="left" w:pos="426"/>
          <w:tab w:val="left" w:pos="8505"/>
          <w:tab w:val="left" w:pos="8647"/>
          <w:tab w:val="left" w:pos="8789"/>
          <w:tab w:val="left" w:pos="9214"/>
        </w:tabs>
        <w:spacing w:after="0" w:line="240" w:lineRule="auto"/>
        <w:ind w:left="425" w:right="850" w:hanging="357"/>
        <w:rPr>
          <w:rFonts w:ascii="Arial" w:hAnsi="Arial" w:cs="Arial"/>
          <w:color w:val="000000"/>
        </w:rPr>
      </w:pPr>
      <w:r w:rsidRPr="00E72AD7">
        <w:rPr>
          <w:rFonts w:ascii="Arial" w:hAnsi="Arial" w:cs="Arial"/>
          <w:color w:val="000000"/>
        </w:rPr>
        <w:t>Por cada solicitud de empadronamiento por fraccionamiento, loteo</w:t>
      </w:r>
      <w:r>
        <w:rPr>
          <w:rFonts w:ascii="Arial" w:hAnsi="Arial" w:cs="Arial"/>
          <w:color w:val="000000"/>
        </w:rPr>
        <w:t xml:space="preserve">, </w:t>
      </w:r>
      <w:r w:rsidR="00383456">
        <w:rPr>
          <w:rFonts w:ascii="Arial" w:hAnsi="Arial" w:cs="Arial"/>
          <w:color w:val="000000"/>
        </w:rPr>
        <w:t>pH</w:t>
      </w:r>
      <w:r>
        <w:rPr>
          <w:rFonts w:ascii="Arial" w:hAnsi="Arial" w:cs="Arial"/>
          <w:color w:val="000000"/>
        </w:rPr>
        <w:t xml:space="preserve"> </w:t>
      </w:r>
      <w:proofErr w:type="spellStart"/>
      <w:r>
        <w:rPr>
          <w:rFonts w:ascii="Arial" w:hAnsi="Arial" w:cs="Arial"/>
          <w:color w:val="000000"/>
        </w:rPr>
        <w:t>phe</w:t>
      </w:r>
      <w:proofErr w:type="spellEnd"/>
      <w:r w:rsidRPr="00E72AD7">
        <w:rPr>
          <w:rFonts w:ascii="Arial" w:hAnsi="Arial" w:cs="Arial"/>
          <w:color w:val="000000"/>
        </w:rPr>
        <w:t xml:space="preserve"> o por</w:t>
      </w:r>
    </w:p>
    <w:p w14:paraId="244E6BFF" w14:textId="77777777" w:rsidR="00EB42F3" w:rsidRDefault="00EB42F3" w:rsidP="009D3EFF">
      <w:pPr>
        <w:pStyle w:val="Normal1"/>
        <w:tabs>
          <w:tab w:val="left" w:pos="8505"/>
          <w:tab w:val="left" w:pos="8647"/>
          <w:tab w:val="left" w:pos="8789"/>
          <w:tab w:val="left" w:pos="9214"/>
        </w:tabs>
        <w:spacing w:after="0" w:line="240" w:lineRule="auto"/>
        <w:ind w:left="426" w:right="850" w:firstLine="1"/>
        <w:rPr>
          <w:rFonts w:ascii="Arial" w:hAnsi="Arial" w:cs="Arial"/>
          <w:b/>
          <w:color w:val="000000"/>
        </w:rPr>
      </w:pPr>
      <w:r w:rsidRPr="00E72AD7">
        <w:rPr>
          <w:rFonts w:ascii="Arial" w:hAnsi="Arial" w:cs="Arial"/>
          <w:color w:val="000000"/>
        </w:rPr>
        <w:t>ordenanza de más de 50 lotes………………………………………</w:t>
      </w:r>
      <w:r>
        <w:rPr>
          <w:rFonts w:ascii="Arial" w:hAnsi="Arial" w:cs="Arial"/>
          <w:color w:val="000000"/>
        </w:rPr>
        <w:t>…………………</w:t>
      </w:r>
      <w:r>
        <w:rPr>
          <w:rFonts w:ascii="Arial" w:hAnsi="Arial" w:cs="Arial"/>
          <w:color w:val="000000"/>
        </w:rPr>
        <w:tab/>
      </w:r>
      <w:r w:rsidRPr="00365889">
        <w:rPr>
          <w:rFonts w:ascii="Arial" w:hAnsi="Arial" w:cs="Arial"/>
          <w:b/>
          <w:color w:val="000000"/>
        </w:rPr>
        <w:t>300</w:t>
      </w:r>
      <w:r w:rsidRPr="00365889">
        <w:rPr>
          <w:rFonts w:ascii="Arial" w:hAnsi="Arial" w:cs="Arial"/>
          <w:b/>
          <w:color w:val="000000"/>
        </w:rPr>
        <w:tab/>
        <w:t>UT</w:t>
      </w:r>
    </w:p>
    <w:p w14:paraId="6F91ED26" w14:textId="77777777" w:rsidR="008E4F7B" w:rsidRDefault="008E4F7B" w:rsidP="009D3EFF">
      <w:pPr>
        <w:pStyle w:val="Normal1"/>
        <w:tabs>
          <w:tab w:val="left" w:pos="8505"/>
          <w:tab w:val="left" w:pos="8647"/>
          <w:tab w:val="left" w:pos="8789"/>
          <w:tab w:val="left" w:pos="9214"/>
        </w:tabs>
        <w:spacing w:after="0" w:line="240" w:lineRule="auto"/>
        <w:ind w:left="426" w:right="850" w:firstLine="1"/>
        <w:rPr>
          <w:rFonts w:ascii="Arial" w:hAnsi="Arial" w:cs="Arial"/>
          <w:b/>
          <w:color w:val="FF0000"/>
          <w:highlight w:val="yellow"/>
        </w:rPr>
      </w:pPr>
    </w:p>
    <w:p w14:paraId="0266B7F9" w14:textId="77777777" w:rsidR="00CF0AB1" w:rsidRDefault="00CF0AB1" w:rsidP="00372756">
      <w:pPr>
        <w:pBdr>
          <w:top w:val="nil"/>
          <w:left w:val="nil"/>
          <w:bottom w:val="nil"/>
          <w:right w:val="nil"/>
          <w:between w:val="nil"/>
        </w:pBdr>
        <w:spacing w:line="240" w:lineRule="auto"/>
        <w:rPr>
          <w:rFonts w:ascii="Arial" w:eastAsia="Arial" w:hAnsi="Arial" w:cs="Arial"/>
          <w:b/>
          <w:color w:val="000000"/>
          <w:sz w:val="24"/>
          <w:szCs w:val="24"/>
        </w:rPr>
      </w:pPr>
    </w:p>
    <w:p w14:paraId="28C8116C" w14:textId="77777777" w:rsidR="00CF0AB1" w:rsidRDefault="00CF0AB1" w:rsidP="00372756">
      <w:pPr>
        <w:pBdr>
          <w:top w:val="nil"/>
          <w:left w:val="nil"/>
          <w:bottom w:val="nil"/>
          <w:right w:val="nil"/>
          <w:between w:val="nil"/>
        </w:pBdr>
        <w:spacing w:line="240" w:lineRule="auto"/>
        <w:rPr>
          <w:rFonts w:ascii="Arial" w:eastAsia="Arial" w:hAnsi="Arial" w:cs="Arial"/>
          <w:b/>
          <w:color w:val="000000"/>
          <w:sz w:val="24"/>
          <w:szCs w:val="24"/>
        </w:rPr>
      </w:pPr>
    </w:p>
    <w:p w14:paraId="4C43D100" w14:textId="39AC79C3" w:rsidR="00EB42F3" w:rsidRPr="008A68AF" w:rsidRDefault="00EB42F3" w:rsidP="00372756">
      <w:pPr>
        <w:pBdr>
          <w:top w:val="nil"/>
          <w:left w:val="nil"/>
          <w:bottom w:val="nil"/>
          <w:right w:val="nil"/>
          <w:between w:val="nil"/>
        </w:pBdr>
        <w:spacing w:line="240" w:lineRule="auto"/>
        <w:rPr>
          <w:rFonts w:ascii="Arial" w:eastAsia="Arial" w:hAnsi="Arial" w:cs="Arial"/>
          <w:b/>
          <w:color w:val="000000"/>
          <w:sz w:val="24"/>
          <w:szCs w:val="24"/>
        </w:rPr>
      </w:pPr>
      <w:r w:rsidRPr="008A68AF">
        <w:rPr>
          <w:rFonts w:ascii="Arial" w:eastAsia="Arial" w:hAnsi="Arial" w:cs="Arial"/>
          <w:b/>
          <w:color w:val="000000"/>
          <w:sz w:val="24"/>
          <w:szCs w:val="24"/>
        </w:rPr>
        <w:lastRenderedPageBreak/>
        <w:t>PLANILLA ANEXA AL CAPÍTULO XII</w:t>
      </w:r>
    </w:p>
    <w:p w14:paraId="60B5D320" w14:textId="77777777" w:rsidR="00EB42F3" w:rsidRDefault="00EB42F3" w:rsidP="00372756">
      <w:pPr>
        <w:pBdr>
          <w:top w:val="nil"/>
          <w:left w:val="nil"/>
          <w:bottom w:val="nil"/>
          <w:right w:val="nil"/>
          <w:between w:val="nil"/>
        </w:pBdr>
        <w:spacing w:line="240" w:lineRule="auto"/>
        <w:rPr>
          <w:rFonts w:ascii="Arial" w:eastAsia="Arial" w:hAnsi="Arial" w:cs="Arial"/>
          <w:b/>
          <w:color w:val="000000"/>
          <w:sz w:val="24"/>
          <w:szCs w:val="24"/>
        </w:rPr>
      </w:pPr>
      <w:r w:rsidRPr="008A68AF">
        <w:rPr>
          <w:rFonts w:ascii="Arial" w:eastAsia="Arial" w:hAnsi="Arial" w:cs="Arial"/>
          <w:b/>
          <w:color w:val="000000"/>
          <w:sz w:val="24"/>
          <w:szCs w:val="24"/>
        </w:rPr>
        <w:t>RENTAS DIVERSAS</w:t>
      </w:r>
    </w:p>
    <w:p w14:paraId="3A716292" w14:textId="77777777" w:rsidR="003A1F69" w:rsidRDefault="0011567B" w:rsidP="003552C2">
      <w:pPr>
        <w:numPr>
          <w:ilvl w:val="0"/>
          <w:numId w:val="28"/>
        </w:numPr>
        <w:pBdr>
          <w:top w:val="nil"/>
          <w:left w:val="nil"/>
          <w:bottom w:val="nil"/>
          <w:right w:val="nil"/>
          <w:between w:val="nil"/>
        </w:pBdr>
        <w:tabs>
          <w:tab w:val="left" w:pos="426"/>
        </w:tabs>
        <w:spacing w:before="80" w:line="240" w:lineRule="auto"/>
        <w:ind w:left="425" w:hanging="425"/>
        <w:jc w:val="left"/>
        <w:rPr>
          <w:rFonts w:ascii="Arial" w:eastAsia="Arial" w:hAnsi="Arial" w:cs="Arial"/>
          <w:color w:val="000000"/>
        </w:rPr>
      </w:pPr>
      <w:r>
        <w:rPr>
          <w:rFonts w:ascii="Arial" w:eastAsia="Arial" w:hAnsi="Arial" w:cs="Arial"/>
          <w:b/>
          <w:color w:val="000000"/>
        </w:rPr>
        <w:t>SUMINISTRO DE AGUA POTABLE:</w:t>
      </w:r>
    </w:p>
    <w:p w14:paraId="2ADF3CC1" w14:textId="77777777" w:rsidR="003A1F69" w:rsidRDefault="0011567B" w:rsidP="003552C2">
      <w:pPr>
        <w:numPr>
          <w:ilvl w:val="0"/>
          <w:numId w:val="26"/>
        </w:numPr>
        <w:pBdr>
          <w:top w:val="nil"/>
          <w:left w:val="nil"/>
          <w:bottom w:val="nil"/>
          <w:right w:val="nil"/>
          <w:between w:val="nil"/>
        </w:pBdr>
        <w:tabs>
          <w:tab w:val="left" w:pos="709"/>
          <w:tab w:val="left" w:pos="8647"/>
          <w:tab w:val="left" w:pos="8789"/>
          <w:tab w:val="left" w:pos="8931"/>
        </w:tabs>
        <w:spacing w:line="240" w:lineRule="auto"/>
        <w:ind w:left="709" w:hanging="284"/>
        <w:jc w:val="left"/>
        <w:rPr>
          <w:rFonts w:ascii="Arial" w:eastAsia="Arial" w:hAnsi="Arial" w:cs="Arial"/>
          <w:color w:val="000000"/>
        </w:rPr>
      </w:pPr>
      <w:r>
        <w:rPr>
          <w:rFonts w:ascii="Arial" w:eastAsia="Arial" w:hAnsi="Arial" w:cs="Arial"/>
          <w:color w:val="000000"/>
        </w:rPr>
        <w:t>No se prestará servicio de provisión de agua potable a domicilio en los casos de explotaciones comerciales, industriales o agropecuarias.</w:t>
      </w:r>
    </w:p>
    <w:p w14:paraId="512A770D" w14:textId="77777777" w:rsidR="003A1F69" w:rsidRPr="00D90800" w:rsidRDefault="0011567B" w:rsidP="003552C2">
      <w:pPr>
        <w:numPr>
          <w:ilvl w:val="0"/>
          <w:numId w:val="26"/>
        </w:numPr>
        <w:pBdr>
          <w:top w:val="nil"/>
          <w:left w:val="nil"/>
          <w:bottom w:val="nil"/>
          <w:right w:val="nil"/>
          <w:between w:val="nil"/>
        </w:pBdr>
        <w:tabs>
          <w:tab w:val="left" w:pos="709"/>
          <w:tab w:val="left" w:pos="8647"/>
          <w:tab w:val="left" w:pos="8789"/>
          <w:tab w:val="left" w:pos="8931"/>
        </w:tabs>
        <w:spacing w:line="240" w:lineRule="auto"/>
        <w:ind w:left="709" w:hanging="284"/>
        <w:jc w:val="left"/>
        <w:rPr>
          <w:rFonts w:ascii="Arial" w:eastAsia="Arial" w:hAnsi="Arial" w:cs="Arial"/>
          <w:color w:val="000000"/>
        </w:rPr>
      </w:pPr>
      <w:r w:rsidRPr="00D90800">
        <w:rPr>
          <w:rFonts w:ascii="Arial" w:eastAsia="Arial" w:hAnsi="Arial" w:cs="Arial"/>
          <w:color w:val="000000"/>
        </w:rPr>
        <w:t xml:space="preserve">Por la provisión y distribución de agua </w:t>
      </w:r>
      <w:r w:rsidRPr="00D90800">
        <w:rPr>
          <w:rFonts w:ascii="MS Mincho" w:eastAsia="MS Mincho" w:hAnsi="MS Mincho" w:cs="MS Mincho"/>
          <w:color w:val="000000"/>
        </w:rPr>
        <w:t>​</w:t>
      </w:r>
      <w:r w:rsidRPr="00D90800">
        <w:rPr>
          <w:rFonts w:ascii="Arial" w:eastAsia="Arial" w:hAnsi="Arial" w:cs="Arial"/>
          <w:color w:val="000000"/>
        </w:rPr>
        <w:t xml:space="preserve">para consumo a domicilio </w:t>
      </w:r>
      <w:r w:rsidRPr="00D90800">
        <w:rPr>
          <w:rFonts w:ascii="MS Mincho" w:eastAsia="MS Mincho" w:hAnsi="MS Mincho" w:cs="MS Mincho"/>
          <w:color w:val="000000"/>
        </w:rPr>
        <w:t>​</w:t>
      </w:r>
      <w:r w:rsidRPr="00D90800">
        <w:rPr>
          <w:rFonts w:ascii="Arial" w:eastAsia="Arial" w:hAnsi="Arial" w:cs="Arial"/>
          <w:color w:val="000000"/>
        </w:rPr>
        <w:t xml:space="preserve">realizada por el Municipio, dentro del departamento </w:t>
      </w:r>
      <w:r w:rsidRPr="00D90800">
        <w:rPr>
          <w:rFonts w:ascii="MS Mincho" w:eastAsia="MS Mincho" w:hAnsi="MS Mincho" w:cs="MS Mincho"/>
          <w:color w:val="000000"/>
        </w:rPr>
        <w:t>​</w:t>
      </w:r>
      <w:r w:rsidRPr="00D90800">
        <w:rPr>
          <w:rFonts w:ascii="Arial" w:eastAsia="Arial" w:hAnsi="Arial" w:cs="Arial"/>
          <w:color w:val="000000"/>
        </w:rPr>
        <w:t>y fuera del radio servido por rede</w:t>
      </w:r>
      <w:r w:rsidRPr="00D90800">
        <w:rPr>
          <w:rFonts w:ascii="MS Mincho" w:eastAsia="MS Mincho" w:hAnsi="MS Mincho" w:cs="MS Mincho"/>
          <w:color w:val="000000"/>
        </w:rPr>
        <w:t>​</w:t>
      </w:r>
      <w:r w:rsidRPr="00D90800">
        <w:rPr>
          <w:rFonts w:ascii="Arial" w:eastAsia="Arial" w:hAnsi="Arial" w:cs="Arial"/>
          <w:color w:val="000000"/>
        </w:rPr>
        <w:t xml:space="preserve">s propias o de terceros, solo </w:t>
      </w:r>
      <w:r w:rsidRPr="00D90800">
        <w:rPr>
          <w:rFonts w:ascii="MS Mincho" w:eastAsia="MS Mincho" w:hAnsi="MS Mincho" w:cs="MS Mincho"/>
          <w:color w:val="000000"/>
        </w:rPr>
        <w:t>​</w:t>
      </w:r>
      <w:r w:rsidRPr="00D90800">
        <w:rPr>
          <w:rFonts w:ascii="Arial" w:eastAsia="Arial" w:hAnsi="Arial" w:cs="Arial"/>
          <w:color w:val="000000"/>
        </w:rPr>
        <w:t xml:space="preserve">para viviendas unifamiliares con habitabilidad permanente, </w:t>
      </w:r>
      <w:r w:rsidRPr="00D90800">
        <w:rPr>
          <w:rFonts w:ascii="MS Mincho" w:eastAsia="MS Mincho" w:hAnsi="MS Mincho" w:cs="MS Mincho"/>
          <w:color w:val="000000"/>
        </w:rPr>
        <w:t>​</w:t>
      </w:r>
      <w:r w:rsidRPr="00D90800">
        <w:rPr>
          <w:rFonts w:ascii="Arial" w:eastAsia="Arial" w:hAnsi="Arial" w:cs="Arial"/>
          <w:color w:val="000000"/>
        </w:rPr>
        <w:t>se abonará por cada entrega ​</w:t>
      </w:r>
      <w:r w:rsidRPr="00D90800">
        <w:rPr>
          <w:rFonts w:ascii="MS Mincho" w:eastAsia="MS Mincho" w:hAnsi="MS Mincho" w:cs="MS Mincho"/>
          <w:color w:val="000000"/>
        </w:rPr>
        <w:t>​</w:t>
      </w:r>
      <w:r w:rsidRPr="00D90800">
        <w:rPr>
          <w:rFonts w:ascii="Arial" w:eastAsia="Arial" w:hAnsi="Arial" w:cs="Arial"/>
          <w:color w:val="000000"/>
        </w:rPr>
        <w:t>y considerando la distancia a recorrer según el punto de disponibilidad del agua:</w:t>
      </w:r>
    </w:p>
    <w:p w14:paraId="65261DBD" w14:textId="77777777" w:rsidR="003A1F69" w:rsidRPr="00D90800" w:rsidRDefault="0011567B" w:rsidP="003552C2">
      <w:pPr>
        <w:numPr>
          <w:ilvl w:val="0"/>
          <w:numId w:val="61"/>
        </w:numPr>
        <w:pBdr>
          <w:top w:val="nil"/>
          <w:left w:val="nil"/>
          <w:bottom w:val="nil"/>
          <w:right w:val="nil"/>
          <w:between w:val="nil"/>
        </w:pBdr>
        <w:tabs>
          <w:tab w:val="left" w:pos="1276"/>
          <w:tab w:val="left" w:pos="8647"/>
          <w:tab w:val="left" w:pos="8789"/>
          <w:tab w:val="left" w:pos="8931"/>
        </w:tabs>
        <w:spacing w:line="240" w:lineRule="auto"/>
        <w:ind w:left="1276" w:hanging="425"/>
        <w:jc w:val="left"/>
        <w:rPr>
          <w:rFonts w:ascii="Arial" w:eastAsia="Arial" w:hAnsi="Arial" w:cs="Arial"/>
          <w:color w:val="000000"/>
        </w:rPr>
      </w:pPr>
      <w:r w:rsidRPr="00D90800">
        <w:rPr>
          <w:rFonts w:ascii="Arial" w:eastAsia="Arial" w:hAnsi="Arial" w:cs="Arial"/>
          <w:color w:val="000000"/>
        </w:rPr>
        <w:t xml:space="preserve">Dentro de la zona ZRA4 y Distrito Perdriel                                 </w:t>
      </w:r>
      <w:r w:rsidRPr="00D90800">
        <w:rPr>
          <w:rFonts w:ascii="Arial" w:eastAsia="Arial" w:hAnsi="Arial" w:cs="Arial"/>
          <w:b/>
          <w:color w:val="000000"/>
        </w:rPr>
        <w:t xml:space="preserve">120 UT </w:t>
      </w:r>
      <w:r w:rsidRPr="00D90800">
        <w:rPr>
          <w:rFonts w:ascii="Arial" w:eastAsia="Arial" w:hAnsi="Arial" w:cs="Arial"/>
          <w:color w:val="000000"/>
        </w:rPr>
        <w:t>por entrega</w:t>
      </w:r>
    </w:p>
    <w:p w14:paraId="024FCAB5" w14:textId="77777777" w:rsidR="003A1F69" w:rsidRPr="00D90800" w:rsidRDefault="0011567B" w:rsidP="003552C2">
      <w:pPr>
        <w:numPr>
          <w:ilvl w:val="0"/>
          <w:numId w:val="61"/>
        </w:numPr>
        <w:pBdr>
          <w:top w:val="nil"/>
          <w:left w:val="nil"/>
          <w:bottom w:val="nil"/>
          <w:right w:val="nil"/>
          <w:between w:val="nil"/>
        </w:pBdr>
        <w:tabs>
          <w:tab w:val="left" w:pos="1276"/>
          <w:tab w:val="left" w:pos="8647"/>
          <w:tab w:val="left" w:pos="8789"/>
          <w:tab w:val="left" w:pos="8931"/>
        </w:tabs>
        <w:spacing w:line="240" w:lineRule="auto"/>
        <w:ind w:left="1276" w:hanging="425"/>
        <w:jc w:val="left"/>
        <w:rPr>
          <w:rFonts w:ascii="Arial" w:eastAsia="Arial" w:hAnsi="Arial" w:cs="Arial"/>
          <w:color w:val="000000"/>
        </w:rPr>
      </w:pPr>
      <w:r w:rsidRPr="00D90800">
        <w:rPr>
          <w:rFonts w:ascii="Arial" w:eastAsia="Arial" w:hAnsi="Arial" w:cs="Arial"/>
          <w:color w:val="000000"/>
        </w:rPr>
        <w:t xml:space="preserve">Dentro de la zona ZRA5 y Distrito Agrelo                                   </w:t>
      </w:r>
      <w:r w:rsidRPr="00D90800">
        <w:rPr>
          <w:rFonts w:ascii="Arial" w:eastAsia="Arial" w:hAnsi="Arial" w:cs="Arial"/>
          <w:b/>
          <w:color w:val="000000"/>
        </w:rPr>
        <w:t xml:space="preserve">180 UT </w:t>
      </w:r>
      <w:r w:rsidRPr="00D90800">
        <w:rPr>
          <w:rFonts w:ascii="Arial" w:eastAsia="Arial" w:hAnsi="Arial" w:cs="Arial"/>
          <w:color w:val="000000"/>
        </w:rPr>
        <w:t>por entrega</w:t>
      </w:r>
    </w:p>
    <w:p w14:paraId="4A203C93" w14:textId="77777777" w:rsidR="003A1F69" w:rsidRPr="00D90800" w:rsidRDefault="0011567B" w:rsidP="003552C2">
      <w:pPr>
        <w:numPr>
          <w:ilvl w:val="0"/>
          <w:numId w:val="61"/>
        </w:numPr>
        <w:pBdr>
          <w:top w:val="nil"/>
          <w:left w:val="nil"/>
          <w:bottom w:val="nil"/>
          <w:right w:val="nil"/>
          <w:between w:val="nil"/>
        </w:pBdr>
        <w:tabs>
          <w:tab w:val="left" w:pos="1276"/>
          <w:tab w:val="left" w:pos="8647"/>
          <w:tab w:val="left" w:pos="8789"/>
          <w:tab w:val="left" w:pos="8931"/>
        </w:tabs>
        <w:spacing w:line="240" w:lineRule="auto"/>
        <w:ind w:left="1276" w:hanging="425"/>
        <w:jc w:val="left"/>
        <w:rPr>
          <w:rFonts w:ascii="Arial" w:eastAsia="Arial" w:hAnsi="Arial" w:cs="Arial"/>
          <w:color w:val="000000"/>
        </w:rPr>
      </w:pPr>
      <w:r w:rsidRPr="00D90800">
        <w:rPr>
          <w:rFonts w:ascii="Arial" w:eastAsia="Arial" w:hAnsi="Arial" w:cs="Arial"/>
          <w:color w:val="000000"/>
        </w:rPr>
        <w:t xml:space="preserve">Dentro de la zona ZAE                                                                </w:t>
      </w:r>
      <w:r w:rsidRPr="00D90800">
        <w:rPr>
          <w:rFonts w:ascii="Arial" w:eastAsia="Arial" w:hAnsi="Arial" w:cs="Arial"/>
          <w:b/>
          <w:color w:val="000000"/>
        </w:rPr>
        <w:t xml:space="preserve">240 UT </w:t>
      </w:r>
      <w:r w:rsidRPr="00D90800">
        <w:rPr>
          <w:rFonts w:ascii="Arial" w:eastAsia="Arial" w:hAnsi="Arial" w:cs="Arial"/>
          <w:color w:val="000000"/>
        </w:rPr>
        <w:t>por entrega</w:t>
      </w:r>
    </w:p>
    <w:p w14:paraId="51C09D6F" w14:textId="77777777" w:rsidR="003A1F69" w:rsidRPr="00D90800" w:rsidRDefault="0011567B" w:rsidP="003552C2">
      <w:pPr>
        <w:numPr>
          <w:ilvl w:val="0"/>
          <w:numId w:val="61"/>
        </w:numPr>
        <w:pBdr>
          <w:top w:val="nil"/>
          <w:left w:val="nil"/>
          <w:bottom w:val="nil"/>
          <w:right w:val="nil"/>
          <w:between w:val="nil"/>
        </w:pBdr>
        <w:tabs>
          <w:tab w:val="left" w:pos="1276"/>
          <w:tab w:val="left" w:pos="8647"/>
          <w:tab w:val="left" w:pos="8789"/>
          <w:tab w:val="left" w:pos="8931"/>
        </w:tabs>
        <w:spacing w:line="240" w:lineRule="auto"/>
        <w:ind w:left="1276" w:hanging="425"/>
        <w:jc w:val="left"/>
        <w:rPr>
          <w:rFonts w:ascii="Arial" w:eastAsia="Arial" w:hAnsi="Arial" w:cs="Arial"/>
          <w:color w:val="000000"/>
        </w:rPr>
      </w:pPr>
      <w:r w:rsidRPr="00D90800">
        <w:rPr>
          <w:rFonts w:ascii="Arial" w:eastAsia="Arial" w:hAnsi="Arial" w:cs="Arial"/>
          <w:color w:val="000000"/>
        </w:rPr>
        <w:t xml:space="preserve">Distritos de Ugarteche-El Carrizal – </w:t>
      </w:r>
      <w:proofErr w:type="spellStart"/>
      <w:r w:rsidRPr="00D90800">
        <w:rPr>
          <w:rFonts w:ascii="Arial" w:eastAsia="Arial" w:hAnsi="Arial" w:cs="Arial"/>
          <w:color w:val="000000"/>
        </w:rPr>
        <w:t>Cacheuta</w:t>
      </w:r>
      <w:proofErr w:type="spellEnd"/>
      <w:r w:rsidRPr="00D90800">
        <w:rPr>
          <w:rFonts w:ascii="Arial" w:eastAsia="Arial" w:hAnsi="Arial" w:cs="Arial"/>
          <w:color w:val="000000"/>
        </w:rPr>
        <w:t xml:space="preserve"> – Potrerillos       </w:t>
      </w:r>
      <w:r w:rsidRPr="00D90800">
        <w:rPr>
          <w:rFonts w:ascii="Arial" w:eastAsia="Arial" w:hAnsi="Arial" w:cs="Arial"/>
          <w:b/>
          <w:color w:val="000000"/>
        </w:rPr>
        <w:t xml:space="preserve">300 UT </w:t>
      </w:r>
      <w:r w:rsidRPr="00D90800">
        <w:rPr>
          <w:rFonts w:ascii="Arial" w:eastAsia="Arial" w:hAnsi="Arial" w:cs="Arial"/>
          <w:color w:val="000000"/>
        </w:rPr>
        <w:t>por entrega</w:t>
      </w:r>
    </w:p>
    <w:p w14:paraId="6564877C" w14:textId="77777777" w:rsidR="003A1F69" w:rsidRDefault="0011567B" w:rsidP="00B63EBB">
      <w:pPr>
        <w:pBdr>
          <w:top w:val="nil"/>
          <w:left w:val="nil"/>
          <w:bottom w:val="nil"/>
          <w:right w:val="nil"/>
          <w:between w:val="nil"/>
        </w:pBdr>
        <w:tabs>
          <w:tab w:val="left" w:pos="709"/>
          <w:tab w:val="left" w:pos="8647"/>
          <w:tab w:val="left" w:pos="8789"/>
          <w:tab w:val="left" w:pos="8931"/>
        </w:tabs>
        <w:spacing w:line="240" w:lineRule="auto"/>
        <w:ind w:left="709"/>
        <w:jc w:val="left"/>
        <w:rPr>
          <w:rFonts w:ascii="Arial" w:eastAsia="Arial" w:hAnsi="Arial" w:cs="Arial"/>
          <w:color w:val="000000"/>
        </w:rPr>
      </w:pPr>
      <w:r>
        <w:rPr>
          <w:rFonts w:ascii="Arial" w:eastAsia="Arial" w:hAnsi="Arial" w:cs="Arial"/>
          <w:color w:val="000000"/>
        </w:rPr>
        <w:t xml:space="preserve">A estos fines, se considera </w:t>
      </w:r>
      <w:r>
        <w:rPr>
          <w:rFonts w:ascii="Arial" w:eastAsia="Arial" w:hAnsi="Arial" w:cs="Arial"/>
          <w:b/>
          <w:color w:val="000000"/>
        </w:rPr>
        <w:t>una entrega</w:t>
      </w:r>
      <w:r>
        <w:rPr>
          <w:rFonts w:ascii="Arial" w:eastAsia="Arial" w:hAnsi="Arial" w:cs="Arial"/>
          <w:color w:val="000000"/>
        </w:rPr>
        <w:t xml:space="preserve"> la provisión de hasta </w:t>
      </w:r>
      <w:r>
        <w:rPr>
          <w:rFonts w:ascii="Arial" w:eastAsia="Arial" w:hAnsi="Arial" w:cs="Arial"/>
          <w:b/>
          <w:color w:val="000000"/>
        </w:rPr>
        <w:t>4000 litros</w:t>
      </w:r>
      <w:r>
        <w:rPr>
          <w:rFonts w:ascii="Arial" w:eastAsia="Arial" w:hAnsi="Arial" w:cs="Arial"/>
          <w:color w:val="000000"/>
        </w:rPr>
        <w:t xml:space="preserve">, </w:t>
      </w:r>
      <w:r>
        <w:rPr>
          <w:rFonts w:ascii="Arial" w:eastAsia="Arial" w:hAnsi="Arial" w:cs="Arial"/>
          <w:b/>
          <w:color w:val="000000"/>
        </w:rPr>
        <w:t>dos entregas</w:t>
      </w:r>
      <w:r>
        <w:rPr>
          <w:rFonts w:ascii="Arial" w:eastAsia="Arial" w:hAnsi="Arial" w:cs="Arial"/>
          <w:color w:val="000000"/>
        </w:rPr>
        <w:t xml:space="preserve"> la provisión de </w:t>
      </w:r>
      <w:r>
        <w:rPr>
          <w:rFonts w:ascii="Arial" w:eastAsia="Arial" w:hAnsi="Arial" w:cs="Arial"/>
          <w:b/>
          <w:color w:val="000000"/>
        </w:rPr>
        <w:t>4001 litros a 8000 litros</w:t>
      </w:r>
      <w:r>
        <w:rPr>
          <w:rFonts w:ascii="Arial" w:eastAsia="Arial" w:hAnsi="Arial" w:cs="Arial"/>
          <w:color w:val="000000"/>
        </w:rPr>
        <w:t xml:space="preserve"> y </w:t>
      </w:r>
      <w:r>
        <w:rPr>
          <w:rFonts w:ascii="Arial" w:eastAsia="Arial" w:hAnsi="Arial" w:cs="Arial"/>
          <w:b/>
          <w:color w:val="000000"/>
        </w:rPr>
        <w:t>tres entregas</w:t>
      </w:r>
      <w:r>
        <w:rPr>
          <w:rFonts w:ascii="Arial" w:eastAsia="Arial" w:hAnsi="Arial" w:cs="Arial"/>
          <w:color w:val="000000"/>
        </w:rPr>
        <w:t xml:space="preserve">, la provisión de </w:t>
      </w:r>
      <w:r>
        <w:rPr>
          <w:rFonts w:ascii="Arial" w:eastAsia="Arial" w:hAnsi="Arial" w:cs="Arial"/>
          <w:b/>
          <w:color w:val="000000"/>
        </w:rPr>
        <w:t>8001 litros a 12000 litros</w:t>
      </w:r>
      <w:r>
        <w:rPr>
          <w:rFonts w:ascii="Arial" w:eastAsia="Arial" w:hAnsi="Arial" w:cs="Arial"/>
          <w:color w:val="000000"/>
        </w:rPr>
        <w:t>.</w:t>
      </w:r>
    </w:p>
    <w:p w14:paraId="5CAE89EB" w14:textId="77777777" w:rsidR="003A1F69" w:rsidRDefault="0011567B" w:rsidP="003552C2">
      <w:pPr>
        <w:numPr>
          <w:ilvl w:val="0"/>
          <w:numId w:val="26"/>
        </w:numPr>
        <w:pBdr>
          <w:top w:val="nil"/>
          <w:left w:val="nil"/>
          <w:bottom w:val="nil"/>
          <w:right w:val="nil"/>
          <w:between w:val="nil"/>
        </w:pBdr>
        <w:tabs>
          <w:tab w:val="left" w:pos="709"/>
          <w:tab w:val="left" w:pos="8222"/>
          <w:tab w:val="left" w:pos="8647"/>
          <w:tab w:val="left" w:pos="8789"/>
          <w:tab w:val="left" w:pos="8931"/>
        </w:tabs>
        <w:spacing w:line="240" w:lineRule="auto"/>
        <w:ind w:left="709" w:hanging="284"/>
        <w:jc w:val="left"/>
        <w:rPr>
          <w:rFonts w:ascii="Arial" w:eastAsia="Arial" w:hAnsi="Arial" w:cs="Arial"/>
          <w:color w:val="000000"/>
        </w:rPr>
      </w:pPr>
      <w:r>
        <w:rPr>
          <w:rFonts w:ascii="Arial" w:eastAsia="Arial" w:hAnsi="Arial" w:cs="Arial"/>
          <w:color w:val="000000"/>
        </w:rPr>
        <w:t xml:space="preserve">Por el suministro de agua potable para cualquier uso, en transporte provisto                   </w:t>
      </w:r>
    </w:p>
    <w:p w14:paraId="2EEDEF76" w14:textId="77777777" w:rsidR="003A1F69" w:rsidRDefault="0011567B" w:rsidP="00B63EBB">
      <w:pPr>
        <w:pBdr>
          <w:top w:val="nil"/>
          <w:left w:val="nil"/>
          <w:bottom w:val="nil"/>
          <w:right w:val="nil"/>
          <w:between w:val="nil"/>
        </w:pBdr>
        <w:tabs>
          <w:tab w:val="left" w:pos="709"/>
          <w:tab w:val="left" w:pos="8647"/>
          <w:tab w:val="left" w:pos="8789"/>
          <w:tab w:val="left" w:pos="8931"/>
        </w:tabs>
        <w:spacing w:line="240" w:lineRule="auto"/>
        <w:ind w:left="709"/>
        <w:jc w:val="left"/>
        <w:rPr>
          <w:rFonts w:ascii="Arial" w:eastAsia="Arial" w:hAnsi="Arial" w:cs="Arial"/>
          <w:color w:val="000000"/>
        </w:rPr>
      </w:pPr>
      <w:r>
        <w:rPr>
          <w:rFonts w:ascii="Arial" w:eastAsia="Arial" w:hAnsi="Arial" w:cs="Arial"/>
          <w:color w:val="000000"/>
        </w:rPr>
        <w:t>por el usuario, por entregas de hasta 4.000 litros……………………</w:t>
      </w:r>
      <w:proofErr w:type="gramStart"/>
      <w:r>
        <w:rPr>
          <w:rFonts w:ascii="Arial" w:eastAsia="Arial" w:hAnsi="Arial" w:cs="Arial"/>
          <w:color w:val="000000"/>
        </w:rPr>
        <w:t>…....</w:t>
      </w:r>
      <w:proofErr w:type="gramEnd"/>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r>
      <w:r>
        <w:rPr>
          <w:rFonts w:ascii="Arial" w:eastAsia="Arial" w:hAnsi="Arial" w:cs="Arial"/>
          <w:b/>
          <w:color w:val="000000"/>
        </w:rPr>
        <w:t>30 UT</w:t>
      </w:r>
    </w:p>
    <w:p w14:paraId="79085BB4" w14:textId="77777777" w:rsidR="003A1F69" w:rsidRDefault="0011567B" w:rsidP="003552C2">
      <w:pPr>
        <w:numPr>
          <w:ilvl w:val="0"/>
          <w:numId w:val="26"/>
        </w:numPr>
        <w:pBdr>
          <w:top w:val="nil"/>
          <w:left w:val="nil"/>
          <w:bottom w:val="nil"/>
          <w:right w:val="nil"/>
          <w:between w:val="nil"/>
        </w:pBdr>
        <w:tabs>
          <w:tab w:val="left" w:pos="709"/>
          <w:tab w:val="left" w:pos="8647"/>
          <w:tab w:val="left" w:pos="8789"/>
          <w:tab w:val="left" w:pos="8931"/>
        </w:tabs>
        <w:spacing w:line="240" w:lineRule="auto"/>
        <w:ind w:left="709" w:hanging="284"/>
        <w:jc w:val="left"/>
        <w:rPr>
          <w:rFonts w:ascii="Arial" w:eastAsia="Arial" w:hAnsi="Arial" w:cs="Arial"/>
          <w:color w:val="000000"/>
        </w:rPr>
      </w:pPr>
      <w:r>
        <w:rPr>
          <w:rFonts w:ascii="Arial" w:eastAsia="Arial" w:hAnsi="Arial" w:cs="Arial"/>
          <w:color w:val="000000"/>
        </w:rPr>
        <w:t xml:space="preserve">Quedan exentos del pago de estos derechos, los establecimientos oficiales, sanitarios y educacionales, estos últimos durante el período lectivo. </w:t>
      </w:r>
    </w:p>
    <w:p w14:paraId="50B3006D" w14:textId="77777777" w:rsidR="003A1F69" w:rsidRDefault="0011567B" w:rsidP="003552C2">
      <w:pPr>
        <w:numPr>
          <w:ilvl w:val="0"/>
          <w:numId w:val="26"/>
        </w:numPr>
        <w:pBdr>
          <w:top w:val="nil"/>
          <w:left w:val="nil"/>
          <w:bottom w:val="nil"/>
          <w:right w:val="nil"/>
          <w:between w:val="nil"/>
        </w:pBdr>
        <w:tabs>
          <w:tab w:val="left" w:pos="709"/>
          <w:tab w:val="left" w:pos="8647"/>
          <w:tab w:val="left" w:pos="8789"/>
          <w:tab w:val="left" w:pos="8931"/>
        </w:tabs>
        <w:spacing w:line="240" w:lineRule="auto"/>
        <w:ind w:left="709" w:hanging="284"/>
        <w:jc w:val="both"/>
        <w:rPr>
          <w:rFonts w:ascii="Arial" w:eastAsia="Arial" w:hAnsi="Arial" w:cs="Arial"/>
          <w:color w:val="000000"/>
        </w:rPr>
      </w:pPr>
      <w:r>
        <w:rPr>
          <w:rFonts w:ascii="Arial" w:eastAsia="Arial" w:hAnsi="Arial" w:cs="Arial"/>
          <w:color w:val="000000"/>
        </w:rPr>
        <w:t>Se autoriza al Departamento Ejecutivo a realizar eximiciones parciales o totales para los casos de indigencia o incapacidad manifiesta para afrontar los cargos establecidos para el suministro de agua potable.</w:t>
      </w:r>
    </w:p>
    <w:p w14:paraId="7E242F22" w14:textId="77777777" w:rsidR="003A1F69" w:rsidRDefault="0011567B" w:rsidP="003552C2">
      <w:pPr>
        <w:numPr>
          <w:ilvl w:val="0"/>
          <w:numId w:val="28"/>
        </w:numPr>
        <w:pBdr>
          <w:top w:val="nil"/>
          <w:left w:val="nil"/>
          <w:bottom w:val="nil"/>
          <w:right w:val="nil"/>
          <w:between w:val="nil"/>
        </w:pBdr>
        <w:tabs>
          <w:tab w:val="left" w:pos="426"/>
        </w:tabs>
        <w:spacing w:before="80" w:line="240" w:lineRule="auto"/>
        <w:ind w:left="425" w:hanging="425"/>
        <w:jc w:val="left"/>
        <w:rPr>
          <w:rFonts w:ascii="Arial" w:eastAsia="Arial" w:hAnsi="Arial" w:cs="Arial"/>
          <w:color w:val="000000"/>
        </w:rPr>
      </w:pPr>
      <w:r>
        <w:rPr>
          <w:rFonts w:ascii="Arial" w:eastAsia="Arial" w:hAnsi="Arial" w:cs="Arial"/>
          <w:b/>
          <w:color w:val="000000"/>
        </w:rPr>
        <w:t xml:space="preserve">CARGOS POR </w:t>
      </w:r>
      <w:r>
        <w:rPr>
          <w:rFonts w:ascii="Arial" w:eastAsia="Arial" w:hAnsi="Arial" w:cs="Arial"/>
          <w:b/>
        </w:rPr>
        <w:t>DESOBSTRUCCIÓN</w:t>
      </w:r>
      <w:r>
        <w:rPr>
          <w:rFonts w:ascii="Arial" w:eastAsia="Arial" w:hAnsi="Arial" w:cs="Arial"/>
          <w:b/>
          <w:color w:val="000000"/>
        </w:rPr>
        <w:t xml:space="preserve"> DE </w:t>
      </w:r>
      <w:r>
        <w:rPr>
          <w:rFonts w:ascii="Arial" w:eastAsia="Arial" w:hAnsi="Arial" w:cs="Arial"/>
          <w:b/>
        </w:rPr>
        <w:t>CONEXIÓN</w:t>
      </w:r>
      <w:r>
        <w:rPr>
          <w:rFonts w:ascii="Arial" w:eastAsia="Arial" w:hAnsi="Arial" w:cs="Arial"/>
          <w:b/>
          <w:color w:val="000000"/>
        </w:rPr>
        <w:t xml:space="preserve"> DOMICILIARIA:</w:t>
      </w:r>
    </w:p>
    <w:p w14:paraId="4D312DE0" w14:textId="77777777" w:rsidR="003A1F69" w:rsidRPr="009D3EFF" w:rsidRDefault="0011567B" w:rsidP="00B63EBB">
      <w:pPr>
        <w:pBdr>
          <w:top w:val="nil"/>
          <w:left w:val="nil"/>
          <w:bottom w:val="nil"/>
          <w:right w:val="nil"/>
          <w:between w:val="nil"/>
        </w:pBdr>
        <w:tabs>
          <w:tab w:val="left" w:pos="8789"/>
        </w:tabs>
        <w:spacing w:line="240" w:lineRule="auto"/>
        <w:ind w:left="425" w:right="992" w:firstLine="1"/>
        <w:jc w:val="left"/>
        <w:rPr>
          <w:rFonts w:ascii="Arial" w:eastAsia="Arial" w:hAnsi="Arial" w:cs="Arial"/>
          <w:color w:val="000000"/>
        </w:rPr>
      </w:pPr>
      <w:r>
        <w:rPr>
          <w:rFonts w:ascii="Arial" w:eastAsia="Arial" w:hAnsi="Arial" w:cs="Arial"/>
          <w:color w:val="000000"/>
        </w:rPr>
        <w:t xml:space="preserve">Cuando la tarea de desobstrucción de la conexión domiciliaria solicitada </w:t>
      </w:r>
      <w:r w:rsidRPr="009D3EFF">
        <w:rPr>
          <w:rFonts w:ascii="Arial" w:eastAsia="Arial" w:hAnsi="Arial" w:cs="Arial"/>
          <w:color w:val="000000"/>
        </w:rPr>
        <w:t xml:space="preserve">por                          </w:t>
      </w:r>
    </w:p>
    <w:p w14:paraId="72B9D465" w14:textId="77777777" w:rsidR="003A1F69" w:rsidRPr="009D3EFF" w:rsidRDefault="0011567B" w:rsidP="00B63EBB">
      <w:pPr>
        <w:pBdr>
          <w:top w:val="nil"/>
          <w:left w:val="nil"/>
          <w:bottom w:val="nil"/>
          <w:right w:val="nil"/>
          <w:between w:val="nil"/>
        </w:pBdr>
        <w:tabs>
          <w:tab w:val="left" w:pos="8789"/>
        </w:tabs>
        <w:spacing w:line="240" w:lineRule="auto"/>
        <w:ind w:left="425"/>
        <w:jc w:val="left"/>
        <w:rPr>
          <w:rFonts w:ascii="Arial" w:eastAsia="Arial" w:hAnsi="Arial" w:cs="Arial"/>
          <w:color w:val="000000"/>
        </w:rPr>
      </w:pPr>
      <w:r w:rsidRPr="009D3EFF">
        <w:rPr>
          <w:rFonts w:ascii="Arial" w:eastAsia="Arial" w:hAnsi="Arial" w:cs="Arial"/>
          <w:color w:val="000000"/>
        </w:rPr>
        <w:t>un vecino, y ésta se deba al uso incorrecto de las instalaciones, abonarán……...</w:t>
      </w:r>
      <w:r w:rsidRPr="009D3EFF">
        <w:rPr>
          <w:rFonts w:ascii="Arial" w:eastAsia="Arial" w:hAnsi="Arial" w:cs="Arial"/>
          <w:color w:val="000000"/>
        </w:rPr>
        <w:tab/>
      </w:r>
      <w:r w:rsidR="007A2C77" w:rsidRPr="009D3EFF">
        <w:rPr>
          <w:rFonts w:ascii="Arial" w:eastAsia="Arial" w:hAnsi="Arial" w:cs="Arial"/>
          <w:b/>
          <w:color w:val="000000"/>
        </w:rPr>
        <w:t>10</w:t>
      </w:r>
      <w:r w:rsidRPr="009D3EFF">
        <w:rPr>
          <w:rFonts w:ascii="Arial" w:eastAsia="Arial" w:hAnsi="Arial" w:cs="Arial"/>
          <w:b/>
          <w:color w:val="000000"/>
        </w:rPr>
        <w:t>0 UT</w:t>
      </w:r>
    </w:p>
    <w:p w14:paraId="5E1627B7" w14:textId="77777777" w:rsidR="003A1F69" w:rsidRPr="009D3EFF" w:rsidRDefault="0011567B" w:rsidP="003552C2">
      <w:pPr>
        <w:numPr>
          <w:ilvl w:val="0"/>
          <w:numId w:val="28"/>
        </w:numPr>
        <w:pBdr>
          <w:top w:val="nil"/>
          <w:left w:val="nil"/>
          <w:bottom w:val="nil"/>
          <w:right w:val="nil"/>
          <w:between w:val="nil"/>
        </w:pBdr>
        <w:tabs>
          <w:tab w:val="left" w:pos="426"/>
        </w:tabs>
        <w:spacing w:before="80" w:line="240" w:lineRule="auto"/>
        <w:ind w:left="425" w:hanging="425"/>
        <w:jc w:val="left"/>
        <w:rPr>
          <w:rFonts w:ascii="Arial" w:eastAsia="Arial" w:hAnsi="Arial" w:cs="Arial"/>
          <w:color w:val="000000"/>
        </w:rPr>
      </w:pPr>
      <w:r w:rsidRPr="009D3EFF">
        <w:rPr>
          <w:rFonts w:ascii="Arial" w:eastAsia="Arial" w:hAnsi="Arial" w:cs="Arial"/>
          <w:b/>
          <w:color w:val="000000"/>
        </w:rPr>
        <w:t xml:space="preserve">DESCARGA EN COLECTORES: </w:t>
      </w:r>
    </w:p>
    <w:p w14:paraId="12FE8F98" w14:textId="77777777" w:rsidR="003A1F69" w:rsidRPr="009D3EFF" w:rsidRDefault="0011567B" w:rsidP="00B63EBB">
      <w:pPr>
        <w:pBdr>
          <w:top w:val="nil"/>
          <w:left w:val="nil"/>
          <w:bottom w:val="nil"/>
          <w:right w:val="nil"/>
          <w:between w:val="nil"/>
        </w:pBdr>
        <w:tabs>
          <w:tab w:val="left" w:pos="8647"/>
          <w:tab w:val="left" w:pos="8789"/>
          <w:tab w:val="left" w:pos="8931"/>
        </w:tabs>
        <w:spacing w:line="240" w:lineRule="auto"/>
        <w:ind w:left="425" w:right="99" w:hanging="17"/>
        <w:jc w:val="left"/>
        <w:rPr>
          <w:rFonts w:ascii="Arial" w:eastAsia="Arial" w:hAnsi="Arial" w:cs="Arial"/>
          <w:color w:val="000000"/>
        </w:rPr>
      </w:pPr>
      <w:r w:rsidRPr="009D3EFF">
        <w:rPr>
          <w:rFonts w:ascii="Arial" w:eastAsia="Arial" w:hAnsi="Arial" w:cs="Arial"/>
          <w:color w:val="000000"/>
        </w:rPr>
        <w:t xml:space="preserve">Para autorizar la descarga de camiones atmosféricos, producto del desagote de pozos sépticos de efluentes domiciliarios y de otros de origen industrial autorizados para que sean vertidos en colectores cloacales, en boca a designar por la Municipalidad, por cada tanque </w:t>
      </w:r>
    </w:p>
    <w:p w14:paraId="4AD77437" w14:textId="77777777" w:rsidR="003A1F69" w:rsidRPr="009D3EFF" w:rsidRDefault="0011567B" w:rsidP="00B63EBB">
      <w:pPr>
        <w:pBdr>
          <w:top w:val="nil"/>
          <w:left w:val="nil"/>
          <w:bottom w:val="nil"/>
          <w:right w:val="nil"/>
          <w:between w:val="nil"/>
        </w:pBdr>
        <w:tabs>
          <w:tab w:val="left" w:pos="8647"/>
          <w:tab w:val="left" w:pos="8789"/>
          <w:tab w:val="left" w:pos="8931"/>
        </w:tabs>
        <w:spacing w:line="240" w:lineRule="auto"/>
        <w:ind w:left="425" w:hanging="17"/>
        <w:jc w:val="left"/>
        <w:rPr>
          <w:rFonts w:ascii="Arial" w:eastAsia="Arial" w:hAnsi="Arial" w:cs="Arial"/>
          <w:color w:val="000000"/>
        </w:rPr>
      </w:pPr>
      <w:r w:rsidRPr="009D3EFF">
        <w:rPr>
          <w:rFonts w:ascii="Arial" w:eastAsia="Arial" w:hAnsi="Arial" w:cs="Arial"/>
          <w:color w:val="000000"/>
        </w:rPr>
        <w:t>se abonará:</w:t>
      </w:r>
    </w:p>
    <w:p w14:paraId="46922C16" w14:textId="77777777" w:rsidR="003A1F69" w:rsidRPr="009D3EFF" w:rsidRDefault="0011567B" w:rsidP="003552C2">
      <w:pPr>
        <w:numPr>
          <w:ilvl w:val="1"/>
          <w:numId w:val="26"/>
        </w:numPr>
        <w:pBdr>
          <w:top w:val="nil"/>
          <w:left w:val="nil"/>
          <w:bottom w:val="nil"/>
          <w:right w:val="nil"/>
          <w:between w:val="nil"/>
        </w:pBdr>
        <w:tabs>
          <w:tab w:val="left" w:pos="900"/>
          <w:tab w:val="left" w:pos="8640"/>
          <w:tab w:val="left" w:pos="8820"/>
          <w:tab w:val="left" w:pos="9000"/>
        </w:tabs>
        <w:spacing w:line="240" w:lineRule="auto"/>
        <w:ind w:left="1985" w:right="-11"/>
        <w:jc w:val="both"/>
        <w:rPr>
          <w:color w:val="000000"/>
        </w:rPr>
      </w:pPr>
      <w:r w:rsidRPr="009D3EFF">
        <w:rPr>
          <w:rFonts w:ascii="Arial" w:eastAsia="Arial" w:hAnsi="Arial" w:cs="Arial"/>
          <w:color w:val="000000"/>
        </w:rPr>
        <w:t xml:space="preserve">De origen domiciliario …………………………………... </w:t>
      </w:r>
      <w:r w:rsidRPr="009D3EFF">
        <w:rPr>
          <w:rFonts w:ascii="Arial" w:eastAsia="Arial" w:hAnsi="Arial" w:cs="Arial"/>
          <w:color w:val="000000"/>
        </w:rPr>
        <w:tab/>
      </w:r>
      <w:r w:rsidRPr="009D3EFF">
        <w:rPr>
          <w:rFonts w:ascii="Arial" w:eastAsia="Arial" w:hAnsi="Arial" w:cs="Arial"/>
          <w:color w:val="000000"/>
        </w:rPr>
        <w:tab/>
      </w:r>
      <w:r w:rsidR="00EF0D01" w:rsidRPr="009D3EFF">
        <w:rPr>
          <w:rFonts w:ascii="Arial" w:eastAsia="Arial" w:hAnsi="Arial" w:cs="Arial"/>
          <w:b/>
          <w:color w:val="000000"/>
        </w:rPr>
        <w:t>10</w:t>
      </w:r>
      <w:r w:rsidRPr="009D3EFF">
        <w:rPr>
          <w:rFonts w:ascii="Arial" w:eastAsia="Arial" w:hAnsi="Arial" w:cs="Arial"/>
          <w:b/>
          <w:color w:val="000000"/>
        </w:rPr>
        <w:t>0 UT</w:t>
      </w:r>
    </w:p>
    <w:p w14:paraId="70B2141E" w14:textId="77777777" w:rsidR="003A1F69" w:rsidRPr="009D3EFF" w:rsidRDefault="0011567B" w:rsidP="003552C2">
      <w:pPr>
        <w:numPr>
          <w:ilvl w:val="1"/>
          <w:numId w:val="26"/>
        </w:numPr>
        <w:pBdr>
          <w:top w:val="nil"/>
          <w:left w:val="nil"/>
          <w:bottom w:val="nil"/>
          <w:right w:val="nil"/>
          <w:between w:val="nil"/>
        </w:pBdr>
        <w:tabs>
          <w:tab w:val="left" w:pos="900"/>
          <w:tab w:val="left" w:pos="8640"/>
          <w:tab w:val="left" w:pos="8820"/>
          <w:tab w:val="left" w:pos="9000"/>
        </w:tabs>
        <w:spacing w:line="240" w:lineRule="auto"/>
        <w:ind w:left="1985" w:right="-11"/>
        <w:jc w:val="both"/>
        <w:rPr>
          <w:color w:val="000000"/>
        </w:rPr>
      </w:pPr>
      <w:r w:rsidRPr="009D3EFF">
        <w:rPr>
          <w:rFonts w:ascii="Arial" w:eastAsia="Arial" w:hAnsi="Arial" w:cs="Arial"/>
          <w:color w:val="000000"/>
        </w:rPr>
        <w:t>De origen industrial ………………………………………</w:t>
      </w:r>
      <w:r w:rsidRPr="009D3EFF">
        <w:rPr>
          <w:rFonts w:ascii="Arial" w:eastAsia="Arial" w:hAnsi="Arial" w:cs="Arial"/>
          <w:color w:val="000000"/>
        </w:rPr>
        <w:tab/>
      </w:r>
      <w:r w:rsidRPr="009D3EFF">
        <w:rPr>
          <w:rFonts w:ascii="Arial" w:eastAsia="Arial" w:hAnsi="Arial" w:cs="Arial"/>
          <w:color w:val="000000"/>
        </w:rPr>
        <w:tab/>
      </w:r>
      <w:r w:rsidR="00EF0D01" w:rsidRPr="009D3EFF">
        <w:rPr>
          <w:rFonts w:ascii="Arial" w:eastAsia="Arial" w:hAnsi="Arial" w:cs="Arial"/>
          <w:b/>
          <w:color w:val="000000"/>
        </w:rPr>
        <w:t>20</w:t>
      </w:r>
      <w:r w:rsidRPr="009D3EFF">
        <w:rPr>
          <w:rFonts w:ascii="Arial" w:eastAsia="Arial" w:hAnsi="Arial" w:cs="Arial"/>
          <w:b/>
          <w:color w:val="000000"/>
        </w:rPr>
        <w:t>0 UT</w:t>
      </w:r>
    </w:p>
    <w:p w14:paraId="7ABAB1B7" w14:textId="77777777" w:rsidR="003A1F69" w:rsidRPr="009D3EFF" w:rsidRDefault="0011567B" w:rsidP="00B63EBB">
      <w:pPr>
        <w:pBdr>
          <w:top w:val="nil"/>
          <w:left w:val="nil"/>
          <w:bottom w:val="nil"/>
          <w:right w:val="nil"/>
          <w:between w:val="nil"/>
        </w:pBdr>
        <w:spacing w:before="80" w:line="240" w:lineRule="auto"/>
        <w:ind w:left="425" w:right="-11"/>
        <w:jc w:val="both"/>
        <w:rPr>
          <w:rFonts w:ascii="Arial" w:eastAsia="Arial" w:hAnsi="Arial" w:cs="Arial"/>
          <w:color w:val="000000"/>
        </w:rPr>
      </w:pPr>
      <w:r w:rsidRPr="009D3EFF">
        <w:rPr>
          <w:rFonts w:ascii="Arial" w:eastAsia="Arial" w:hAnsi="Arial" w:cs="Arial"/>
          <w:color w:val="000000"/>
        </w:rPr>
        <w:t xml:space="preserve">Para poder solicitar la autorización de descarga deberá previamente estar </w:t>
      </w:r>
      <w:r w:rsidRPr="009D3EFF">
        <w:rPr>
          <w:rFonts w:ascii="Arial" w:eastAsia="Arial" w:hAnsi="Arial" w:cs="Arial"/>
        </w:rPr>
        <w:t>inscripto</w:t>
      </w:r>
      <w:r w:rsidRPr="009D3EFF">
        <w:rPr>
          <w:rFonts w:ascii="Arial" w:eastAsia="Arial" w:hAnsi="Arial" w:cs="Arial"/>
          <w:color w:val="000000"/>
        </w:rPr>
        <w:t xml:space="preserve"> en el </w:t>
      </w:r>
      <w:r w:rsidRPr="009D3EFF">
        <w:rPr>
          <w:rFonts w:ascii="Arial" w:eastAsia="Arial" w:hAnsi="Arial" w:cs="Arial"/>
          <w:b/>
          <w:color w:val="000000"/>
        </w:rPr>
        <w:t>Registro de Empresas Habilitadas para Descarga en Colectores</w:t>
      </w:r>
      <w:r w:rsidRPr="009D3EFF">
        <w:rPr>
          <w:rFonts w:ascii="Arial" w:eastAsia="Arial" w:hAnsi="Arial" w:cs="Arial"/>
          <w:color w:val="000000"/>
        </w:rPr>
        <w:t>.</w:t>
      </w:r>
    </w:p>
    <w:p w14:paraId="6740AC32" w14:textId="77777777" w:rsidR="003A1F69" w:rsidRPr="009D3EFF" w:rsidRDefault="0011567B" w:rsidP="003552C2">
      <w:pPr>
        <w:numPr>
          <w:ilvl w:val="0"/>
          <w:numId w:val="28"/>
        </w:numPr>
        <w:pBdr>
          <w:top w:val="nil"/>
          <w:left w:val="nil"/>
          <w:bottom w:val="nil"/>
          <w:right w:val="nil"/>
          <w:between w:val="nil"/>
        </w:pBdr>
        <w:tabs>
          <w:tab w:val="left" w:pos="426"/>
        </w:tabs>
        <w:spacing w:before="80" w:line="240" w:lineRule="auto"/>
        <w:ind w:left="425" w:hanging="425"/>
        <w:jc w:val="left"/>
        <w:rPr>
          <w:rFonts w:ascii="Arial" w:eastAsia="Arial" w:hAnsi="Arial" w:cs="Arial"/>
          <w:color w:val="000000"/>
        </w:rPr>
      </w:pPr>
      <w:r w:rsidRPr="009D3EFF">
        <w:rPr>
          <w:rFonts w:ascii="Arial" w:eastAsia="Arial" w:hAnsi="Arial" w:cs="Arial"/>
          <w:b/>
          <w:color w:val="000000"/>
        </w:rPr>
        <w:t>FORESTALES</w:t>
      </w:r>
      <w:r w:rsidRPr="009D3EFF">
        <w:rPr>
          <w:rFonts w:ascii="Arial" w:eastAsia="Arial" w:hAnsi="Arial" w:cs="Arial"/>
          <w:b/>
          <w:color w:val="000000"/>
        </w:rPr>
        <w:tab/>
      </w:r>
    </w:p>
    <w:p w14:paraId="371AD79A" w14:textId="77777777" w:rsidR="003A1F69" w:rsidRPr="009D3EFF" w:rsidRDefault="0011567B" w:rsidP="003552C2">
      <w:pPr>
        <w:numPr>
          <w:ilvl w:val="0"/>
          <w:numId w:val="5"/>
        </w:numPr>
        <w:pBdr>
          <w:top w:val="nil"/>
          <w:left w:val="nil"/>
          <w:bottom w:val="nil"/>
          <w:right w:val="nil"/>
          <w:between w:val="nil"/>
        </w:pBdr>
        <w:tabs>
          <w:tab w:val="left" w:pos="7797"/>
        </w:tabs>
        <w:spacing w:line="240" w:lineRule="auto"/>
        <w:ind w:left="708" w:right="1984" w:hanging="283"/>
        <w:jc w:val="left"/>
      </w:pPr>
      <w:r w:rsidRPr="009D3EFF">
        <w:rPr>
          <w:rFonts w:ascii="Arial" w:eastAsia="Arial" w:hAnsi="Arial" w:cs="Arial"/>
          <w:color w:val="000000"/>
        </w:rPr>
        <w:t xml:space="preserve">Por el servicio de erradicación de forestales a requerimiento del interesado y con </w:t>
      </w:r>
      <w:r w:rsidR="00DA729A" w:rsidRPr="009D3EFF">
        <w:rPr>
          <w:rFonts w:ascii="Arial" w:eastAsia="Arial" w:hAnsi="Arial" w:cs="Arial"/>
          <w:color w:val="000000"/>
        </w:rPr>
        <w:t>previa autorización</w:t>
      </w:r>
      <w:r w:rsidRPr="009D3EFF">
        <w:rPr>
          <w:rFonts w:ascii="Arial" w:eastAsia="Arial" w:hAnsi="Arial" w:cs="Arial"/>
          <w:color w:val="000000"/>
        </w:rPr>
        <w:t xml:space="preserve"> de los organismos correspondientes, se abonará según las dimensiones del ejemplar y las complejidades que ocasione</w:t>
      </w:r>
      <w:proofErr w:type="gramStart"/>
      <w:r w:rsidRPr="009D3EFF">
        <w:rPr>
          <w:rFonts w:ascii="Arial" w:eastAsia="Arial" w:hAnsi="Arial" w:cs="Arial"/>
          <w:color w:val="000000"/>
        </w:rPr>
        <w:t xml:space="preserve"> ..</w:t>
      </w:r>
      <w:proofErr w:type="gramEnd"/>
      <w:r w:rsidRPr="009D3EFF">
        <w:rPr>
          <w:rFonts w:ascii="Arial" w:eastAsia="Arial" w:hAnsi="Arial" w:cs="Arial"/>
          <w:color w:val="000000"/>
        </w:rPr>
        <w:t>….</w:t>
      </w:r>
      <w:r w:rsidR="00EF0D01" w:rsidRPr="009D3EFF">
        <w:rPr>
          <w:rFonts w:ascii="Arial" w:eastAsia="Arial" w:hAnsi="Arial" w:cs="Arial"/>
          <w:color w:val="000000"/>
        </w:rPr>
        <w:tab/>
      </w:r>
      <w:r w:rsidR="00EF0D01" w:rsidRPr="009D3EFF">
        <w:rPr>
          <w:rFonts w:ascii="Arial" w:eastAsia="Arial" w:hAnsi="Arial" w:cs="Arial"/>
          <w:color w:val="000000"/>
        </w:rPr>
        <w:tab/>
        <w:t xml:space="preserve">     </w:t>
      </w:r>
      <w:r w:rsidRPr="009D3EFF">
        <w:rPr>
          <w:rFonts w:ascii="Arial" w:eastAsia="Arial" w:hAnsi="Arial" w:cs="Arial"/>
          <w:b/>
          <w:color w:val="000000"/>
        </w:rPr>
        <w:t>500 a 4000</w:t>
      </w:r>
      <w:r w:rsidR="00470E3D" w:rsidRPr="009D3EFF">
        <w:rPr>
          <w:rFonts w:ascii="Arial" w:eastAsia="Arial" w:hAnsi="Arial" w:cs="Arial"/>
          <w:b/>
          <w:color w:val="000000"/>
        </w:rPr>
        <w:t xml:space="preserve"> </w:t>
      </w:r>
      <w:r w:rsidRPr="009D3EFF">
        <w:rPr>
          <w:rFonts w:ascii="Arial" w:eastAsia="Arial" w:hAnsi="Arial" w:cs="Arial"/>
          <w:b/>
          <w:color w:val="000000"/>
        </w:rPr>
        <w:t>UT</w:t>
      </w:r>
      <w:r w:rsidRPr="009D3EFF">
        <w:rPr>
          <w:rFonts w:ascii="Arial" w:eastAsia="Arial" w:hAnsi="Arial" w:cs="Arial"/>
          <w:color w:val="000000"/>
        </w:rPr>
        <w:t xml:space="preserve"> </w:t>
      </w:r>
    </w:p>
    <w:p w14:paraId="1BCDF5D4" w14:textId="77777777" w:rsidR="003A1F69" w:rsidRPr="009D3EFF" w:rsidRDefault="0011567B" w:rsidP="003552C2">
      <w:pPr>
        <w:numPr>
          <w:ilvl w:val="0"/>
          <w:numId w:val="27"/>
        </w:numPr>
        <w:pBdr>
          <w:top w:val="nil"/>
          <w:left w:val="nil"/>
          <w:bottom w:val="nil"/>
          <w:right w:val="nil"/>
          <w:between w:val="nil"/>
        </w:pBdr>
        <w:tabs>
          <w:tab w:val="left" w:pos="709"/>
          <w:tab w:val="left" w:pos="8647"/>
          <w:tab w:val="left" w:pos="8789"/>
          <w:tab w:val="left" w:pos="8931"/>
        </w:tabs>
        <w:spacing w:line="240" w:lineRule="auto"/>
        <w:ind w:left="708" w:hanging="283"/>
        <w:jc w:val="left"/>
        <w:rPr>
          <w:color w:val="000000"/>
        </w:rPr>
      </w:pPr>
      <w:r w:rsidRPr="009D3EFF">
        <w:rPr>
          <w:rFonts w:ascii="Arial" w:eastAsia="Arial" w:hAnsi="Arial" w:cs="Arial"/>
          <w:color w:val="000000"/>
        </w:rPr>
        <w:t xml:space="preserve">Destoconado, según diámetro y </w:t>
      </w:r>
      <w:proofErr w:type="gramStart"/>
      <w:r w:rsidRPr="009D3EFF">
        <w:rPr>
          <w:rFonts w:ascii="Arial" w:eastAsia="Arial" w:hAnsi="Arial" w:cs="Arial"/>
          <w:color w:val="000000"/>
        </w:rPr>
        <w:t>complejidad.…</w:t>
      </w:r>
      <w:proofErr w:type="gramEnd"/>
      <w:r w:rsidRPr="009D3EFF">
        <w:rPr>
          <w:rFonts w:ascii="Arial" w:eastAsia="Arial" w:hAnsi="Arial" w:cs="Arial"/>
          <w:color w:val="000000"/>
        </w:rPr>
        <w:t>…………………………</w:t>
      </w:r>
      <w:r w:rsidR="008B75D5" w:rsidRPr="009D3EFF">
        <w:rPr>
          <w:rFonts w:ascii="Arial" w:eastAsia="Arial" w:hAnsi="Arial" w:cs="Arial"/>
          <w:color w:val="000000"/>
        </w:rPr>
        <w:t>…….</w:t>
      </w:r>
      <w:r w:rsidR="00EF0D01" w:rsidRPr="009D3EFF">
        <w:rPr>
          <w:rFonts w:ascii="Arial" w:eastAsia="Arial" w:hAnsi="Arial" w:cs="Arial"/>
          <w:color w:val="000000"/>
        </w:rPr>
        <w:t xml:space="preserve">   </w:t>
      </w:r>
      <w:r w:rsidRPr="009D3EFF">
        <w:rPr>
          <w:rFonts w:ascii="Arial" w:eastAsia="Arial" w:hAnsi="Arial" w:cs="Arial"/>
          <w:b/>
          <w:color w:val="000000"/>
        </w:rPr>
        <w:t>500 a 100</w:t>
      </w:r>
      <w:r w:rsidR="00EF0D01" w:rsidRPr="009D3EFF">
        <w:rPr>
          <w:rFonts w:ascii="Arial" w:eastAsia="Arial" w:hAnsi="Arial" w:cs="Arial"/>
          <w:b/>
          <w:color w:val="000000"/>
        </w:rPr>
        <w:t>0</w:t>
      </w:r>
      <w:r w:rsidR="00470E3D" w:rsidRPr="009D3EFF">
        <w:rPr>
          <w:rFonts w:ascii="Arial" w:eastAsia="Arial" w:hAnsi="Arial" w:cs="Arial"/>
          <w:b/>
          <w:color w:val="000000"/>
        </w:rPr>
        <w:t xml:space="preserve"> </w:t>
      </w:r>
      <w:r w:rsidRPr="009D3EFF">
        <w:rPr>
          <w:rFonts w:ascii="Arial" w:eastAsia="Arial" w:hAnsi="Arial" w:cs="Arial"/>
          <w:b/>
          <w:color w:val="000000"/>
        </w:rPr>
        <w:t>UT</w:t>
      </w:r>
    </w:p>
    <w:p w14:paraId="475C9969" w14:textId="77777777" w:rsidR="003A1F69" w:rsidRPr="009F65B0" w:rsidRDefault="0011567B" w:rsidP="003552C2">
      <w:pPr>
        <w:numPr>
          <w:ilvl w:val="0"/>
          <w:numId w:val="27"/>
        </w:numPr>
        <w:pBdr>
          <w:top w:val="nil"/>
          <w:left w:val="nil"/>
          <w:bottom w:val="nil"/>
          <w:right w:val="nil"/>
          <w:between w:val="nil"/>
        </w:pBdr>
        <w:tabs>
          <w:tab w:val="left" w:pos="709"/>
          <w:tab w:val="left" w:pos="8647"/>
          <w:tab w:val="left" w:pos="8789"/>
          <w:tab w:val="left" w:pos="8931"/>
        </w:tabs>
        <w:spacing w:line="240" w:lineRule="auto"/>
        <w:ind w:left="708" w:hanging="284"/>
        <w:jc w:val="left"/>
        <w:rPr>
          <w:rFonts w:ascii="Arial" w:eastAsia="Arial" w:hAnsi="Arial" w:cs="Arial"/>
          <w:color w:val="000000"/>
        </w:rPr>
      </w:pPr>
      <w:r w:rsidRPr="009F65B0">
        <w:rPr>
          <w:rFonts w:ascii="Arial" w:eastAsia="Arial" w:hAnsi="Arial" w:cs="Arial"/>
          <w:color w:val="000000"/>
        </w:rPr>
        <w:t>Replante de forestales, sin considerar el nicho, por cada uno…</w:t>
      </w:r>
      <w:proofErr w:type="gramStart"/>
      <w:r w:rsidRPr="009F65B0">
        <w:rPr>
          <w:rFonts w:ascii="Arial" w:eastAsia="Arial" w:hAnsi="Arial" w:cs="Arial"/>
          <w:color w:val="000000"/>
        </w:rPr>
        <w:t>…….</w:t>
      </w:r>
      <w:proofErr w:type="gramEnd"/>
      <w:r w:rsidRPr="009F65B0">
        <w:rPr>
          <w:rFonts w:ascii="Arial" w:eastAsia="Arial" w:hAnsi="Arial" w:cs="Arial"/>
          <w:color w:val="000000"/>
        </w:rPr>
        <w:t>………</w:t>
      </w:r>
      <w:r w:rsidRPr="009F65B0">
        <w:rPr>
          <w:rFonts w:ascii="Arial" w:eastAsia="Arial" w:hAnsi="Arial" w:cs="Arial"/>
          <w:color w:val="000000"/>
        </w:rPr>
        <w:tab/>
        <w:t xml:space="preserve"> </w:t>
      </w:r>
      <w:r w:rsidR="00470E3D">
        <w:rPr>
          <w:rFonts w:ascii="Arial" w:eastAsia="Arial" w:hAnsi="Arial" w:cs="Arial"/>
          <w:color w:val="000000"/>
        </w:rPr>
        <w:t xml:space="preserve">    </w:t>
      </w:r>
      <w:r w:rsidRPr="009F65B0">
        <w:rPr>
          <w:rFonts w:ascii="Arial" w:eastAsia="Arial" w:hAnsi="Arial" w:cs="Arial"/>
          <w:b/>
          <w:color w:val="000000"/>
        </w:rPr>
        <w:t>150</w:t>
      </w:r>
      <w:r w:rsidR="00470E3D">
        <w:rPr>
          <w:rFonts w:ascii="Arial" w:eastAsia="Arial" w:hAnsi="Arial" w:cs="Arial"/>
          <w:b/>
          <w:color w:val="000000"/>
        </w:rPr>
        <w:t xml:space="preserve"> </w:t>
      </w:r>
      <w:r w:rsidRPr="009F65B0">
        <w:rPr>
          <w:rFonts w:ascii="Arial" w:eastAsia="Arial" w:hAnsi="Arial" w:cs="Arial"/>
          <w:b/>
          <w:color w:val="000000"/>
        </w:rPr>
        <w:t>UT</w:t>
      </w:r>
    </w:p>
    <w:p w14:paraId="4676315A" w14:textId="77777777" w:rsidR="003A1F69" w:rsidRPr="009F65B0" w:rsidRDefault="0011567B" w:rsidP="003552C2">
      <w:pPr>
        <w:numPr>
          <w:ilvl w:val="0"/>
          <w:numId w:val="27"/>
        </w:numPr>
        <w:pBdr>
          <w:top w:val="nil"/>
          <w:left w:val="nil"/>
          <w:bottom w:val="nil"/>
          <w:right w:val="nil"/>
          <w:between w:val="nil"/>
        </w:pBdr>
        <w:tabs>
          <w:tab w:val="left" w:pos="709"/>
          <w:tab w:val="left" w:pos="8647"/>
          <w:tab w:val="left" w:pos="8789"/>
          <w:tab w:val="left" w:pos="8931"/>
        </w:tabs>
        <w:spacing w:line="240" w:lineRule="auto"/>
        <w:ind w:left="708" w:hanging="284"/>
        <w:jc w:val="left"/>
        <w:rPr>
          <w:color w:val="000000"/>
        </w:rPr>
      </w:pPr>
      <w:r w:rsidRPr="009F65B0">
        <w:rPr>
          <w:rFonts w:ascii="Arial" w:eastAsia="Arial" w:hAnsi="Arial" w:cs="Arial"/>
          <w:color w:val="000000"/>
        </w:rPr>
        <w:t>Construcción de nicho para plantar forestales, por cada uno</w:t>
      </w:r>
      <w:proofErr w:type="gramStart"/>
      <w:r w:rsidRPr="009F65B0">
        <w:rPr>
          <w:rFonts w:ascii="Arial" w:eastAsia="Arial" w:hAnsi="Arial" w:cs="Arial"/>
          <w:color w:val="000000"/>
        </w:rPr>
        <w:t xml:space="preserve"> ….</w:t>
      </w:r>
      <w:proofErr w:type="gramEnd"/>
      <w:r w:rsidRPr="009F65B0">
        <w:rPr>
          <w:rFonts w:ascii="Arial" w:eastAsia="Arial" w:hAnsi="Arial" w:cs="Arial"/>
          <w:color w:val="000000"/>
        </w:rPr>
        <w:t>…………</w:t>
      </w:r>
      <w:r w:rsidR="00805899">
        <w:rPr>
          <w:rFonts w:ascii="Arial" w:eastAsia="Arial" w:hAnsi="Arial" w:cs="Arial"/>
          <w:color w:val="000000"/>
        </w:rPr>
        <w:t xml:space="preserve">          </w:t>
      </w:r>
      <w:r w:rsidRPr="009F65B0">
        <w:rPr>
          <w:rFonts w:ascii="Arial" w:eastAsia="Arial" w:hAnsi="Arial" w:cs="Arial"/>
          <w:b/>
          <w:color w:val="000000"/>
        </w:rPr>
        <w:t>250 a 500</w:t>
      </w:r>
      <w:r w:rsidRPr="009F65B0">
        <w:rPr>
          <w:rFonts w:ascii="Arial" w:eastAsia="Arial" w:hAnsi="Arial" w:cs="Arial"/>
          <w:b/>
          <w:color w:val="000000"/>
        </w:rPr>
        <w:tab/>
        <w:t>UT</w:t>
      </w:r>
    </w:p>
    <w:p w14:paraId="3F502C3A" w14:textId="77777777" w:rsidR="003A1F69" w:rsidRPr="009F65B0" w:rsidRDefault="0011567B" w:rsidP="003552C2">
      <w:pPr>
        <w:numPr>
          <w:ilvl w:val="0"/>
          <w:numId w:val="27"/>
        </w:numPr>
        <w:pBdr>
          <w:top w:val="nil"/>
          <w:left w:val="nil"/>
          <w:bottom w:val="nil"/>
          <w:right w:val="nil"/>
          <w:between w:val="nil"/>
        </w:pBdr>
        <w:tabs>
          <w:tab w:val="left" w:pos="709"/>
          <w:tab w:val="left" w:pos="8647"/>
          <w:tab w:val="left" w:pos="8789"/>
          <w:tab w:val="left" w:pos="8931"/>
        </w:tabs>
        <w:spacing w:line="240" w:lineRule="auto"/>
        <w:ind w:left="708" w:hanging="284"/>
        <w:jc w:val="left"/>
        <w:rPr>
          <w:rFonts w:ascii="Arial" w:eastAsia="Arial" w:hAnsi="Arial" w:cs="Arial"/>
          <w:color w:val="000000"/>
        </w:rPr>
      </w:pPr>
      <w:r w:rsidRPr="009F65B0">
        <w:rPr>
          <w:rFonts w:ascii="Arial" w:eastAsia="Arial" w:hAnsi="Arial" w:cs="Arial"/>
          <w:color w:val="000000"/>
        </w:rPr>
        <w:t xml:space="preserve">Poda y/o desrame, por árbol intervenido ……………………………………    </w:t>
      </w:r>
      <w:r w:rsidR="00805899">
        <w:rPr>
          <w:rFonts w:ascii="Arial" w:eastAsia="Arial" w:hAnsi="Arial" w:cs="Arial"/>
          <w:color w:val="000000"/>
        </w:rPr>
        <w:t xml:space="preserve">     </w:t>
      </w:r>
      <w:r w:rsidRPr="009F65B0">
        <w:rPr>
          <w:rFonts w:ascii="Arial" w:eastAsia="Arial" w:hAnsi="Arial" w:cs="Arial"/>
          <w:b/>
          <w:color w:val="000000"/>
        </w:rPr>
        <w:t>hast</w:t>
      </w:r>
      <w:r w:rsidR="00805899">
        <w:rPr>
          <w:rFonts w:ascii="Arial" w:eastAsia="Arial" w:hAnsi="Arial" w:cs="Arial"/>
          <w:b/>
          <w:color w:val="000000"/>
        </w:rPr>
        <w:t>a</w:t>
      </w:r>
      <w:r w:rsidRPr="009F65B0">
        <w:rPr>
          <w:rFonts w:ascii="Arial" w:eastAsia="Arial" w:hAnsi="Arial" w:cs="Arial"/>
          <w:b/>
          <w:color w:val="000000"/>
        </w:rPr>
        <w:t xml:space="preserve"> 500</w:t>
      </w:r>
      <w:r w:rsidRPr="009F65B0">
        <w:rPr>
          <w:rFonts w:ascii="Arial" w:eastAsia="Arial" w:hAnsi="Arial" w:cs="Arial"/>
          <w:b/>
          <w:color w:val="000000"/>
        </w:rPr>
        <w:tab/>
        <w:t>UT</w:t>
      </w:r>
    </w:p>
    <w:p w14:paraId="01BD8172" w14:textId="77777777" w:rsidR="003A1F69" w:rsidRPr="009F65B0" w:rsidRDefault="0011567B" w:rsidP="003552C2">
      <w:pPr>
        <w:numPr>
          <w:ilvl w:val="0"/>
          <w:numId w:val="27"/>
        </w:numPr>
        <w:pBdr>
          <w:top w:val="nil"/>
          <w:left w:val="nil"/>
          <w:bottom w:val="nil"/>
          <w:right w:val="nil"/>
          <w:between w:val="nil"/>
        </w:pBdr>
        <w:tabs>
          <w:tab w:val="left" w:pos="709"/>
          <w:tab w:val="left" w:pos="8647"/>
          <w:tab w:val="left" w:pos="8789"/>
          <w:tab w:val="left" w:pos="8931"/>
        </w:tabs>
        <w:spacing w:line="240" w:lineRule="auto"/>
        <w:ind w:left="708" w:hanging="284"/>
        <w:jc w:val="left"/>
        <w:rPr>
          <w:rFonts w:ascii="Arial" w:eastAsia="Arial" w:hAnsi="Arial" w:cs="Arial"/>
          <w:color w:val="000000"/>
        </w:rPr>
      </w:pPr>
      <w:r w:rsidRPr="009F65B0">
        <w:rPr>
          <w:rFonts w:ascii="Arial" w:eastAsia="Arial" w:hAnsi="Arial" w:cs="Arial"/>
          <w:color w:val="000000"/>
        </w:rPr>
        <w:t xml:space="preserve">La provisión de forestales para la vía pública, sin envasar (raíz </w:t>
      </w:r>
      <w:proofErr w:type="gramStart"/>
      <w:r w:rsidRPr="009F65B0">
        <w:rPr>
          <w:rFonts w:ascii="Arial" w:eastAsia="Arial" w:hAnsi="Arial" w:cs="Arial"/>
          <w:color w:val="000000"/>
        </w:rPr>
        <w:t>desnuda)…</w:t>
      </w:r>
      <w:proofErr w:type="gramEnd"/>
      <w:r w:rsidRPr="009F65B0">
        <w:rPr>
          <w:rFonts w:ascii="Arial" w:eastAsia="Arial" w:hAnsi="Arial" w:cs="Arial"/>
          <w:color w:val="000000"/>
        </w:rPr>
        <w:t>….</w:t>
      </w:r>
      <w:r w:rsidRPr="009F65B0">
        <w:rPr>
          <w:rFonts w:ascii="Arial" w:eastAsia="Arial" w:hAnsi="Arial" w:cs="Arial"/>
          <w:color w:val="000000"/>
        </w:rPr>
        <w:tab/>
      </w:r>
      <w:r w:rsidRPr="009F65B0">
        <w:rPr>
          <w:rFonts w:ascii="Arial" w:eastAsia="Arial" w:hAnsi="Arial" w:cs="Arial"/>
          <w:color w:val="000000"/>
        </w:rPr>
        <w:tab/>
        <w:t xml:space="preserve"> </w:t>
      </w:r>
      <w:r w:rsidR="00470E3D">
        <w:rPr>
          <w:rFonts w:ascii="Arial" w:eastAsia="Arial" w:hAnsi="Arial" w:cs="Arial"/>
          <w:color w:val="000000"/>
        </w:rPr>
        <w:t xml:space="preserve">   </w:t>
      </w:r>
      <w:r w:rsidRPr="009F65B0">
        <w:rPr>
          <w:rFonts w:ascii="Arial" w:eastAsia="Arial" w:hAnsi="Arial" w:cs="Arial"/>
          <w:b/>
          <w:color w:val="000000"/>
        </w:rPr>
        <w:t>30 UT</w:t>
      </w:r>
    </w:p>
    <w:p w14:paraId="5E1B93C1" w14:textId="77777777" w:rsidR="003A1F69" w:rsidRPr="009F65B0" w:rsidRDefault="0011567B" w:rsidP="003552C2">
      <w:pPr>
        <w:numPr>
          <w:ilvl w:val="0"/>
          <w:numId w:val="27"/>
        </w:numPr>
        <w:pBdr>
          <w:top w:val="nil"/>
          <w:left w:val="nil"/>
          <w:bottom w:val="nil"/>
          <w:right w:val="nil"/>
          <w:between w:val="nil"/>
        </w:pBdr>
        <w:tabs>
          <w:tab w:val="left" w:pos="709"/>
          <w:tab w:val="left" w:pos="8647"/>
          <w:tab w:val="left" w:pos="8789"/>
          <w:tab w:val="left" w:pos="8931"/>
        </w:tabs>
        <w:spacing w:line="240" w:lineRule="auto"/>
        <w:ind w:left="708" w:hanging="284"/>
        <w:jc w:val="left"/>
        <w:rPr>
          <w:rFonts w:ascii="Arial" w:eastAsia="Arial" w:hAnsi="Arial" w:cs="Arial"/>
          <w:color w:val="000000"/>
        </w:rPr>
      </w:pPr>
      <w:r w:rsidRPr="009F65B0">
        <w:rPr>
          <w:rFonts w:ascii="Arial" w:eastAsia="Arial" w:hAnsi="Arial" w:cs="Arial"/>
          <w:color w:val="000000"/>
        </w:rPr>
        <w:t>La provisión de forestales para la vía pública, envasados……………………….</w:t>
      </w:r>
      <w:r w:rsidRPr="009F65B0">
        <w:rPr>
          <w:rFonts w:ascii="Arial" w:eastAsia="Arial" w:hAnsi="Arial" w:cs="Arial"/>
          <w:color w:val="000000"/>
        </w:rPr>
        <w:tab/>
      </w:r>
      <w:r w:rsidRPr="009F65B0">
        <w:rPr>
          <w:rFonts w:ascii="Arial" w:eastAsia="Arial" w:hAnsi="Arial" w:cs="Arial"/>
          <w:color w:val="000000"/>
        </w:rPr>
        <w:tab/>
        <w:t xml:space="preserve"> </w:t>
      </w:r>
      <w:r w:rsidR="00470E3D">
        <w:rPr>
          <w:rFonts w:ascii="Arial" w:eastAsia="Arial" w:hAnsi="Arial" w:cs="Arial"/>
          <w:color w:val="000000"/>
        </w:rPr>
        <w:t xml:space="preserve">   </w:t>
      </w:r>
      <w:r w:rsidRPr="009F65B0">
        <w:rPr>
          <w:rFonts w:ascii="Arial" w:eastAsia="Arial" w:hAnsi="Arial" w:cs="Arial"/>
          <w:b/>
          <w:color w:val="000000"/>
        </w:rPr>
        <w:t>40 UT</w:t>
      </w:r>
      <w:r w:rsidRPr="009F65B0">
        <w:rPr>
          <w:rFonts w:ascii="Arial" w:eastAsia="Arial" w:hAnsi="Arial" w:cs="Arial"/>
          <w:color w:val="000000"/>
        </w:rPr>
        <w:t xml:space="preserve"> </w:t>
      </w:r>
    </w:p>
    <w:p w14:paraId="63004CCC" w14:textId="77777777" w:rsidR="003A1F69" w:rsidRDefault="0011567B" w:rsidP="00B63EBB">
      <w:pPr>
        <w:pBdr>
          <w:top w:val="nil"/>
          <w:left w:val="nil"/>
          <w:bottom w:val="nil"/>
          <w:right w:val="nil"/>
          <w:between w:val="nil"/>
        </w:pBdr>
        <w:tabs>
          <w:tab w:val="left" w:pos="709"/>
          <w:tab w:val="left" w:pos="8647"/>
          <w:tab w:val="left" w:pos="8789"/>
          <w:tab w:val="left" w:pos="8931"/>
        </w:tabs>
        <w:spacing w:line="240" w:lineRule="auto"/>
        <w:ind w:left="708"/>
        <w:jc w:val="left"/>
        <w:rPr>
          <w:rFonts w:ascii="Arial" w:eastAsia="Arial" w:hAnsi="Arial" w:cs="Arial"/>
          <w:color w:val="000000"/>
        </w:rPr>
      </w:pPr>
      <w:r w:rsidRPr="009F65B0">
        <w:rPr>
          <w:rFonts w:ascii="Arial" w:eastAsia="Arial" w:hAnsi="Arial" w:cs="Arial"/>
          <w:color w:val="000000"/>
        </w:rPr>
        <w:lastRenderedPageBreak/>
        <w:t xml:space="preserve">Exceptuase del pago del valor de los forestales, cuando el destino de </w:t>
      </w:r>
      <w:r w:rsidR="00B047BA" w:rsidRPr="009F65B0">
        <w:rPr>
          <w:rFonts w:ascii="Arial" w:eastAsia="Arial" w:hAnsi="Arial" w:cs="Arial"/>
          <w:color w:val="000000"/>
        </w:rPr>
        <w:t>estos</w:t>
      </w:r>
      <w:r w:rsidRPr="009F65B0">
        <w:rPr>
          <w:rFonts w:ascii="Arial" w:eastAsia="Arial" w:hAnsi="Arial" w:cs="Arial"/>
          <w:color w:val="000000"/>
        </w:rPr>
        <w:t xml:space="preserve"> sea la implantación de hasta 2 unidades por frente a calle pública y previa autorización por nota del área de Arbolado Publico. Se podrá evaluar un monto equivalente en </w:t>
      </w:r>
      <w:r w:rsidRPr="009F65B0">
        <w:rPr>
          <w:rFonts w:ascii="Arial" w:eastAsia="Arial" w:hAnsi="Arial" w:cs="Arial"/>
          <w:b/>
          <w:color w:val="000000"/>
        </w:rPr>
        <w:t>UT</w:t>
      </w:r>
      <w:r w:rsidRPr="009F65B0">
        <w:rPr>
          <w:rFonts w:ascii="Arial" w:eastAsia="Arial" w:hAnsi="Arial" w:cs="Arial"/>
          <w:color w:val="000000"/>
        </w:rPr>
        <w:t xml:space="preserve"> en la provisión de forestales con entrega de materiales para vivero.</w:t>
      </w:r>
    </w:p>
    <w:p w14:paraId="1D8F1E5B" w14:textId="77777777" w:rsidR="003A1F69" w:rsidRDefault="0011567B" w:rsidP="003552C2">
      <w:pPr>
        <w:numPr>
          <w:ilvl w:val="0"/>
          <w:numId w:val="28"/>
        </w:numPr>
        <w:pBdr>
          <w:top w:val="nil"/>
          <w:left w:val="nil"/>
          <w:bottom w:val="nil"/>
          <w:right w:val="nil"/>
          <w:between w:val="nil"/>
        </w:pBdr>
        <w:tabs>
          <w:tab w:val="left" w:pos="426"/>
        </w:tabs>
        <w:spacing w:before="80" w:line="240" w:lineRule="auto"/>
        <w:ind w:left="425" w:hanging="425"/>
        <w:jc w:val="left"/>
        <w:rPr>
          <w:rFonts w:ascii="Arial" w:eastAsia="Arial" w:hAnsi="Arial" w:cs="Arial"/>
          <w:color w:val="000000"/>
        </w:rPr>
      </w:pPr>
      <w:r>
        <w:rPr>
          <w:rFonts w:ascii="Arial" w:eastAsia="Arial" w:hAnsi="Arial" w:cs="Arial"/>
          <w:b/>
          <w:color w:val="000000"/>
        </w:rPr>
        <w:t>APERTURA DE ZANJAS PARA CONEXIONES:</w:t>
      </w:r>
      <w:r>
        <w:rPr>
          <w:rFonts w:ascii="Arial" w:eastAsia="Arial" w:hAnsi="Arial" w:cs="Arial"/>
          <w:b/>
          <w:color w:val="000000"/>
        </w:rPr>
        <w:tab/>
      </w:r>
    </w:p>
    <w:p w14:paraId="168C4049" w14:textId="77777777" w:rsidR="003A1F69" w:rsidRDefault="0011567B" w:rsidP="003552C2">
      <w:pPr>
        <w:numPr>
          <w:ilvl w:val="0"/>
          <w:numId w:val="23"/>
        </w:numPr>
        <w:pBdr>
          <w:top w:val="nil"/>
          <w:left w:val="nil"/>
          <w:bottom w:val="nil"/>
          <w:right w:val="nil"/>
          <w:between w:val="nil"/>
        </w:pBdr>
        <w:tabs>
          <w:tab w:val="left" w:pos="709"/>
          <w:tab w:val="left" w:pos="8647"/>
          <w:tab w:val="left" w:pos="8789"/>
          <w:tab w:val="left" w:pos="8931"/>
        </w:tabs>
        <w:spacing w:line="240" w:lineRule="auto"/>
        <w:ind w:left="709" w:right="1641" w:hanging="284"/>
        <w:jc w:val="both"/>
        <w:rPr>
          <w:rFonts w:ascii="Arial" w:eastAsia="Arial" w:hAnsi="Arial" w:cs="Arial"/>
          <w:color w:val="000000"/>
        </w:rPr>
      </w:pPr>
      <w:r>
        <w:rPr>
          <w:rFonts w:ascii="Arial" w:eastAsia="Arial" w:hAnsi="Arial" w:cs="Arial"/>
          <w:color w:val="000000"/>
        </w:rPr>
        <w:t xml:space="preserve">Por </w:t>
      </w:r>
      <w:r>
        <w:rPr>
          <w:rFonts w:ascii="Arial" w:eastAsia="Arial" w:hAnsi="Arial" w:cs="Arial"/>
          <w:b/>
          <w:color w:val="000000"/>
        </w:rPr>
        <w:t>Derecho de Apertura de Zanjas</w:t>
      </w:r>
      <w:r>
        <w:rPr>
          <w:rFonts w:ascii="Arial" w:eastAsia="Arial" w:hAnsi="Arial" w:cs="Arial"/>
          <w:color w:val="000000"/>
        </w:rPr>
        <w:t xml:space="preserve"> para conexión de agua, gas y cloacas domiciliarias, el propietario o la empresa que realiza la obra, deberán abonar por cada metro lineal:</w:t>
      </w:r>
    </w:p>
    <w:p w14:paraId="1D8ADEFA" w14:textId="77777777" w:rsidR="003A1F69" w:rsidRDefault="0011567B" w:rsidP="003552C2">
      <w:pPr>
        <w:numPr>
          <w:ilvl w:val="0"/>
          <w:numId w:val="24"/>
        </w:numPr>
        <w:pBdr>
          <w:top w:val="nil"/>
          <w:left w:val="nil"/>
          <w:bottom w:val="nil"/>
          <w:right w:val="nil"/>
          <w:between w:val="nil"/>
        </w:pBdr>
        <w:tabs>
          <w:tab w:val="left" w:pos="1276"/>
          <w:tab w:val="left" w:pos="8647"/>
          <w:tab w:val="left" w:pos="8789"/>
          <w:tab w:val="left" w:pos="8931"/>
        </w:tabs>
        <w:spacing w:line="240" w:lineRule="auto"/>
        <w:ind w:left="1276" w:hanging="283"/>
        <w:jc w:val="left"/>
        <w:rPr>
          <w:rFonts w:ascii="Arial" w:eastAsia="Arial" w:hAnsi="Arial" w:cs="Arial"/>
          <w:color w:val="000000"/>
        </w:rPr>
      </w:pPr>
      <w:r>
        <w:rPr>
          <w:rFonts w:ascii="Arial" w:eastAsia="Arial" w:hAnsi="Arial" w:cs="Arial"/>
          <w:color w:val="000000"/>
        </w:rPr>
        <w:t xml:space="preserve">En calles no </w:t>
      </w:r>
      <w:proofErr w:type="gramStart"/>
      <w:r>
        <w:rPr>
          <w:rFonts w:ascii="Arial" w:eastAsia="Arial" w:hAnsi="Arial" w:cs="Arial"/>
          <w:color w:val="000000"/>
        </w:rPr>
        <w:t>pavimentadas.…</w:t>
      </w:r>
      <w:proofErr w:type="gramEnd"/>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b/>
          <w:color w:val="000000"/>
        </w:rPr>
        <w:t>2 UT</w:t>
      </w:r>
    </w:p>
    <w:p w14:paraId="7398E7F8" w14:textId="77777777" w:rsidR="003A1F69" w:rsidRDefault="0011567B" w:rsidP="003552C2">
      <w:pPr>
        <w:numPr>
          <w:ilvl w:val="0"/>
          <w:numId w:val="24"/>
        </w:numPr>
        <w:pBdr>
          <w:top w:val="nil"/>
          <w:left w:val="nil"/>
          <w:bottom w:val="nil"/>
          <w:right w:val="nil"/>
          <w:between w:val="nil"/>
        </w:pBdr>
        <w:tabs>
          <w:tab w:val="left" w:pos="1276"/>
          <w:tab w:val="left" w:pos="8647"/>
          <w:tab w:val="left" w:pos="8789"/>
          <w:tab w:val="left" w:pos="8931"/>
        </w:tabs>
        <w:spacing w:line="240" w:lineRule="auto"/>
        <w:ind w:left="1276" w:hanging="283"/>
        <w:jc w:val="left"/>
        <w:rPr>
          <w:rFonts w:ascii="Arial" w:eastAsia="Arial" w:hAnsi="Arial" w:cs="Arial"/>
          <w:color w:val="000000"/>
        </w:rPr>
      </w:pPr>
      <w:r>
        <w:rPr>
          <w:rFonts w:ascii="Arial" w:eastAsia="Arial" w:hAnsi="Arial" w:cs="Arial"/>
          <w:color w:val="000000"/>
        </w:rPr>
        <w:t>En calles pavimentadas…………………………………………</w:t>
      </w:r>
      <w:r>
        <w:rPr>
          <w:rFonts w:ascii="Arial" w:eastAsia="Arial" w:hAnsi="Arial" w:cs="Arial"/>
        </w:rPr>
        <w:t>.......</w:t>
      </w:r>
      <w:r>
        <w:rPr>
          <w:rFonts w:ascii="Arial" w:eastAsia="Arial" w:hAnsi="Arial" w:cs="Arial"/>
          <w:color w:val="000000"/>
        </w:rPr>
        <w:t>…</w:t>
      </w:r>
      <w:proofErr w:type="gramStart"/>
      <w:r>
        <w:rPr>
          <w:rFonts w:ascii="Arial" w:eastAsia="Arial" w:hAnsi="Arial" w:cs="Arial"/>
          <w:color w:val="000000"/>
        </w:rPr>
        <w:t>…….</w:t>
      </w:r>
      <w:proofErr w:type="gramEnd"/>
      <w:r>
        <w:rPr>
          <w:rFonts w:ascii="Arial" w:eastAsia="Arial" w:hAnsi="Arial" w:cs="Arial"/>
          <w:color w:val="000000"/>
        </w:rPr>
        <w:t>….</w:t>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b/>
          <w:color w:val="000000"/>
        </w:rPr>
        <w:t>5 UT</w:t>
      </w:r>
    </w:p>
    <w:p w14:paraId="4C081C6A" w14:textId="77777777" w:rsidR="003A1F69" w:rsidRDefault="0011567B" w:rsidP="003552C2">
      <w:pPr>
        <w:numPr>
          <w:ilvl w:val="0"/>
          <w:numId w:val="24"/>
        </w:numPr>
        <w:pBdr>
          <w:top w:val="nil"/>
          <w:left w:val="nil"/>
          <w:bottom w:val="nil"/>
          <w:right w:val="nil"/>
          <w:between w:val="nil"/>
        </w:pBdr>
        <w:tabs>
          <w:tab w:val="left" w:pos="1276"/>
          <w:tab w:val="left" w:pos="8647"/>
          <w:tab w:val="left" w:pos="8789"/>
          <w:tab w:val="left" w:pos="8931"/>
        </w:tabs>
        <w:spacing w:line="240" w:lineRule="auto"/>
        <w:ind w:left="1276" w:hanging="283"/>
        <w:jc w:val="left"/>
        <w:rPr>
          <w:rFonts w:ascii="Arial" w:eastAsia="Arial" w:hAnsi="Arial" w:cs="Arial"/>
          <w:color w:val="000000"/>
        </w:rPr>
      </w:pPr>
      <w:r>
        <w:rPr>
          <w:rFonts w:ascii="Arial" w:eastAsia="Arial" w:hAnsi="Arial" w:cs="Arial"/>
          <w:color w:val="000000"/>
        </w:rPr>
        <w:t>En veredas……………………………………………</w:t>
      </w:r>
      <w:proofErr w:type="gramStart"/>
      <w:r>
        <w:rPr>
          <w:rFonts w:ascii="Arial" w:eastAsia="Arial" w:hAnsi="Arial" w:cs="Arial"/>
          <w:color w:val="000000"/>
        </w:rPr>
        <w:t>…….</w:t>
      </w:r>
      <w:proofErr w:type="gramEnd"/>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b/>
          <w:color w:val="000000"/>
        </w:rPr>
        <w:t>4 UT</w:t>
      </w:r>
    </w:p>
    <w:p w14:paraId="6E36EA25" w14:textId="77777777" w:rsidR="003A1F69" w:rsidRDefault="0011567B" w:rsidP="003552C2">
      <w:pPr>
        <w:numPr>
          <w:ilvl w:val="0"/>
          <w:numId w:val="23"/>
        </w:numPr>
        <w:pBdr>
          <w:top w:val="nil"/>
          <w:left w:val="nil"/>
          <w:bottom w:val="nil"/>
          <w:right w:val="nil"/>
          <w:between w:val="nil"/>
        </w:pBdr>
        <w:tabs>
          <w:tab w:val="left" w:pos="709"/>
          <w:tab w:val="left" w:pos="8647"/>
          <w:tab w:val="left" w:pos="8789"/>
          <w:tab w:val="left" w:pos="8931"/>
        </w:tabs>
        <w:spacing w:line="240" w:lineRule="auto"/>
        <w:ind w:left="709" w:hanging="284"/>
        <w:jc w:val="both"/>
        <w:rPr>
          <w:rFonts w:ascii="Arial" w:eastAsia="Arial" w:hAnsi="Arial" w:cs="Arial"/>
          <w:color w:val="000000"/>
        </w:rPr>
      </w:pPr>
      <w:r>
        <w:rPr>
          <w:rFonts w:ascii="Arial" w:eastAsia="Arial" w:hAnsi="Arial" w:cs="Arial"/>
          <w:color w:val="000000"/>
        </w:rPr>
        <w:t xml:space="preserve">Por aprobación de la documentación técnica para desagües industriales de bodegas, industrias, etc., se abonará el </w:t>
      </w:r>
      <w:r>
        <w:rPr>
          <w:rFonts w:ascii="Arial" w:eastAsia="Arial" w:hAnsi="Arial" w:cs="Arial"/>
          <w:b/>
          <w:color w:val="000000"/>
        </w:rPr>
        <w:t>5%</w:t>
      </w:r>
      <w:r>
        <w:rPr>
          <w:rFonts w:ascii="Arial" w:eastAsia="Arial" w:hAnsi="Arial" w:cs="Arial"/>
          <w:color w:val="000000"/>
        </w:rPr>
        <w:t xml:space="preserve"> del presupuesto oficial de la Obra.</w:t>
      </w:r>
    </w:p>
    <w:p w14:paraId="4BC16CE6" w14:textId="77777777" w:rsidR="003A1F69" w:rsidRDefault="0011567B" w:rsidP="003552C2">
      <w:pPr>
        <w:numPr>
          <w:ilvl w:val="0"/>
          <w:numId w:val="28"/>
        </w:numPr>
        <w:pBdr>
          <w:top w:val="nil"/>
          <w:left w:val="nil"/>
          <w:bottom w:val="nil"/>
          <w:right w:val="nil"/>
          <w:between w:val="nil"/>
        </w:pBdr>
        <w:tabs>
          <w:tab w:val="left" w:pos="426"/>
        </w:tabs>
        <w:spacing w:before="80" w:line="240" w:lineRule="auto"/>
        <w:ind w:left="425" w:hanging="425"/>
        <w:jc w:val="both"/>
        <w:rPr>
          <w:rFonts w:ascii="Arial" w:eastAsia="Arial" w:hAnsi="Arial" w:cs="Arial"/>
          <w:color w:val="000000"/>
        </w:rPr>
      </w:pPr>
      <w:r>
        <w:rPr>
          <w:rFonts w:ascii="Arial" w:eastAsia="Arial" w:hAnsi="Arial" w:cs="Arial"/>
          <w:color w:val="000000"/>
        </w:rPr>
        <w:t xml:space="preserve">Para proceder a la rotura de calles hormigonadas, pavimentadas o compactadas, se deberá previamente, solicitar la correspondiente autorización, mediante la presentación de nota de “Solicitud de Rotura” y abonar en concepto de </w:t>
      </w:r>
      <w:r w:rsidR="00DA729A">
        <w:rPr>
          <w:rFonts w:ascii="Arial" w:eastAsia="Arial" w:hAnsi="Arial" w:cs="Arial"/>
          <w:b/>
          <w:color w:val="000000"/>
        </w:rPr>
        <w:t xml:space="preserve">Derechos </w:t>
      </w:r>
      <w:r w:rsidR="00622562">
        <w:rPr>
          <w:rFonts w:ascii="Arial" w:eastAsia="Arial" w:hAnsi="Arial" w:cs="Arial"/>
          <w:b/>
          <w:color w:val="000000"/>
        </w:rPr>
        <w:t>de Rotura</w:t>
      </w:r>
      <w:r w:rsidR="00622562">
        <w:rPr>
          <w:rFonts w:ascii="Arial" w:eastAsia="Arial" w:hAnsi="Arial" w:cs="Arial"/>
          <w:color w:val="000000"/>
        </w:rPr>
        <w:t xml:space="preserve"> </w:t>
      </w:r>
      <w:r w:rsidR="000C49BF">
        <w:rPr>
          <w:rFonts w:ascii="Arial" w:eastAsia="Arial" w:hAnsi="Arial" w:cs="Arial"/>
          <w:color w:val="000000"/>
        </w:rPr>
        <w:t>la cantidad de</w:t>
      </w:r>
      <w:r>
        <w:rPr>
          <w:rFonts w:ascii="Arial" w:eastAsia="Arial" w:hAnsi="Arial" w:cs="Arial"/>
          <w:color w:val="000000"/>
        </w:rPr>
        <w:t xml:space="preserve"> </w:t>
      </w:r>
      <w:r>
        <w:rPr>
          <w:rFonts w:ascii="Arial" w:eastAsia="Arial" w:hAnsi="Arial" w:cs="Arial"/>
          <w:b/>
          <w:color w:val="000000"/>
        </w:rPr>
        <w:t>300 UT</w:t>
      </w:r>
      <w:r>
        <w:rPr>
          <w:rFonts w:ascii="Arial" w:eastAsia="Arial" w:hAnsi="Arial" w:cs="Arial"/>
          <w:color w:val="000000"/>
        </w:rPr>
        <w:t xml:space="preserve"> hasta cinco (5) metros lineales; por los excedentes, se abonarán </w:t>
      </w:r>
      <w:r>
        <w:rPr>
          <w:rFonts w:ascii="Arial" w:eastAsia="Arial" w:hAnsi="Arial" w:cs="Arial"/>
          <w:b/>
          <w:color w:val="000000"/>
        </w:rPr>
        <w:t>10 UT</w:t>
      </w:r>
      <w:r>
        <w:rPr>
          <w:rFonts w:ascii="Arial" w:eastAsia="Arial" w:hAnsi="Arial" w:cs="Arial"/>
          <w:color w:val="000000"/>
        </w:rPr>
        <w:t xml:space="preserve"> por metro lineal o fracción.</w:t>
      </w:r>
    </w:p>
    <w:p w14:paraId="567B9D47" w14:textId="77777777" w:rsidR="003A1F69" w:rsidRDefault="0011567B" w:rsidP="00B63EBB">
      <w:pPr>
        <w:pBdr>
          <w:top w:val="nil"/>
          <w:left w:val="nil"/>
          <w:bottom w:val="nil"/>
          <w:right w:val="nil"/>
          <w:between w:val="nil"/>
        </w:pBdr>
        <w:spacing w:line="240" w:lineRule="auto"/>
        <w:ind w:left="425"/>
        <w:jc w:val="both"/>
        <w:rPr>
          <w:rFonts w:ascii="Arial" w:eastAsia="Arial" w:hAnsi="Arial" w:cs="Arial"/>
        </w:rPr>
      </w:pPr>
      <w:r>
        <w:rPr>
          <w:rFonts w:ascii="Arial" w:eastAsia="Arial" w:hAnsi="Arial" w:cs="Arial"/>
          <w:color w:val="000000"/>
        </w:rPr>
        <w:t>El Departamento Ejecutivo podrá acceder a que:</w:t>
      </w:r>
    </w:p>
    <w:p w14:paraId="5F4D91F2" w14:textId="77777777" w:rsidR="003A1F69" w:rsidRDefault="0011567B" w:rsidP="003552C2">
      <w:pPr>
        <w:numPr>
          <w:ilvl w:val="0"/>
          <w:numId w:val="57"/>
        </w:numPr>
        <w:pBdr>
          <w:top w:val="nil"/>
          <w:left w:val="nil"/>
          <w:bottom w:val="nil"/>
          <w:right w:val="nil"/>
          <w:between w:val="nil"/>
        </w:pBdr>
        <w:spacing w:line="240" w:lineRule="auto"/>
        <w:ind w:left="992"/>
        <w:jc w:val="both"/>
        <w:rPr>
          <w:rFonts w:ascii="Arial" w:eastAsia="Arial" w:hAnsi="Arial" w:cs="Arial"/>
          <w:color w:val="000000"/>
        </w:rPr>
      </w:pPr>
      <w:r>
        <w:rPr>
          <w:rFonts w:ascii="Arial" w:eastAsia="Arial" w:hAnsi="Arial" w:cs="Arial"/>
          <w:color w:val="000000"/>
        </w:rPr>
        <w:t xml:space="preserve">la reparación de la calle sea realizada por la empresa que realiza la obra, de lo contrario la misma será ejecutada por la Municipalidad y el costo de </w:t>
      </w:r>
      <w:r>
        <w:rPr>
          <w:rFonts w:ascii="Arial" w:eastAsia="Arial" w:hAnsi="Arial" w:cs="Arial"/>
          <w:b/>
          <w:color w:val="000000"/>
        </w:rPr>
        <w:t>200 UT por metro cuadrado</w:t>
      </w:r>
      <w:r>
        <w:rPr>
          <w:rFonts w:ascii="Arial" w:eastAsia="Arial" w:hAnsi="Arial" w:cs="Arial"/>
          <w:color w:val="000000"/>
        </w:rPr>
        <w:t>, será soportado por la Empresa que realizó la rotura.</w:t>
      </w:r>
    </w:p>
    <w:p w14:paraId="3DE4D2FF" w14:textId="77777777" w:rsidR="003A1F69" w:rsidRDefault="0011567B" w:rsidP="003552C2">
      <w:pPr>
        <w:numPr>
          <w:ilvl w:val="0"/>
          <w:numId w:val="57"/>
        </w:numPr>
        <w:pBdr>
          <w:top w:val="nil"/>
          <w:left w:val="nil"/>
          <w:bottom w:val="nil"/>
          <w:right w:val="nil"/>
          <w:between w:val="nil"/>
        </w:pBdr>
        <w:spacing w:line="240" w:lineRule="auto"/>
        <w:ind w:left="992"/>
        <w:jc w:val="both"/>
        <w:rPr>
          <w:rFonts w:ascii="Arial" w:eastAsia="Arial" w:hAnsi="Arial" w:cs="Arial"/>
          <w:color w:val="000000"/>
        </w:rPr>
      </w:pPr>
      <w:r>
        <w:rPr>
          <w:rFonts w:ascii="Arial" w:eastAsia="Arial" w:hAnsi="Arial" w:cs="Arial"/>
          <w:color w:val="000000"/>
        </w:rPr>
        <w:t xml:space="preserve">En caso de no ingresar el pago en </w:t>
      </w:r>
      <w:r>
        <w:rPr>
          <w:rFonts w:ascii="Arial" w:eastAsia="Arial" w:hAnsi="Arial" w:cs="Arial"/>
        </w:rPr>
        <w:t>el plazo de 6 (seis) meses desde que se emite la autorización</w:t>
      </w:r>
      <w:r>
        <w:rPr>
          <w:rFonts w:ascii="Arial" w:eastAsia="Arial" w:hAnsi="Arial" w:cs="Arial"/>
          <w:color w:val="000000"/>
        </w:rPr>
        <w:t xml:space="preserve"> se adicionará una multa del </w:t>
      </w:r>
      <w:r>
        <w:rPr>
          <w:rFonts w:ascii="Arial" w:eastAsia="Arial" w:hAnsi="Arial" w:cs="Arial"/>
          <w:b/>
          <w:color w:val="000000"/>
        </w:rPr>
        <w:t>100%</w:t>
      </w:r>
      <w:r>
        <w:rPr>
          <w:rFonts w:ascii="Arial" w:eastAsia="Arial" w:hAnsi="Arial" w:cs="Arial"/>
          <w:color w:val="000000"/>
        </w:rPr>
        <w:t xml:space="preserve"> del valor aforado. </w:t>
      </w:r>
    </w:p>
    <w:p w14:paraId="0E7F5190" w14:textId="77777777" w:rsidR="003A1F69" w:rsidRDefault="0011567B" w:rsidP="003552C2">
      <w:pPr>
        <w:numPr>
          <w:ilvl w:val="0"/>
          <w:numId w:val="57"/>
        </w:numPr>
        <w:pBdr>
          <w:top w:val="nil"/>
          <w:left w:val="nil"/>
          <w:bottom w:val="nil"/>
          <w:right w:val="nil"/>
          <w:between w:val="nil"/>
        </w:pBdr>
        <w:spacing w:line="240" w:lineRule="auto"/>
        <w:ind w:left="992"/>
        <w:jc w:val="both"/>
        <w:rPr>
          <w:rFonts w:ascii="Arial" w:eastAsia="Arial" w:hAnsi="Arial" w:cs="Arial"/>
          <w:color w:val="000000"/>
        </w:rPr>
      </w:pPr>
      <w:r>
        <w:rPr>
          <w:rFonts w:ascii="Arial" w:eastAsia="Arial" w:hAnsi="Arial" w:cs="Arial"/>
        </w:rPr>
        <w:t>Cumplidos los 180 días de emisión del derecho de apertura indicado en el punto a) si la empresa no efectuó la reparación correspondiente, esta misma será desarrollada por el municipio aplicando los costos indicados precedentemente.</w:t>
      </w:r>
    </w:p>
    <w:p w14:paraId="4568BB62" w14:textId="77777777" w:rsidR="003A1F69" w:rsidRDefault="0011567B" w:rsidP="003552C2">
      <w:pPr>
        <w:numPr>
          <w:ilvl w:val="0"/>
          <w:numId w:val="28"/>
        </w:numPr>
        <w:pBdr>
          <w:top w:val="nil"/>
          <w:left w:val="nil"/>
          <w:bottom w:val="nil"/>
          <w:right w:val="nil"/>
          <w:between w:val="nil"/>
        </w:pBdr>
        <w:tabs>
          <w:tab w:val="left" w:pos="426"/>
          <w:tab w:val="left" w:pos="7371"/>
          <w:tab w:val="left" w:pos="8080"/>
          <w:tab w:val="left" w:pos="8647"/>
          <w:tab w:val="left" w:pos="8789"/>
          <w:tab w:val="left" w:pos="8931"/>
        </w:tabs>
        <w:spacing w:before="80" w:line="240" w:lineRule="auto"/>
        <w:ind w:left="425" w:right="1639" w:hanging="425"/>
        <w:jc w:val="both"/>
        <w:rPr>
          <w:rFonts w:ascii="Arial" w:eastAsia="Arial" w:hAnsi="Arial" w:cs="Arial"/>
          <w:color w:val="000000"/>
        </w:rPr>
      </w:pPr>
      <w:r>
        <w:rPr>
          <w:rFonts w:ascii="Arial" w:eastAsia="Arial" w:hAnsi="Arial" w:cs="Arial"/>
          <w:color w:val="000000"/>
        </w:rPr>
        <w:t xml:space="preserve">Por servicio especial de recolección de residuos y/o verdes en comercios, </w:t>
      </w:r>
    </w:p>
    <w:p w14:paraId="5DE96FAC" w14:textId="77777777" w:rsidR="003A1F69" w:rsidRDefault="0011567B" w:rsidP="00B63EBB">
      <w:pPr>
        <w:pBdr>
          <w:top w:val="nil"/>
          <w:left w:val="nil"/>
          <w:bottom w:val="nil"/>
          <w:right w:val="nil"/>
          <w:between w:val="nil"/>
        </w:pBdr>
        <w:tabs>
          <w:tab w:val="left" w:pos="426"/>
          <w:tab w:val="left" w:pos="7371"/>
          <w:tab w:val="left" w:pos="7797"/>
          <w:tab w:val="left" w:pos="8647"/>
          <w:tab w:val="left" w:pos="8789"/>
          <w:tab w:val="left" w:pos="8931"/>
        </w:tabs>
        <w:spacing w:line="240" w:lineRule="auto"/>
        <w:ind w:left="425"/>
        <w:jc w:val="both"/>
        <w:rPr>
          <w:rFonts w:ascii="Arial" w:eastAsia="Arial" w:hAnsi="Arial" w:cs="Arial"/>
          <w:color w:val="000000"/>
        </w:rPr>
      </w:pPr>
      <w:r>
        <w:rPr>
          <w:rFonts w:ascii="Arial" w:eastAsia="Arial" w:hAnsi="Arial" w:cs="Arial"/>
          <w:color w:val="000000"/>
        </w:rPr>
        <w:t xml:space="preserve">industrias, camping, clubes y similares por mes…………………………….    </w:t>
      </w:r>
      <w:r>
        <w:rPr>
          <w:rFonts w:ascii="Arial" w:eastAsia="Arial" w:hAnsi="Arial" w:cs="Arial"/>
          <w:color w:val="000000"/>
        </w:rPr>
        <w:tab/>
        <w:t xml:space="preserve">de </w:t>
      </w:r>
      <w:r>
        <w:rPr>
          <w:rFonts w:ascii="Arial" w:eastAsia="Arial" w:hAnsi="Arial" w:cs="Arial"/>
          <w:b/>
          <w:color w:val="000000"/>
        </w:rPr>
        <w:t xml:space="preserve">100 </w:t>
      </w:r>
      <w:r>
        <w:rPr>
          <w:rFonts w:ascii="Arial" w:eastAsia="Arial" w:hAnsi="Arial" w:cs="Arial"/>
          <w:color w:val="000000"/>
        </w:rPr>
        <w:t xml:space="preserve">a </w:t>
      </w:r>
      <w:r>
        <w:rPr>
          <w:rFonts w:ascii="Arial" w:eastAsia="Arial" w:hAnsi="Arial" w:cs="Arial"/>
          <w:b/>
          <w:color w:val="000000"/>
        </w:rPr>
        <w:t>1000 UT</w:t>
      </w:r>
    </w:p>
    <w:p w14:paraId="5F6E07DA" w14:textId="77777777" w:rsidR="003A1F69" w:rsidRDefault="0011567B" w:rsidP="003552C2">
      <w:pPr>
        <w:numPr>
          <w:ilvl w:val="0"/>
          <w:numId w:val="28"/>
        </w:numPr>
        <w:pBdr>
          <w:top w:val="nil"/>
          <w:left w:val="nil"/>
          <w:bottom w:val="nil"/>
          <w:right w:val="nil"/>
          <w:between w:val="nil"/>
        </w:pBdr>
        <w:tabs>
          <w:tab w:val="left" w:pos="426"/>
          <w:tab w:val="left" w:pos="7371"/>
          <w:tab w:val="left" w:pos="8080"/>
          <w:tab w:val="left" w:pos="8647"/>
          <w:tab w:val="left" w:pos="8789"/>
          <w:tab w:val="left" w:pos="8931"/>
        </w:tabs>
        <w:spacing w:before="80" w:line="240" w:lineRule="auto"/>
        <w:ind w:left="425" w:hanging="425"/>
        <w:jc w:val="both"/>
        <w:rPr>
          <w:rFonts w:ascii="Arial" w:eastAsia="Arial" w:hAnsi="Arial" w:cs="Arial"/>
          <w:color w:val="000000"/>
        </w:rPr>
      </w:pPr>
      <w:r>
        <w:rPr>
          <w:rFonts w:ascii="Arial" w:eastAsia="Arial" w:hAnsi="Arial" w:cs="Arial"/>
          <w:color w:val="000000"/>
        </w:rPr>
        <w:t>El derecho para la disposición final de residuos inertes</w:t>
      </w:r>
      <w:r>
        <w:rPr>
          <w:color w:val="000000"/>
        </w:rPr>
        <w:t xml:space="preserve"> </w:t>
      </w:r>
      <w:r>
        <w:rPr>
          <w:rFonts w:ascii="Arial" w:eastAsia="Arial" w:hAnsi="Arial" w:cs="Arial"/>
          <w:color w:val="000000"/>
        </w:rPr>
        <w:t>en el Escombrera Municipal:</w:t>
      </w:r>
    </w:p>
    <w:p w14:paraId="1B302564" w14:textId="77777777" w:rsidR="003A1F69" w:rsidRDefault="0011567B" w:rsidP="003552C2">
      <w:pPr>
        <w:numPr>
          <w:ilvl w:val="0"/>
          <w:numId w:val="25"/>
        </w:numPr>
        <w:pBdr>
          <w:top w:val="nil"/>
          <w:left w:val="nil"/>
          <w:bottom w:val="nil"/>
          <w:right w:val="nil"/>
          <w:between w:val="nil"/>
        </w:pBdr>
        <w:tabs>
          <w:tab w:val="left" w:pos="709"/>
          <w:tab w:val="left" w:pos="7371"/>
          <w:tab w:val="left" w:pos="7513"/>
          <w:tab w:val="left" w:pos="8080"/>
          <w:tab w:val="left" w:pos="8647"/>
          <w:tab w:val="left" w:pos="8789"/>
          <w:tab w:val="left" w:pos="8931"/>
        </w:tabs>
        <w:spacing w:line="240" w:lineRule="auto"/>
        <w:ind w:left="709" w:hanging="284"/>
        <w:jc w:val="left"/>
        <w:rPr>
          <w:rFonts w:ascii="Arial" w:eastAsia="Arial" w:hAnsi="Arial" w:cs="Arial"/>
          <w:color w:val="000000"/>
        </w:rPr>
      </w:pPr>
      <w:r>
        <w:rPr>
          <w:rFonts w:ascii="Arial" w:eastAsia="Arial" w:hAnsi="Arial" w:cs="Arial"/>
          <w:color w:val="000000"/>
        </w:rPr>
        <w:t>Cada viaje de camiones con capacidad de hasta 6 m3 …………</w:t>
      </w:r>
      <w:proofErr w:type="gramStart"/>
      <w:r>
        <w:rPr>
          <w:rFonts w:ascii="Arial" w:eastAsia="Arial" w:hAnsi="Arial" w:cs="Arial"/>
          <w:color w:val="000000"/>
        </w:rPr>
        <w:t>…….</w:t>
      </w:r>
      <w:proofErr w:type="gramEnd"/>
      <w:r>
        <w:rPr>
          <w:rFonts w:ascii="Arial" w:eastAsia="Arial" w:hAnsi="Arial" w:cs="Arial"/>
          <w:color w:val="000000"/>
        </w:rPr>
        <w:t xml:space="preserve">.        de </w:t>
      </w:r>
      <w:r>
        <w:rPr>
          <w:rFonts w:ascii="Arial" w:eastAsia="Arial" w:hAnsi="Arial" w:cs="Arial"/>
          <w:b/>
          <w:color w:val="000000"/>
        </w:rPr>
        <w:t>30</w:t>
      </w:r>
      <w:r>
        <w:rPr>
          <w:rFonts w:ascii="Arial" w:eastAsia="Arial" w:hAnsi="Arial" w:cs="Arial"/>
          <w:color w:val="000000"/>
        </w:rPr>
        <w:t xml:space="preserve"> a </w:t>
      </w:r>
      <w:r>
        <w:rPr>
          <w:rFonts w:ascii="Arial" w:eastAsia="Arial" w:hAnsi="Arial" w:cs="Arial"/>
          <w:b/>
          <w:color w:val="000000"/>
        </w:rPr>
        <w:t>100 UT</w:t>
      </w:r>
    </w:p>
    <w:p w14:paraId="21173616" w14:textId="77777777" w:rsidR="003A1F69" w:rsidRDefault="0011567B" w:rsidP="003552C2">
      <w:pPr>
        <w:numPr>
          <w:ilvl w:val="0"/>
          <w:numId w:val="25"/>
        </w:numPr>
        <w:pBdr>
          <w:top w:val="nil"/>
          <w:left w:val="nil"/>
          <w:bottom w:val="nil"/>
          <w:right w:val="nil"/>
          <w:between w:val="nil"/>
        </w:pBdr>
        <w:tabs>
          <w:tab w:val="left" w:pos="709"/>
          <w:tab w:val="left" w:pos="7371"/>
          <w:tab w:val="left" w:pos="7513"/>
          <w:tab w:val="left" w:pos="8080"/>
          <w:tab w:val="left" w:pos="8647"/>
          <w:tab w:val="left" w:pos="8789"/>
          <w:tab w:val="left" w:pos="8931"/>
        </w:tabs>
        <w:spacing w:line="240" w:lineRule="auto"/>
        <w:ind w:left="709" w:hanging="284"/>
        <w:jc w:val="left"/>
        <w:rPr>
          <w:rFonts w:ascii="Arial" w:eastAsia="Arial" w:hAnsi="Arial" w:cs="Arial"/>
          <w:color w:val="000000"/>
        </w:rPr>
      </w:pPr>
      <w:r>
        <w:rPr>
          <w:rFonts w:ascii="Arial" w:eastAsia="Arial" w:hAnsi="Arial" w:cs="Arial"/>
          <w:color w:val="000000"/>
        </w:rPr>
        <w:t xml:space="preserve">Cada viaje de camiones bateas de hasta 26 m3. ………..……………..       de </w:t>
      </w:r>
      <w:r>
        <w:rPr>
          <w:rFonts w:ascii="Arial" w:eastAsia="Arial" w:hAnsi="Arial" w:cs="Arial"/>
          <w:b/>
          <w:color w:val="000000"/>
        </w:rPr>
        <w:t>120</w:t>
      </w:r>
      <w:r>
        <w:rPr>
          <w:rFonts w:ascii="Arial" w:eastAsia="Arial" w:hAnsi="Arial" w:cs="Arial"/>
          <w:color w:val="000000"/>
        </w:rPr>
        <w:t xml:space="preserve"> </w:t>
      </w:r>
      <w:r>
        <w:rPr>
          <w:rFonts w:ascii="Arial" w:eastAsia="Arial" w:hAnsi="Arial" w:cs="Arial"/>
          <w:color w:val="000000"/>
        </w:rPr>
        <w:tab/>
        <w:t xml:space="preserve">a </w:t>
      </w:r>
      <w:r>
        <w:rPr>
          <w:rFonts w:ascii="Arial" w:eastAsia="Arial" w:hAnsi="Arial" w:cs="Arial"/>
          <w:b/>
          <w:color w:val="000000"/>
        </w:rPr>
        <w:t>400 UT</w:t>
      </w:r>
    </w:p>
    <w:p w14:paraId="1282ABC8" w14:textId="77777777" w:rsidR="003A1F69" w:rsidRDefault="0011567B" w:rsidP="002C26CF">
      <w:pPr>
        <w:pBdr>
          <w:top w:val="nil"/>
          <w:left w:val="nil"/>
          <w:bottom w:val="nil"/>
          <w:right w:val="nil"/>
          <w:between w:val="nil"/>
        </w:pBdr>
        <w:spacing w:line="240" w:lineRule="auto"/>
        <w:ind w:left="709"/>
        <w:jc w:val="both"/>
        <w:rPr>
          <w:rFonts w:ascii="Arial" w:eastAsia="Arial" w:hAnsi="Arial" w:cs="Arial"/>
          <w:color w:val="000000"/>
        </w:rPr>
      </w:pPr>
      <w:r>
        <w:rPr>
          <w:rFonts w:ascii="Arial" w:eastAsia="Arial" w:hAnsi="Arial" w:cs="Arial"/>
          <w:color w:val="000000"/>
        </w:rPr>
        <w:t xml:space="preserve">Para ser usuarios de la Escombrera Municipal las empresas deberán contar con la Habilitación Comercial pertinente. </w:t>
      </w:r>
    </w:p>
    <w:p w14:paraId="3A04DD91" w14:textId="77777777" w:rsidR="003A1F69" w:rsidRDefault="0011567B" w:rsidP="003552C2">
      <w:pPr>
        <w:numPr>
          <w:ilvl w:val="0"/>
          <w:numId w:val="28"/>
        </w:numPr>
        <w:pBdr>
          <w:top w:val="nil"/>
          <w:left w:val="nil"/>
          <w:bottom w:val="nil"/>
          <w:right w:val="nil"/>
          <w:between w:val="nil"/>
        </w:pBdr>
        <w:tabs>
          <w:tab w:val="left" w:pos="426"/>
        </w:tabs>
        <w:spacing w:before="80" w:line="240" w:lineRule="auto"/>
        <w:ind w:left="425" w:hanging="425"/>
        <w:jc w:val="both"/>
        <w:rPr>
          <w:rFonts w:ascii="Arial" w:eastAsia="Arial" w:hAnsi="Arial" w:cs="Arial"/>
          <w:color w:val="000000"/>
        </w:rPr>
      </w:pPr>
      <w:r>
        <w:rPr>
          <w:rFonts w:ascii="Arial" w:eastAsia="Arial" w:hAnsi="Arial" w:cs="Arial"/>
          <w:color w:val="000000"/>
        </w:rPr>
        <w:t xml:space="preserve">Los grandes generadores de Residuos Sólidos Urbanos deberán abonar un derecho equivalente a </w:t>
      </w:r>
      <w:r>
        <w:rPr>
          <w:rFonts w:ascii="Arial" w:eastAsia="Arial" w:hAnsi="Arial" w:cs="Arial"/>
          <w:b/>
          <w:color w:val="000000"/>
        </w:rPr>
        <w:t>UNA (1) UTM</w:t>
      </w:r>
      <w:r>
        <w:rPr>
          <w:rFonts w:ascii="Arial" w:eastAsia="Arial" w:hAnsi="Arial" w:cs="Arial"/>
          <w:color w:val="000000"/>
        </w:rPr>
        <w:t xml:space="preserve"> por cada kilogramo retirado en domicilio.</w:t>
      </w:r>
    </w:p>
    <w:p w14:paraId="67B4C935" w14:textId="77777777" w:rsidR="003A1F69" w:rsidRDefault="0011567B" w:rsidP="003552C2">
      <w:pPr>
        <w:numPr>
          <w:ilvl w:val="0"/>
          <w:numId w:val="28"/>
        </w:numPr>
        <w:pBdr>
          <w:top w:val="nil"/>
          <w:left w:val="nil"/>
          <w:bottom w:val="nil"/>
          <w:right w:val="nil"/>
          <w:between w:val="nil"/>
        </w:pBdr>
        <w:tabs>
          <w:tab w:val="left" w:pos="426"/>
          <w:tab w:val="left" w:pos="7371"/>
          <w:tab w:val="left" w:pos="8140"/>
          <w:tab w:val="left" w:pos="8647"/>
          <w:tab w:val="left" w:pos="8789"/>
          <w:tab w:val="left" w:pos="8931"/>
          <w:tab w:val="left" w:pos="9214"/>
        </w:tabs>
        <w:spacing w:before="80" w:line="240" w:lineRule="auto"/>
        <w:ind w:left="425" w:right="1843" w:hanging="425"/>
        <w:jc w:val="left"/>
        <w:rPr>
          <w:rFonts w:ascii="Arial" w:eastAsia="Arial" w:hAnsi="Arial" w:cs="Arial"/>
          <w:color w:val="000000"/>
        </w:rPr>
      </w:pPr>
      <w:r>
        <w:rPr>
          <w:rFonts w:ascii="Arial" w:eastAsia="Arial" w:hAnsi="Arial" w:cs="Arial"/>
          <w:color w:val="000000"/>
        </w:rPr>
        <w:t xml:space="preserve">Por servicios especiales de Policía Vial, por evento, según la cantidad de </w:t>
      </w:r>
    </w:p>
    <w:p w14:paraId="1D97E5AD" w14:textId="77777777" w:rsidR="003A1F69" w:rsidRDefault="0011567B" w:rsidP="00B63EBB">
      <w:pPr>
        <w:pBdr>
          <w:top w:val="nil"/>
          <w:left w:val="nil"/>
          <w:bottom w:val="nil"/>
          <w:right w:val="nil"/>
          <w:between w:val="nil"/>
        </w:pBdr>
        <w:tabs>
          <w:tab w:val="left" w:pos="426"/>
          <w:tab w:val="left" w:pos="7513"/>
          <w:tab w:val="left" w:pos="8140"/>
          <w:tab w:val="left" w:pos="8647"/>
          <w:tab w:val="left" w:pos="8789"/>
          <w:tab w:val="left" w:pos="8931"/>
          <w:tab w:val="left" w:pos="9214"/>
        </w:tabs>
        <w:spacing w:line="240" w:lineRule="auto"/>
        <w:ind w:left="425"/>
        <w:jc w:val="left"/>
        <w:rPr>
          <w:rFonts w:ascii="Arial" w:eastAsia="Arial" w:hAnsi="Arial" w:cs="Arial"/>
          <w:color w:val="000000"/>
        </w:rPr>
      </w:pPr>
      <w:r>
        <w:rPr>
          <w:rFonts w:ascii="Arial" w:eastAsia="Arial" w:hAnsi="Arial" w:cs="Arial"/>
          <w:color w:val="000000"/>
        </w:rPr>
        <w:t>personal y móviles afectados al operativo</w:t>
      </w:r>
      <w:proofErr w:type="gramStart"/>
      <w:r>
        <w:rPr>
          <w:rFonts w:ascii="Arial" w:eastAsia="Arial" w:hAnsi="Arial" w:cs="Arial"/>
          <w:color w:val="000000"/>
        </w:rPr>
        <w:t>…….</w:t>
      </w:r>
      <w:proofErr w:type="gramEnd"/>
      <w:r>
        <w:rPr>
          <w:rFonts w:ascii="Arial" w:eastAsia="Arial" w:hAnsi="Arial" w:cs="Arial"/>
          <w:color w:val="000000"/>
        </w:rPr>
        <w:t xml:space="preserve">……………….………..   </w:t>
      </w:r>
      <w:r>
        <w:rPr>
          <w:rFonts w:ascii="Arial" w:eastAsia="Arial" w:hAnsi="Arial" w:cs="Arial"/>
          <w:color w:val="000000"/>
        </w:rPr>
        <w:tab/>
        <w:t xml:space="preserve"> de </w:t>
      </w:r>
      <w:r>
        <w:rPr>
          <w:rFonts w:ascii="Arial" w:eastAsia="Arial" w:hAnsi="Arial" w:cs="Arial"/>
          <w:b/>
          <w:color w:val="000000"/>
        </w:rPr>
        <w:t>100</w:t>
      </w:r>
      <w:r>
        <w:rPr>
          <w:rFonts w:ascii="Arial" w:eastAsia="Arial" w:hAnsi="Arial" w:cs="Arial"/>
          <w:color w:val="000000"/>
        </w:rPr>
        <w:t xml:space="preserve"> a </w:t>
      </w:r>
      <w:r>
        <w:rPr>
          <w:rFonts w:ascii="Arial" w:eastAsia="Arial" w:hAnsi="Arial" w:cs="Arial"/>
          <w:b/>
          <w:color w:val="000000"/>
        </w:rPr>
        <w:t>10.000 UT</w:t>
      </w:r>
    </w:p>
    <w:p w14:paraId="6752D525" w14:textId="77777777" w:rsidR="003A1F69" w:rsidRDefault="0011567B" w:rsidP="003552C2">
      <w:pPr>
        <w:numPr>
          <w:ilvl w:val="0"/>
          <w:numId w:val="28"/>
        </w:numPr>
        <w:pBdr>
          <w:top w:val="nil"/>
          <w:left w:val="nil"/>
          <w:bottom w:val="nil"/>
          <w:right w:val="nil"/>
          <w:between w:val="nil"/>
        </w:pBdr>
        <w:tabs>
          <w:tab w:val="left" w:pos="426"/>
          <w:tab w:val="left" w:pos="7371"/>
          <w:tab w:val="left" w:pos="8080"/>
          <w:tab w:val="left" w:pos="8647"/>
          <w:tab w:val="left" w:pos="8789"/>
          <w:tab w:val="left" w:pos="8931"/>
          <w:tab w:val="left" w:pos="9214"/>
        </w:tabs>
        <w:spacing w:before="80" w:line="240" w:lineRule="auto"/>
        <w:ind w:left="425" w:hanging="426"/>
        <w:jc w:val="left"/>
        <w:rPr>
          <w:rFonts w:ascii="Arial" w:eastAsia="Arial" w:hAnsi="Arial" w:cs="Arial"/>
          <w:color w:val="000000"/>
        </w:rPr>
      </w:pPr>
      <w:r>
        <w:rPr>
          <w:rFonts w:ascii="Arial" w:eastAsia="Arial" w:hAnsi="Arial" w:cs="Arial"/>
          <w:b/>
          <w:color w:val="000000"/>
        </w:rPr>
        <w:t>CAPACITACIÓN POR INHABILITACIÓN</w:t>
      </w:r>
      <w:r>
        <w:rPr>
          <w:rFonts w:ascii="Arial" w:eastAsia="Arial" w:hAnsi="Arial" w:cs="Arial"/>
          <w:color w:val="000000"/>
        </w:rPr>
        <w:t>.</w:t>
      </w:r>
    </w:p>
    <w:p w14:paraId="6FC7C83A" w14:textId="77777777" w:rsidR="003A1F69" w:rsidRDefault="0011567B" w:rsidP="00B63EBB">
      <w:pPr>
        <w:pBdr>
          <w:top w:val="nil"/>
          <w:left w:val="nil"/>
          <w:bottom w:val="nil"/>
          <w:right w:val="nil"/>
          <w:between w:val="nil"/>
        </w:pBdr>
        <w:tabs>
          <w:tab w:val="left" w:pos="426"/>
          <w:tab w:val="left" w:pos="7371"/>
          <w:tab w:val="left" w:pos="8080"/>
          <w:tab w:val="left" w:pos="8505"/>
          <w:tab w:val="left" w:pos="8647"/>
          <w:tab w:val="left" w:pos="8789"/>
          <w:tab w:val="left" w:pos="8931"/>
          <w:tab w:val="left" w:pos="9214"/>
        </w:tabs>
        <w:spacing w:line="240" w:lineRule="auto"/>
        <w:ind w:left="425"/>
        <w:jc w:val="both"/>
        <w:rPr>
          <w:rFonts w:ascii="Arial" w:eastAsia="Arial" w:hAnsi="Arial" w:cs="Arial"/>
          <w:color w:val="000000"/>
        </w:rPr>
      </w:pPr>
      <w:r>
        <w:rPr>
          <w:rFonts w:ascii="Arial" w:eastAsia="Arial" w:hAnsi="Arial" w:cs="Arial"/>
          <w:color w:val="000000"/>
        </w:rPr>
        <w:t>Por los cursos de capacitación que deben realizar los ciudadanos con inhabilitación para conducir vehículos por alcoholemia, en el marco de la Ley Provincial 9024/17 y sus modificatorias Ley 9025/19 y 9026/19:</w:t>
      </w:r>
    </w:p>
    <w:p w14:paraId="5E594677" w14:textId="77777777" w:rsidR="003A1F69" w:rsidRDefault="0011567B" w:rsidP="003552C2">
      <w:pPr>
        <w:numPr>
          <w:ilvl w:val="0"/>
          <w:numId w:val="10"/>
        </w:numPr>
        <w:pBdr>
          <w:top w:val="nil"/>
          <w:left w:val="nil"/>
          <w:bottom w:val="nil"/>
          <w:right w:val="nil"/>
          <w:between w:val="nil"/>
        </w:pBdr>
        <w:tabs>
          <w:tab w:val="left" w:pos="709"/>
          <w:tab w:val="left" w:pos="8647"/>
          <w:tab w:val="left" w:pos="8789"/>
          <w:tab w:val="left" w:pos="8931"/>
        </w:tabs>
        <w:spacing w:line="240" w:lineRule="auto"/>
        <w:ind w:left="851" w:hanging="425"/>
        <w:jc w:val="left"/>
        <w:rPr>
          <w:rFonts w:ascii="Arial" w:eastAsia="Arial" w:hAnsi="Arial" w:cs="Arial"/>
          <w:color w:val="000000"/>
        </w:rPr>
      </w:pPr>
      <w:r>
        <w:rPr>
          <w:rFonts w:ascii="Arial" w:eastAsia="Arial" w:hAnsi="Arial" w:cs="Arial"/>
          <w:color w:val="000000"/>
        </w:rPr>
        <w:t>Profesionales……………………………………………………………</w:t>
      </w:r>
      <w:proofErr w:type="gramStart"/>
      <w:r>
        <w:rPr>
          <w:rFonts w:ascii="Arial" w:eastAsia="Arial" w:hAnsi="Arial" w:cs="Arial"/>
          <w:color w:val="000000"/>
        </w:rPr>
        <w:t>...….</w:t>
      </w:r>
      <w:proofErr w:type="gramEnd"/>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r>
      <w:r>
        <w:rPr>
          <w:rFonts w:ascii="Arial" w:eastAsia="Arial" w:hAnsi="Arial" w:cs="Arial"/>
          <w:b/>
          <w:color w:val="000000"/>
        </w:rPr>
        <w:t>160 UT</w:t>
      </w:r>
    </w:p>
    <w:p w14:paraId="21F12491" w14:textId="77777777" w:rsidR="003A1F69" w:rsidRDefault="0011567B" w:rsidP="003552C2">
      <w:pPr>
        <w:numPr>
          <w:ilvl w:val="0"/>
          <w:numId w:val="10"/>
        </w:numPr>
        <w:pBdr>
          <w:top w:val="nil"/>
          <w:left w:val="nil"/>
          <w:bottom w:val="nil"/>
          <w:right w:val="nil"/>
          <w:between w:val="nil"/>
        </w:pBdr>
        <w:tabs>
          <w:tab w:val="left" w:pos="709"/>
          <w:tab w:val="left" w:pos="8647"/>
          <w:tab w:val="left" w:pos="8789"/>
          <w:tab w:val="left" w:pos="8931"/>
        </w:tabs>
        <w:spacing w:line="240" w:lineRule="auto"/>
        <w:ind w:left="851" w:hanging="425"/>
        <w:jc w:val="left"/>
        <w:rPr>
          <w:rFonts w:ascii="Arial" w:eastAsia="Arial" w:hAnsi="Arial" w:cs="Arial"/>
          <w:color w:val="000000"/>
        </w:rPr>
      </w:pPr>
      <w:r>
        <w:rPr>
          <w:rFonts w:ascii="Arial" w:eastAsia="Arial" w:hAnsi="Arial" w:cs="Arial"/>
          <w:color w:val="000000"/>
        </w:rPr>
        <w:t>Particulares…………………………………………………………………………….</w:t>
      </w:r>
      <w:r>
        <w:rPr>
          <w:rFonts w:ascii="Arial" w:eastAsia="Arial" w:hAnsi="Arial" w:cs="Arial"/>
          <w:color w:val="000000"/>
        </w:rPr>
        <w:tab/>
      </w:r>
      <w:r>
        <w:rPr>
          <w:rFonts w:ascii="Arial" w:eastAsia="Arial" w:hAnsi="Arial" w:cs="Arial"/>
          <w:color w:val="000000"/>
        </w:rPr>
        <w:tab/>
      </w:r>
      <w:r>
        <w:rPr>
          <w:rFonts w:ascii="Arial" w:eastAsia="Arial" w:hAnsi="Arial" w:cs="Arial"/>
          <w:b/>
          <w:color w:val="000000"/>
        </w:rPr>
        <w:t>140 UT</w:t>
      </w:r>
    </w:p>
    <w:p w14:paraId="3B148047" w14:textId="77777777" w:rsidR="003A1F69" w:rsidRDefault="0011567B" w:rsidP="003552C2">
      <w:pPr>
        <w:numPr>
          <w:ilvl w:val="0"/>
          <w:numId w:val="28"/>
        </w:numPr>
        <w:pBdr>
          <w:top w:val="nil"/>
          <w:left w:val="nil"/>
          <w:bottom w:val="nil"/>
          <w:right w:val="nil"/>
          <w:between w:val="nil"/>
        </w:pBdr>
        <w:tabs>
          <w:tab w:val="left" w:pos="426"/>
          <w:tab w:val="left" w:pos="7371"/>
          <w:tab w:val="left" w:pos="8080"/>
          <w:tab w:val="left" w:pos="8647"/>
          <w:tab w:val="left" w:pos="8789"/>
          <w:tab w:val="left" w:pos="8931"/>
          <w:tab w:val="left" w:pos="9214"/>
        </w:tabs>
        <w:spacing w:before="80" w:line="240" w:lineRule="auto"/>
        <w:ind w:left="425" w:hanging="426"/>
        <w:jc w:val="left"/>
        <w:rPr>
          <w:rFonts w:ascii="Arial" w:eastAsia="Arial" w:hAnsi="Arial" w:cs="Arial"/>
          <w:color w:val="000000"/>
        </w:rPr>
      </w:pPr>
      <w:r>
        <w:rPr>
          <w:rFonts w:ascii="Arial" w:eastAsia="Arial" w:hAnsi="Arial" w:cs="Arial"/>
          <w:b/>
          <w:color w:val="000000"/>
        </w:rPr>
        <w:t>PLAYA DE SECUESTROS</w:t>
      </w:r>
      <w:r>
        <w:rPr>
          <w:rFonts w:ascii="Arial" w:eastAsia="Arial" w:hAnsi="Arial" w:cs="Arial"/>
          <w:color w:val="000000"/>
        </w:rPr>
        <w:t>.</w:t>
      </w:r>
    </w:p>
    <w:p w14:paraId="1C8A0713" w14:textId="77777777" w:rsidR="003A1F69" w:rsidRPr="000404FE" w:rsidRDefault="0011567B" w:rsidP="003552C2">
      <w:pPr>
        <w:numPr>
          <w:ilvl w:val="0"/>
          <w:numId w:val="31"/>
        </w:numPr>
        <w:pBdr>
          <w:top w:val="nil"/>
          <w:left w:val="nil"/>
          <w:bottom w:val="nil"/>
          <w:right w:val="nil"/>
          <w:between w:val="nil"/>
        </w:pBdr>
        <w:tabs>
          <w:tab w:val="left" w:pos="709"/>
          <w:tab w:val="left" w:pos="8647"/>
          <w:tab w:val="left" w:pos="8789"/>
          <w:tab w:val="left" w:pos="8931"/>
        </w:tabs>
        <w:spacing w:line="240" w:lineRule="auto"/>
        <w:ind w:left="425" w:firstLine="1"/>
        <w:jc w:val="left"/>
        <w:rPr>
          <w:rFonts w:ascii="Arial" w:eastAsia="Arial" w:hAnsi="Arial" w:cs="Arial"/>
          <w:color w:val="000000"/>
        </w:rPr>
      </w:pPr>
      <w:r w:rsidRPr="000404FE">
        <w:rPr>
          <w:rFonts w:ascii="Arial" w:eastAsia="Arial" w:hAnsi="Arial" w:cs="Arial"/>
          <w:color w:val="000000"/>
        </w:rPr>
        <w:t>Servicio de acarreo…………………………………………………………</w:t>
      </w:r>
      <w:proofErr w:type="gramStart"/>
      <w:r w:rsidRPr="000404FE">
        <w:rPr>
          <w:rFonts w:ascii="Arial" w:eastAsia="Arial" w:hAnsi="Arial" w:cs="Arial"/>
          <w:color w:val="000000"/>
        </w:rPr>
        <w:t>...….</w:t>
      </w:r>
      <w:proofErr w:type="gramEnd"/>
      <w:r w:rsidRPr="000404FE">
        <w:rPr>
          <w:rFonts w:ascii="Arial" w:eastAsia="Arial" w:hAnsi="Arial" w:cs="Arial"/>
          <w:color w:val="000000"/>
        </w:rPr>
        <w:t>.………</w:t>
      </w:r>
      <w:r w:rsidRPr="000404FE">
        <w:rPr>
          <w:rFonts w:ascii="Arial" w:eastAsia="Arial" w:hAnsi="Arial" w:cs="Arial"/>
          <w:color w:val="000000"/>
        </w:rPr>
        <w:tab/>
      </w:r>
      <w:r w:rsidRPr="000404FE">
        <w:rPr>
          <w:rFonts w:ascii="Arial" w:eastAsia="Arial" w:hAnsi="Arial" w:cs="Arial"/>
          <w:color w:val="000000"/>
        </w:rPr>
        <w:tab/>
      </w:r>
      <w:r w:rsidR="00664C17" w:rsidRPr="000404FE">
        <w:rPr>
          <w:rFonts w:ascii="Arial" w:eastAsia="Arial" w:hAnsi="Arial" w:cs="Arial"/>
          <w:b/>
          <w:color w:val="000000"/>
        </w:rPr>
        <w:t>20</w:t>
      </w:r>
      <w:r w:rsidRPr="000404FE">
        <w:rPr>
          <w:rFonts w:ascii="Arial" w:eastAsia="Arial" w:hAnsi="Arial" w:cs="Arial"/>
          <w:b/>
          <w:color w:val="000000"/>
        </w:rPr>
        <w:t>0 UT</w:t>
      </w:r>
    </w:p>
    <w:p w14:paraId="763E313A" w14:textId="77777777" w:rsidR="003A1F69" w:rsidRPr="000404FE" w:rsidRDefault="0011567B" w:rsidP="003552C2">
      <w:pPr>
        <w:numPr>
          <w:ilvl w:val="0"/>
          <w:numId w:val="31"/>
        </w:numPr>
        <w:pBdr>
          <w:top w:val="nil"/>
          <w:left w:val="nil"/>
          <w:bottom w:val="nil"/>
          <w:right w:val="nil"/>
          <w:between w:val="nil"/>
        </w:pBdr>
        <w:tabs>
          <w:tab w:val="left" w:pos="709"/>
          <w:tab w:val="left" w:pos="8647"/>
          <w:tab w:val="left" w:pos="8789"/>
          <w:tab w:val="left" w:pos="8931"/>
        </w:tabs>
        <w:spacing w:line="240" w:lineRule="auto"/>
        <w:ind w:left="425" w:firstLine="1"/>
        <w:jc w:val="left"/>
        <w:rPr>
          <w:rFonts w:ascii="Arial" w:eastAsia="Arial" w:hAnsi="Arial" w:cs="Arial"/>
          <w:color w:val="000000"/>
        </w:rPr>
      </w:pPr>
      <w:r w:rsidRPr="000404FE">
        <w:rPr>
          <w:rFonts w:ascii="Arial" w:eastAsia="Arial" w:hAnsi="Arial" w:cs="Arial"/>
          <w:color w:val="000000"/>
        </w:rPr>
        <w:lastRenderedPageBreak/>
        <w:t>Estadía por día – bicicleta ………………………………………………………………</w:t>
      </w:r>
      <w:r w:rsidRPr="000404FE">
        <w:rPr>
          <w:rFonts w:ascii="Arial" w:eastAsia="Arial" w:hAnsi="Arial" w:cs="Arial"/>
          <w:color w:val="000000"/>
        </w:rPr>
        <w:tab/>
      </w:r>
      <w:r w:rsidRPr="000404FE">
        <w:rPr>
          <w:rFonts w:ascii="Arial" w:eastAsia="Arial" w:hAnsi="Arial" w:cs="Arial"/>
          <w:color w:val="000000"/>
        </w:rPr>
        <w:tab/>
      </w:r>
      <w:r w:rsidRPr="000404FE">
        <w:rPr>
          <w:rFonts w:ascii="Arial" w:eastAsia="Arial" w:hAnsi="Arial" w:cs="Arial"/>
          <w:color w:val="000000"/>
        </w:rPr>
        <w:tab/>
        <w:t xml:space="preserve">  </w:t>
      </w:r>
      <w:r w:rsidR="0092430A">
        <w:rPr>
          <w:rFonts w:ascii="Arial" w:eastAsia="Arial" w:hAnsi="Arial" w:cs="Arial"/>
          <w:color w:val="000000"/>
        </w:rPr>
        <w:t>5</w:t>
      </w:r>
      <w:r w:rsidRPr="000404FE">
        <w:rPr>
          <w:rFonts w:ascii="Arial" w:eastAsia="Arial" w:hAnsi="Arial" w:cs="Arial"/>
          <w:b/>
          <w:color w:val="000000"/>
        </w:rPr>
        <w:t xml:space="preserve"> UT</w:t>
      </w:r>
    </w:p>
    <w:p w14:paraId="4AF3694B" w14:textId="77777777" w:rsidR="003A1F69" w:rsidRPr="00CF0AB1" w:rsidRDefault="0011567B" w:rsidP="003552C2">
      <w:pPr>
        <w:numPr>
          <w:ilvl w:val="0"/>
          <w:numId w:val="31"/>
        </w:numPr>
        <w:pBdr>
          <w:top w:val="nil"/>
          <w:left w:val="nil"/>
          <w:bottom w:val="nil"/>
          <w:right w:val="nil"/>
          <w:between w:val="nil"/>
        </w:pBdr>
        <w:tabs>
          <w:tab w:val="left" w:pos="709"/>
          <w:tab w:val="left" w:pos="8647"/>
          <w:tab w:val="left" w:pos="8789"/>
          <w:tab w:val="left" w:pos="8931"/>
        </w:tabs>
        <w:spacing w:line="240" w:lineRule="auto"/>
        <w:ind w:left="425" w:firstLine="1"/>
        <w:jc w:val="left"/>
        <w:rPr>
          <w:rFonts w:ascii="Arial" w:eastAsia="Arial" w:hAnsi="Arial" w:cs="Arial"/>
          <w:color w:val="000000"/>
        </w:rPr>
      </w:pPr>
      <w:r w:rsidRPr="000404FE">
        <w:rPr>
          <w:rFonts w:ascii="Arial" w:eastAsia="Arial" w:hAnsi="Arial" w:cs="Arial"/>
          <w:color w:val="000000"/>
        </w:rPr>
        <w:t xml:space="preserve">Estadía por día – </w:t>
      </w:r>
      <w:proofErr w:type="gramStart"/>
      <w:r w:rsidRPr="000404FE">
        <w:rPr>
          <w:rFonts w:ascii="Arial" w:eastAsia="Arial" w:hAnsi="Arial" w:cs="Arial"/>
          <w:color w:val="000000"/>
        </w:rPr>
        <w:t>moto..</w:t>
      </w:r>
      <w:proofErr w:type="gramEnd"/>
      <w:r w:rsidRPr="000404FE">
        <w:rPr>
          <w:rFonts w:ascii="Arial" w:eastAsia="Arial" w:hAnsi="Arial" w:cs="Arial"/>
          <w:color w:val="000000"/>
        </w:rPr>
        <w:t>………………………………………………………………….</w:t>
      </w:r>
      <w:r w:rsidRPr="000404FE">
        <w:rPr>
          <w:rFonts w:ascii="Arial" w:eastAsia="Arial" w:hAnsi="Arial" w:cs="Arial"/>
          <w:color w:val="000000"/>
        </w:rPr>
        <w:tab/>
      </w:r>
      <w:r w:rsidRPr="000404FE">
        <w:rPr>
          <w:rFonts w:ascii="Arial" w:eastAsia="Arial" w:hAnsi="Arial" w:cs="Arial"/>
          <w:color w:val="000000"/>
        </w:rPr>
        <w:tab/>
      </w:r>
      <w:r w:rsidRPr="000404FE">
        <w:rPr>
          <w:rFonts w:ascii="Arial" w:eastAsia="Arial" w:hAnsi="Arial" w:cs="Arial"/>
          <w:color w:val="000000"/>
        </w:rPr>
        <w:tab/>
      </w:r>
      <w:r w:rsidR="00EF0D01" w:rsidRPr="00CF0AB1">
        <w:rPr>
          <w:rFonts w:ascii="Arial" w:eastAsia="Arial" w:hAnsi="Arial" w:cs="Arial"/>
          <w:b/>
          <w:color w:val="000000"/>
        </w:rPr>
        <w:t>20</w:t>
      </w:r>
      <w:r w:rsidRPr="00CF0AB1">
        <w:rPr>
          <w:rFonts w:ascii="Arial" w:eastAsia="Arial" w:hAnsi="Arial" w:cs="Arial"/>
          <w:b/>
          <w:color w:val="000000"/>
        </w:rPr>
        <w:t xml:space="preserve"> UT</w:t>
      </w:r>
    </w:p>
    <w:p w14:paraId="771B3962" w14:textId="77777777" w:rsidR="003A1F69" w:rsidRPr="00CF0AB1" w:rsidRDefault="0011567B" w:rsidP="003552C2">
      <w:pPr>
        <w:numPr>
          <w:ilvl w:val="0"/>
          <w:numId w:val="31"/>
        </w:numPr>
        <w:pBdr>
          <w:top w:val="nil"/>
          <w:left w:val="nil"/>
          <w:bottom w:val="nil"/>
          <w:right w:val="nil"/>
          <w:between w:val="nil"/>
        </w:pBdr>
        <w:tabs>
          <w:tab w:val="left" w:pos="709"/>
          <w:tab w:val="left" w:pos="8647"/>
          <w:tab w:val="left" w:pos="8789"/>
          <w:tab w:val="left" w:pos="8931"/>
        </w:tabs>
        <w:spacing w:line="240" w:lineRule="auto"/>
        <w:ind w:left="425" w:firstLine="1"/>
        <w:jc w:val="left"/>
        <w:rPr>
          <w:rFonts w:ascii="Arial" w:eastAsia="Arial" w:hAnsi="Arial" w:cs="Arial"/>
          <w:color w:val="000000"/>
        </w:rPr>
      </w:pPr>
      <w:r w:rsidRPr="00CF0AB1">
        <w:rPr>
          <w:rFonts w:ascii="Arial" w:eastAsia="Arial" w:hAnsi="Arial" w:cs="Arial"/>
          <w:color w:val="000000"/>
        </w:rPr>
        <w:t xml:space="preserve">Estadía por día – </w:t>
      </w:r>
      <w:r w:rsidR="00DA729A" w:rsidRPr="00CF0AB1">
        <w:rPr>
          <w:rFonts w:ascii="Arial" w:eastAsia="Arial" w:hAnsi="Arial" w:cs="Arial"/>
          <w:color w:val="000000"/>
        </w:rPr>
        <w:t>auto, camioneta</w:t>
      </w:r>
      <w:r w:rsidR="00664C17" w:rsidRPr="00CF0AB1">
        <w:rPr>
          <w:rFonts w:ascii="Arial" w:eastAsia="Arial" w:hAnsi="Arial" w:cs="Arial"/>
          <w:color w:val="000000"/>
        </w:rPr>
        <w:t xml:space="preserve"> o</w:t>
      </w:r>
      <w:r w:rsidR="00EF0D01" w:rsidRPr="00CF0AB1">
        <w:rPr>
          <w:rFonts w:ascii="Arial" w:eastAsia="Arial" w:hAnsi="Arial" w:cs="Arial"/>
          <w:color w:val="000000"/>
        </w:rPr>
        <w:t xml:space="preserve"> similar</w:t>
      </w:r>
      <w:r w:rsidRPr="00CF0AB1">
        <w:rPr>
          <w:rFonts w:ascii="Arial" w:eastAsia="Arial" w:hAnsi="Arial" w:cs="Arial"/>
          <w:color w:val="000000"/>
        </w:rPr>
        <w:t>…………………………………………….</w:t>
      </w:r>
      <w:r w:rsidRPr="00CF0AB1">
        <w:rPr>
          <w:rFonts w:ascii="Arial" w:eastAsia="Arial" w:hAnsi="Arial" w:cs="Arial"/>
          <w:color w:val="000000"/>
        </w:rPr>
        <w:tab/>
      </w:r>
      <w:r w:rsidRPr="00CF0AB1">
        <w:rPr>
          <w:rFonts w:ascii="Arial" w:eastAsia="Arial" w:hAnsi="Arial" w:cs="Arial"/>
          <w:color w:val="000000"/>
        </w:rPr>
        <w:tab/>
      </w:r>
      <w:r w:rsidR="00BB5C4F" w:rsidRPr="00CF0AB1">
        <w:rPr>
          <w:rFonts w:ascii="Arial" w:eastAsia="Arial" w:hAnsi="Arial" w:cs="Arial"/>
          <w:b/>
        </w:rPr>
        <w:t>7</w:t>
      </w:r>
      <w:r w:rsidRPr="00CF0AB1">
        <w:rPr>
          <w:rFonts w:ascii="Arial" w:eastAsia="Arial" w:hAnsi="Arial" w:cs="Arial"/>
          <w:b/>
        </w:rPr>
        <w:t>0</w:t>
      </w:r>
      <w:r w:rsidRPr="00CF0AB1">
        <w:rPr>
          <w:rFonts w:ascii="Arial" w:eastAsia="Arial" w:hAnsi="Arial" w:cs="Arial"/>
          <w:b/>
          <w:color w:val="000000"/>
        </w:rPr>
        <w:t xml:space="preserve"> UT</w:t>
      </w:r>
    </w:p>
    <w:p w14:paraId="6A756E51" w14:textId="77777777" w:rsidR="003A1F69" w:rsidRPr="00CF0AB1" w:rsidRDefault="0011567B" w:rsidP="003552C2">
      <w:pPr>
        <w:numPr>
          <w:ilvl w:val="0"/>
          <w:numId w:val="31"/>
        </w:numPr>
        <w:pBdr>
          <w:top w:val="nil"/>
          <w:left w:val="nil"/>
          <w:bottom w:val="nil"/>
          <w:right w:val="nil"/>
          <w:between w:val="nil"/>
        </w:pBdr>
        <w:tabs>
          <w:tab w:val="left" w:pos="709"/>
          <w:tab w:val="left" w:pos="8647"/>
          <w:tab w:val="left" w:pos="8789"/>
          <w:tab w:val="left" w:pos="8931"/>
        </w:tabs>
        <w:spacing w:line="240" w:lineRule="auto"/>
        <w:ind w:left="425" w:firstLine="1"/>
        <w:jc w:val="left"/>
        <w:rPr>
          <w:rFonts w:ascii="Arial" w:eastAsia="Arial" w:hAnsi="Arial" w:cs="Arial"/>
          <w:color w:val="000000"/>
        </w:rPr>
      </w:pPr>
      <w:r w:rsidRPr="00CF0AB1">
        <w:rPr>
          <w:rFonts w:ascii="Arial" w:eastAsia="Arial" w:hAnsi="Arial" w:cs="Arial"/>
          <w:color w:val="000000"/>
        </w:rPr>
        <w:t xml:space="preserve">Estadía por día – camión, colectivo, </w:t>
      </w:r>
      <w:r w:rsidR="00DA729A" w:rsidRPr="00CF0AB1">
        <w:rPr>
          <w:rFonts w:ascii="Arial" w:eastAsia="Arial" w:hAnsi="Arial" w:cs="Arial"/>
          <w:color w:val="000000"/>
        </w:rPr>
        <w:t>chasis</w:t>
      </w:r>
      <w:r w:rsidRPr="00CF0AB1">
        <w:rPr>
          <w:rFonts w:ascii="Arial" w:eastAsia="Arial" w:hAnsi="Arial" w:cs="Arial"/>
          <w:color w:val="000000"/>
        </w:rPr>
        <w:t xml:space="preserve"> o </w:t>
      </w:r>
      <w:proofErr w:type="gramStart"/>
      <w:r w:rsidRPr="00CF0AB1">
        <w:rPr>
          <w:rFonts w:ascii="Arial" w:eastAsia="Arial" w:hAnsi="Arial" w:cs="Arial"/>
          <w:color w:val="000000"/>
        </w:rPr>
        <w:t>similar..</w:t>
      </w:r>
      <w:proofErr w:type="gramEnd"/>
      <w:r w:rsidRPr="00CF0AB1">
        <w:rPr>
          <w:rFonts w:ascii="Arial" w:eastAsia="Arial" w:hAnsi="Arial" w:cs="Arial"/>
          <w:color w:val="000000"/>
        </w:rPr>
        <w:t>……………………………….</w:t>
      </w:r>
      <w:r w:rsidRPr="00CF0AB1">
        <w:rPr>
          <w:rFonts w:ascii="Arial" w:eastAsia="Arial" w:hAnsi="Arial" w:cs="Arial"/>
          <w:color w:val="000000"/>
        </w:rPr>
        <w:tab/>
      </w:r>
      <w:r w:rsidRPr="00CF0AB1">
        <w:rPr>
          <w:rFonts w:ascii="Arial" w:eastAsia="Arial" w:hAnsi="Arial" w:cs="Arial"/>
          <w:color w:val="000000"/>
        </w:rPr>
        <w:tab/>
      </w:r>
      <w:r w:rsidR="00BB5C4F" w:rsidRPr="00CF0AB1">
        <w:rPr>
          <w:rFonts w:ascii="Arial" w:eastAsia="Arial" w:hAnsi="Arial" w:cs="Arial"/>
          <w:b/>
        </w:rPr>
        <w:t>100</w:t>
      </w:r>
      <w:r w:rsidRPr="00CF0AB1">
        <w:rPr>
          <w:rFonts w:ascii="Arial" w:eastAsia="Arial" w:hAnsi="Arial" w:cs="Arial"/>
          <w:b/>
          <w:color w:val="000000"/>
        </w:rPr>
        <w:t xml:space="preserve"> UT</w:t>
      </w:r>
    </w:p>
    <w:p w14:paraId="3616143C" w14:textId="77777777" w:rsidR="003A1F69" w:rsidRPr="000404FE" w:rsidRDefault="0011567B" w:rsidP="003552C2">
      <w:pPr>
        <w:numPr>
          <w:ilvl w:val="0"/>
          <w:numId w:val="31"/>
        </w:numPr>
        <w:pBdr>
          <w:top w:val="nil"/>
          <w:left w:val="nil"/>
          <w:bottom w:val="nil"/>
          <w:right w:val="nil"/>
          <w:between w:val="nil"/>
        </w:pBdr>
        <w:tabs>
          <w:tab w:val="left" w:pos="709"/>
          <w:tab w:val="left" w:pos="8647"/>
          <w:tab w:val="left" w:pos="8789"/>
          <w:tab w:val="left" w:pos="8931"/>
        </w:tabs>
        <w:spacing w:line="240" w:lineRule="auto"/>
        <w:ind w:left="425" w:firstLine="1"/>
        <w:jc w:val="left"/>
        <w:rPr>
          <w:rFonts w:ascii="Arial" w:eastAsia="Arial" w:hAnsi="Arial" w:cs="Arial"/>
          <w:color w:val="000000"/>
        </w:rPr>
      </w:pPr>
      <w:r w:rsidRPr="00CF0AB1">
        <w:rPr>
          <w:rFonts w:ascii="Arial" w:eastAsia="Arial" w:hAnsi="Arial" w:cs="Arial"/>
          <w:color w:val="000000"/>
        </w:rPr>
        <w:t>Estadía por día – semis, remolques y acoplados…………………………………….</w:t>
      </w:r>
      <w:r w:rsidRPr="00CF0AB1">
        <w:rPr>
          <w:rFonts w:ascii="Arial" w:eastAsia="Arial" w:hAnsi="Arial" w:cs="Arial"/>
          <w:color w:val="000000"/>
        </w:rPr>
        <w:tab/>
      </w:r>
      <w:r w:rsidRPr="00CF0AB1">
        <w:rPr>
          <w:rFonts w:ascii="Arial" w:eastAsia="Arial" w:hAnsi="Arial" w:cs="Arial"/>
          <w:color w:val="000000"/>
        </w:rPr>
        <w:tab/>
      </w:r>
      <w:r w:rsidR="00BB5C4F" w:rsidRPr="00CF0AB1">
        <w:rPr>
          <w:rFonts w:ascii="Arial" w:eastAsia="Arial" w:hAnsi="Arial" w:cs="Arial"/>
          <w:b/>
        </w:rPr>
        <w:t>100</w:t>
      </w:r>
      <w:r w:rsidRPr="000404FE">
        <w:rPr>
          <w:rFonts w:ascii="Arial" w:eastAsia="Arial" w:hAnsi="Arial" w:cs="Arial"/>
          <w:b/>
          <w:color w:val="000000"/>
        </w:rPr>
        <w:t xml:space="preserve"> UT</w:t>
      </w:r>
    </w:p>
    <w:p w14:paraId="0813107A" w14:textId="77777777" w:rsidR="003A1F69" w:rsidRDefault="0011567B" w:rsidP="003552C2">
      <w:pPr>
        <w:numPr>
          <w:ilvl w:val="0"/>
          <w:numId w:val="31"/>
        </w:numPr>
        <w:pBdr>
          <w:top w:val="nil"/>
          <w:left w:val="nil"/>
          <w:bottom w:val="nil"/>
          <w:right w:val="nil"/>
          <w:between w:val="nil"/>
        </w:pBdr>
        <w:tabs>
          <w:tab w:val="left" w:pos="709"/>
          <w:tab w:val="left" w:pos="8647"/>
          <w:tab w:val="left" w:pos="8789"/>
          <w:tab w:val="left" w:pos="8931"/>
        </w:tabs>
        <w:spacing w:line="240" w:lineRule="auto"/>
        <w:ind w:left="425" w:firstLine="1"/>
        <w:jc w:val="left"/>
        <w:rPr>
          <w:rFonts w:ascii="Arial" w:eastAsia="Arial" w:hAnsi="Arial" w:cs="Arial"/>
          <w:color w:val="000000"/>
        </w:rPr>
      </w:pPr>
      <w:r>
        <w:rPr>
          <w:rFonts w:ascii="Arial" w:eastAsia="Arial" w:hAnsi="Arial" w:cs="Arial"/>
          <w:color w:val="000000"/>
        </w:rPr>
        <w:t xml:space="preserve">Vehículos extranjeros: Estadía y servicio de acarreo, se aplica un </w:t>
      </w:r>
      <w:r>
        <w:rPr>
          <w:rFonts w:ascii="Arial" w:eastAsia="Arial" w:hAnsi="Arial" w:cs="Arial"/>
          <w:b/>
          <w:color w:val="000000"/>
        </w:rPr>
        <w:t>50%</w:t>
      </w:r>
      <w:r>
        <w:rPr>
          <w:rFonts w:ascii="Arial" w:eastAsia="Arial" w:hAnsi="Arial" w:cs="Arial"/>
          <w:color w:val="000000"/>
        </w:rPr>
        <w:t xml:space="preserve"> de recargo sobre los valores establecidos en los incisos precedentes.</w:t>
      </w:r>
    </w:p>
    <w:p w14:paraId="5E6BC128" w14:textId="77777777" w:rsidR="0048593C" w:rsidRPr="00AC0F18" w:rsidRDefault="00AC0F18" w:rsidP="003552C2">
      <w:pPr>
        <w:pStyle w:val="Prrafodelista"/>
        <w:numPr>
          <w:ilvl w:val="0"/>
          <w:numId w:val="28"/>
        </w:numPr>
        <w:pBdr>
          <w:top w:val="nil"/>
          <w:left w:val="nil"/>
          <w:bottom w:val="nil"/>
          <w:right w:val="nil"/>
          <w:between w:val="nil"/>
        </w:pBdr>
        <w:tabs>
          <w:tab w:val="left" w:pos="567"/>
          <w:tab w:val="left" w:pos="8647"/>
          <w:tab w:val="left" w:pos="8789"/>
          <w:tab w:val="left" w:pos="8931"/>
        </w:tabs>
        <w:spacing w:before="120" w:line="240" w:lineRule="auto"/>
        <w:ind w:left="426" w:hanging="568"/>
        <w:jc w:val="left"/>
        <w:rPr>
          <w:rFonts w:ascii="Arial" w:eastAsia="Arial" w:hAnsi="Arial" w:cs="Arial"/>
          <w:color w:val="FF0000"/>
        </w:rPr>
      </w:pPr>
      <w:r w:rsidRPr="00AC0F18">
        <w:rPr>
          <w:rFonts w:ascii="Arial" w:eastAsia="Arial" w:hAnsi="Arial" w:cs="Arial"/>
          <w:b/>
          <w:color w:val="000000"/>
        </w:rPr>
        <w:tab/>
        <w:t xml:space="preserve">IMPACTO </w:t>
      </w:r>
      <w:r w:rsidR="00DA729A" w:rsidRPr="00AC0F18">
        <w:rPr>
          <w:rFonts w:ascii="Arial" w:eastAsia="Arial" w:hAnsi="Arial" w:cs="Arial"/>
          <w:b/>
          <w:color w:val="000000"/>
        </w:rPr>
        <w:t>AMBIENTAL</w:t>
      </w:r>
    </w:p>
    <w:p w14:paraId="66DDF525" w14:textId="77777777" w:rsidR="003A1F69" w:rsidRDefault="0011567B" w:rsidP="003552C2">
      <w:pPr>
        <w:numPr>
          <w:ilvl w:val="0"/>
          <w:numId w:val="18"/>
        </w:numPr>
        <w:pBdr>
          <w:top w:val="nil"/>
          <w:left w:val="nil"/>
          <w:bottom w:val="nil"/>
          <w:right w:val="nil"/>
          <w:between w:val="nil"/>
        </w:pBdr>
        <w:tabs>
          <w:tab w:val="left" w:pos="709"/>
          <w:tab w:val="left" w:pos="8647"/>
          <w:tab w:val="left" w:pos="8789"/>
          <w:tab w:val="left" w:pos="8931"/>
        </w:tabs>
        <w:spacing w:before="120" w:line="240" w:lineRule="auto"/>
        <w:ind w:left="425" w:hanging="284"/>
        <w:jc w:val="left"/>
        <w:rPr>
          <w:rFonts w:ascii="Arial" w:eastAsia="Arial" w:hAnsi="Arial" w:cs="Arial"/>
          <w:color w:val="000000"/>
        </w:rPr>
      </w:pPr>
      <w:r>
        <w:rPr>
          <w:rFonts w:ascii="Arial" w:eastAsia="Arial" w:hAnsi="Arial" w:cs="Arial"/>
          <w:color w:val="000000"/>
        </w:rPr>
        <w:t>Categorización de emprendimientos</w:t>
      </w:r>
      <w:r w:rsidR="00664C17">
        <w:rPr>
          <w:rFonts w:ascii="Arial" w:eastAsia="Arial" w:hAnsi="Arial" w:cs="Arial"/>
          <w:color w:val="000000"/>
        </w:rPr>
        <w:t xml:space="preserve"> (1000)</w:t>
      </w:r>
      <w:r>
        <w:rPr>
          <w:rFonts w:ascii="Arial" w:eastAsia="Arial" w:hAnsi="Arial" w:cs="Arial"/>
          <w:color w:val="000000"/>
        </w:rPr>
        <w:tab/>
      </w:r>
    </w:p>
    <w:p w14:paraId="6C126F92" w14:textId="77777777" w:rsidR="003A1F69" w:rsidRDefault="0011567B" w:rsidP="003552C2">
      <w:pPr>
        <w:numPr>
          <w:ilvl w:val="0"/>
          <w:numId w:val="17"/>
        </w:numPr>
        <w:pBdr>
          <w:top w:val="nil"/>
          <w:left w:val="nil"/>
          <w:bottom w:val="nil"/>
          <w:right w:val="nil"/>
          <w:between w:val="nil"/>
        </w:pBdr>
        <w:tabs>
          <w:tab w:val="left" w:pos="993"/>
          <w:tab w:val="left" w:pos="8647"/>
          <w:tab w:val="left" w:pos="8789"/>
          <w:tab w:val="left" w:pos="8931"/>
        </w:tabs>
        <w:spacing w:line="240" w:lineRule="auto"/>
        <w:ind w:left="425" w:hanging="284"/>
        <w:jc w:val="left"/>
        <w:rPr>
          <w:rFonts w:ascii="Arial" w:eastAsia="Arial" w:hAnsi="Arial" w:cs="Arial"/>
          <w:b/>
          <w:color w:val="000000"/>
        </w:rPr>
      </w:pPr>
      <w:r>
        <w:rPr>
          <w:rFonts w:ascii="Arial" w:eastAsia="Arial" w:hAnsi="Arial" w:cs="Arial"/>
          <w:color w:val="000000"/>
        </w:rPr>
        <w:t>Emprendimientos de Bajo Impacto Ambiental………………………………</w:t>
      </w:r>
      <w:r w:rsidR="009F65B0">
        <w:rPr>
          <w:rFonts w:ascii="Arial" w:eastAsia="Arial" w:hAnsi="Arial" w:cs="Arial"/>
        </w:rPr>
        <w:t xml:space="preserve">                    </w:t>
      </w:r>
      <w:r w:rsidR="00664C17" w:rsidRPr="00CF0AB1">
        <w:rPr>
          <w:rFonts w:ascii="Arial" w:eastAsia="Arial" w:hAnsi="Arial" w:cs="Arial"/>
          <w:b/>
          <w:color w:val="000000"/>
        </w:rPr>
        <w:t>10</w:t>
      </w:r>
      <w:r w:rsidRPr="00CF0AB1">
        <w:rPr>
          <w:rFonts w:ascii="Arial" w:eastAsia="Arial" w:hAnsi="Arial" w:cs="Arial"/>
          <w:b/>
          <w:color w:val="000000"/>
        </w:rPr>
        <w:t>00</w:t>
      </w:r>
      <w:r>
        <w:rPr>
          <w:rFonts w:ascii="Arial" w:eastAsia="Arial" w:hAnsi="Arial" w:cs="Arial"/>
          <w:b/>
          <w:color w:val="000000"/>
        </w:rPr>
        <w:t xml:space="preserve"> UT</w:t>
      </w:r>
    </w:p>
    <w:p w14:paraId="1A4F19CB" w14:textId="77777777" w:rsidR="003A1F69" w:rsidRDefault="0011567B" w:rsidP="003552C2">
      <w:pPr>
        <w:numPr>
          <w:ilvl w:val="0"/>
          <w:numId w:val="17"/>
        </w:numPr>
        <w:pBdr>
          <w:top w:val="nil"/>
          <w:left w:val="nil"/>
          <w:bottom w:val="nil"/>
          <w:right w:val="nil"/>
          <w:between w:val="nil"/>
        </w:pBdr>
        <w:tabs>
          <w:tab w:val="left" w:pos="993"/>
          <w:tab w:val="left" w:pos="8647"/>
          <w:tab w:val="left" w:pos="8789"/>
          <w:tab w:val="left" w:pos="8931"/>
        </w:tabs>
        <w:spacing w:line="240" w:lineRule="auto"/>
        <w:ind w:left="425" w:hanging="284"/>
        <w:jc w:val="left"/>
        <w:rPr>
          <w:rFonts w:ascii="Arial" w:eastAsia="Arial" w:hAnsi="Arial" w:cs="Arial"/>
          <w:b/>
          <w:color w:val="000000"/>
        </w:rPr>
      </w:pPr>
      <w:r>
        <w:rPr>
          <w:rFonts w:ascii="Arial" w:eastAsia="Arial" w:hAnsi="Arial" w:cs="Arial"/>
          <w:color w:val="000000"/>
        </w:rPr>
        <w:t>Emprendimientos de Medio Impacto Ambiental c/Informe Técnico Interno</w:t>
      </w:r>
      <w:r w:rsidR="009F65B0">
        <w:rPr>
          <w:rFonts w:ascii="Arial" w:eastAsia="Arial" w:hAnsi="Arial" w:cs="Arial"/>
          <w:color w:val="000000"/>
        </w:rPr>
        <w:t xml:space="preserve">…               </w:t>
      </w:r>
      <w:r>
        <w:rPr>
          <w:rFonts w:ascii="Arial" w:eastAsia="Arial" w:hAnsi="Arial" w:cs="Arial"/>
          <w:b/>
          <w:color w:val="000000"/>
        </w:rPr>
        <w:t>1000 UT</w:t>
      </w:r>
    </w:p>
    <w:p w14:paraId="679D4DFF" w14:textId="77777777" w:rsidR="003A1F69" w:rsidRDefault="0011567B" w:rsidP="003552C2">
      <w:pPr>
        <w:numPr>
          <w:ilvl w:val="0"/>
          <w:numId w:val="17"/>
        </w:numPr>
        <w:pBdr>
          <w:top w:val="nil"/>
          <w:left w:val="nil"/>
          <w:bottom w:val="nil"/>
          <w:right w:val="nil"/>
          <w:between w:val="nil"/>
        </w:pBdr>
        <w:tabs>
          <w:tab w:val="left" w:pos="993"/>
          <w:tab w:val="left" w:pos="8647"/>
          <w:tab w:val="left" w:pos="8789"/>
          <w:tab w:val="left" w:pos="8931"/>
        </w:tabs>
        <w:spacing w:line="240" w:lineRule="auto"/>
        <w:ind w:left="425" w:hanging="284"/>
        <w:jc w:val="left"/>
        <w:rPr>
          <w:rFonts w:ascii="Arial" w:eastAsia="Arial" w:hAnsi="Arial" w:cs="Arial"/>
          <w:b/>
          <w:color w:val="000000"/>
        </w:rPr>
      </w:pPr>
      <w:r>
        <w:rPr>
          <w:rFonts w:ascii="Arial" w:eastAsia="Arial" w:hAnsi="Arial" w:cs="Arial"/>
          <w:color w:val="000000"/>
        </w:rPr>
        <w:t>Emprendimientos de Medio Impacto Ambiental C/Dictamen Técnico Externo…</w:t>
      </w:r>
      <w:r>
        <w:rPr>
          <w:rFonts w:ascii="Arial" w:eastAsia="Arial" w:hAnsi="Arial" w:cs="Arial"/>
          <w:color w:val="000000"/>
        </w:rPr>
        <w:tab/>
      </w:r>
      <w:r w:rsidR="0041529F">
        <w:rPr>
          <w:rFonts w:ascii="Arial" w:eastAsia="Arial" w:hAnsi="Arial" w:cs="Arial"/>
          <w:color w:val="000000"/>
        </w:rPr>
        <w:t xml:space="preserve">   </w:t>
      </w:r>
      <w:r>
        <w:rPr>
          <w:rFonts w:ascii="Arial" w:eastAsia="Arial" w:hAnsi="Arial" w:cs="Arial"/>
          <w:b/>
          <w:color w:val="000000"/>
        </w:rPr>
        <w:t>600 UT</w:t>
      </w:r>
    </w:p>
    <w:p w14:paraId="18C613E5" w14:textId="77777777" w:rsidR="003A1F69" w:rsidRDefault="0011567B" w:rsidP="003552C2">
      <w:pPr>
        <w:numPr>
          <w:ilvl w:val="0"/>
          <w:numId w:val="17"/>
        </w:numPr>
        <w:pBdr>
          <w:top w:val="nil"/>
          <w:left w:val="nil"/>
          <w:bottom w:val="nil"/>
          <w:right w:val="nil"/>
          <w:between w:val="nil"/>
        </w:pBdr>
        <w:tabs>
          <w:tab w:val="left" w:pos="993"/>
          <w:tab w:val="left" w:pos="8647"/>
          <w:tab w:val="left" w:pos="8789"/>
          <w:tab w:val="left" w:pos="8931"/>
        </w:tabs>
        <w:spacing w:line="240" w:lineRule="auto"/>
        <w:ind w:left="425" w:hanging="284"/>
        <w:jc w:val="left"/>
        <w:rPr>
          <w:rFonts w:ascii="Arial" w:eastAsia="Arial" w:hAnsi="Arial" w:cs="Arial"/>
          <w:b/>
          <w:color w:val="000000"/>
        </w:rPr>
      </w:pPr>
      <w:r>
        <w:rPr>
          <w:rFonts w:ascii="Arial" w:eastAsia="Arial" w:hAnsi="Arial" w:cs="Arial"/>
          <w:color w:val="000000"/>
        </w:rPr>
        <w:t>Emprendimientos de Alto Impacto Ambiental………………………………………</w:t>
      </w:r>
      <w:r w:rsidR="0041529F">
        <w:rPr>
          <w:rFonts w:ascii="Arial" w:eastAsia="Arial" w:hAnsi="Arial" w:cs="Arial"/>
          <w:color w:val="000000"/>
        </w:rPr>
        <w:t xml:space="preserve">  </w:t>
      </w:r>
      <w:r>
        <w:rPr>
          <w:rFonts w:ascii="Arial" w:eastAsia="Arial" w:hAnsi="Arial" w:cs="Arial"/>
          <w:color w:val="000000"/>
        </w:rPr>
        <w:tab/>
      </w:r>
      <w:r w:rsidR="0041529F">
        <w:rPr>
          <w:rFonts w:ascii="Arial" w:eastAsia="Arial" w:hAnsi="Arial" w:cs="Arial"/>
          <w:color w:val="000000"/>
        </w:rPr>
        <w:t xml:space="preserve"> </w:t>
      </w:r>
      <w:r>
        <w:rPr>
          <w:rFonts w:ascii="Arial" w:eastAsia="Arial" w:hAnsi="Arial" w:cs="Arial"/>
          <w:b/>
          <w:color w:val="000000"/>
        </w:rPr>
        <w:t>1000 UT</w:t>
      </w:r>
    </w:p>
    <w:p w14:paraId="01F5ED05" w14:textId="77777777" w:rsidR="003A1F69" w:rsidRPr="009F65B0" w:rsidRDefault="0011567B" w:rsidP="003552C2">
      <w:pPr>
        <w:numPr>
          <w:ilvl w:val="0"/>
          <w:numId w:val="18"/>
        </w:numPr>
        <w:pBdr>
          <w:top w:val="nil"/>
          <w:left w:val="nil"/>
          <w:bottom w:val="nil"/>
          <w:right w:val="nil"/>
          <w:between w:val="nil"/>
        </w:pBdr>
        <w:tabs>
          <w:tab w:val="left" w:pos="709"/>
        </w:tabs>
        <w:spacing w:before="120" w:line="240" w:lineRule="auto"/>
        <w:ind w:left="425" w:hanging="284"/>
        <w:jc w:val="left"/>
        <w:rPr>
          <w:rFonts w:ascii="Arial" w:eastAsia="Arial" w:hAnsi="Arial" w:cs="Arial"/>
          <w:color w:val="000000"/>
        </w:rPr>
      </w:pPr>
      <w:r w:rsidRPr="009F65B0">
        <w:rPr>
          <w:rFonts w:ascii="Arial" w:eastAsia="Arial" w:hAnsi="Arial" w:cs="Arial"/>
          <w:color w:val="000000"/>
        </w:rPr>
        <w:t>Emisión de Informe técnico interno en el marco de procedimientos de evaluación de impacto ambiental municipales para emprendimientos de Medio Impacto</w:t>
      </w:r>
      <w:r w:rsidR="0041529F">
        <w:rPr>
          <w:rFonts w:ascii="Arial" w:eastAsia="Arial" w:hAnsi="Arial" w:cs="Arial"/>
          <w:color w:val="000000"/>
        </w:rPr>
        <w:t xml:space="preserve"> a</w:t>
      </w:r>
      <w:r w:rsidRPr="009F65B0">
        <w:rPr>
          <w:rFonts w:ascii="Arial" w:eastAsia="Arial" w:hAnsi="Arial" w:cs="Arial"/>
          <w:color w:val="000000"/>
        </w:rPr>
        <w:t>mbiental</w:t>
      </w:r>
      <w:r w:rsidR="0041529F">
        <w:rPr>
          <w:rFonts w:ascii="Arial" w:eastAsia="Arial" w:hAnsi="Arial" w:cs="Arial"/>
          <w:color w:val="000000"/>
        </w:rPr>
        <w:t xml:space="preserve"> </w:t>
      </w:r>
      <w:r w:rsidRPr="009F65B0">
        <w:rPr>
          <w:rFonts w:ascii="Arial" w:eastAsia="Arial" w:hAnsi="Arial" w:cs="Arial"/>
          <w:color w:val="000000"/>
        </w:rPr>
        <w:t>…</w:t>
      </w:r>
      <w:r w:rsidR="0041529F">
        <w:rPr>
          <w:rFonts w:ascii="Arial" w:eastAsia="Arial" w:hAnsi="Arial" w:cs="Arial"/>
          <w:color w:val="000000"/>
        </w:rPr>
        <w:t xml:space="preserve"> </w:t>
      </w:r>
      <w:r w:rsidR="009F65B0">
        <w:rPr>
          <w:rFonts w:ascii="Arial" w:eastAsia="Arial" w:hAnsi="Arial" w:cs="Arial"/>
          <w:color w:val="000000"/>
        </w:rPr>
        <w:t xml:space="preserve">           </w:t>
      </w:r>
      <w:r w:rsidRPr="009F65B0">
        <w:rPr>
          <w:rFonts w:ascii="Arial" w:eastAsia="Arial" w:hAnsi="Arial" w:cs="Arial"/>
          <w:b/>
          <w:color w:val="000000"/>
        </w:rPr>
        <w:t>1200 UT</w:t>
      </w:r>
    </w:p>
    <w:p w14:paraId="52928E77" w14:textId="77777777" w:rsidR="003A1F69" w:rsidRPr="009F65B0" w:rsidRDefault="0011567B" w:rsidP="003552C2">
      <w:pPr>
        <w:numPr>
          <w:ilvl w:val="0"/>
          <w:numId w:val="18"/>
        </w:numPr>
        <w:pBdr>
          <w:top w:val="nil"/>
          <w:left w:val="nil"/>
          <w:bottom w:val="nil"/>
          <w:right w:val="nil"/>
          <w:between w:val="nil"/>
        </w:pBdr>
        <w:tabs>
          <w:tab w:val="left" w:pos="709"/>
          <w:tab w:val="left" w:pos="8647"/>
          <w:tab w:val="left" w:pos="8789"/>
          <w:tab w:val="left" w:pos="8931"/>
        </w:tabs>
        <w:spacing w:before="120" w:line="240" w:lineRule="auto"/>
        <w:ind w:left="425" w:right="992" w:hanging="284"/>
        <w:jc w:val="left"/>
        <w:rPr>
          <w:rFonts w:ascii="Arial" w:eastAsia="Arial" w:hAnsi="Arial" w:cs="Arial"/>
          <w:color w:val="000000"/>
        </w:rPr>
      </w:pPr>
      <w:r w:rsidRPr="009F65B0">
        <w:rPr>
          <w:rFonts w:ascii="Arial" w:eastAsia="Arial" w:hAnsi="Arial" w:cs="Arial"/>
          <w:color w:val="000000"/>
        </w:rPr>
        <w:t>Por aprobación de procedimientos de Evaluación de Impacto Ambiental.</w:t>
      </w:r>
      <w:r w:rsidRPr="009F65B0">
        <w:rPr>
          <w:rFonts w:ascii="Arial" w:eastAsia="Arial" w:hAnsi="Arial" w:cs="Arial"/>
          <w:color w:val="000000"/>
        </w:rPr>
        <w:tab/>
      </w:r>
      <w:r w:rsidRPr="009F65B0">
        <w:rPr>
          <w:rFonts w:ascii="Arial" w:eastAsia="Arial" w:hAnsi="Arial" w:cs="Arial"/>
          <w:color w:val="000000"/>
        </w:rPr>
        <w:tab/>
      </w:r>
      <w:r w:rsidRPr="009F65B0">
        <w:rPr>
          <w:rFonts w:ascii="Arial" w:eastAsia="Arial" w:hAnsi="Arial" w:cs="Arial"/>
          <w:b/>
          <w:color w:val="000000"/>
        </w:rPr>
        <w:t>120 UT</w:t>
      </w:r>
    </w:p>
    <w:p w14:paraId="5B70472B" w14:textId="77777777" w:rsidR="003A1F69" w:rsidRDefault="0011567B" w:rsidP="003552C2">
      <w:pPr>
        <w:numPr>
          <w:ilvl w:val="0"/>
          <w:numId w:val="28"/>
        </w:numPr>
        <w:pBdr>
          <w:top w:val="nil"/>
          <w:left w:val="nil"/>
          <w:bottom w:val="nil"/>
          <w:right w:val="nil"/>
          <w:between w:val="nil"/>
        </w:pBdr>
        <w:tabs>
          <w:tab w:val="left" w:pos="426"/>
          <w:tab w:val="left" w:pos="7371"/>
          <w:tab w:val="left" w:pos="8080"/>
          <w:tab w:val="left" w:pos="8647"/>
          <w:tab w:val="left" w:pos="8789"/>
          <w:tab w:val="left" w:pos="8931"/>
          <w:tab w:val="left" w:pos="9214"/>
        </w:tabs>
        <w:spacing w:before="80" w:line="240" w:lineRule="auto"/>
        <w:ind w:left="425" w:hanging="426"/>
        <w:jc w:val="left"/>
        <w:rPr>
          <w:rFonts w:ascii="Arial" w:eastAsia="Arial" w:hAnsi="Arial" w:cs="Arial"/>
          <w:b/>
          <w:color w:val="000000"/>
        </w:rPr>
      </w:pPr>
      <w:r>
        <w:rPr>
          <w:rFonts w:ascii="Arial" w:eastAsia="Arial" w:hAnsi="Arial" w:cs="Arial"/>
          <w:b/>
          <w:color w:val="000000"/>
        </w:rPr>
        <w:t>INSPECCIÓN</w:t>
      </w:r>
    </w:p>
    <w:p w14:paraId="7D672897" w14:textId="77777777" w:rsidR="003A1F69" w:rsidRDefault="0011567B" w:rsidP="003552C2">
      <w:pPr>
        <w:numPr>
          <w:ilvl w:val="0"/>
          <w:numId w:val="20"/>
        </w:numPr>
        <w:pBdr>
          <w:top w:val="nil"/>
          <w:left w:val="nil"/>
          <w:bottom w:val="nil"/>
          <w:right w:val="nil"/>
          <w:between w:val="nil"/>
        </w:pBdr>
        <w:tabs>
          <w:tab w:val="left" w:pos="709"/>
          <w:tab w:val="left" w:pos="8647"/>
          <w:tab w:val="left" w:pos="8789"/>
          <w:tab w:val="left" w:pos="8931"/>
        </w:tabs>
        <w:spacing w:line="240" w:lineRule="auto"/>
        <w:ind w:left="425" w:right="992" w:hanging="284"/>
        <w:jc w:val="left"/>
        <w:rPr>
          <w:rFonts w:ascii="Arial" w:eastAsia="Arial" w:hAnsi="Arial" w:cs="Arial"/>
          <w:color w:val="000000"/>
        </w:rPr>
      </w:pPr>
      <w:r>
        <w:rPr>
          <w:rFonts w:ascii="Arial" w:eastAsia="Arial" w:hAnsi="Arial" w:cs="Arial"/>
          <w:color w:val="000000"/>
        </w:rPr>
        <w:t>Por Derechos de Inspección de líneas aéreas o subterráneas de transmisión telefónica, telegráfica, de radio, música, televisión, etc., por cada 100 metros de cable, abonarán anualmente...................................................................................</w:t>
      </w:r>
      <w:r>
        <w:rPr>
          <w:rFonts w:ascii="Arial" w:eastAsia="Arial" w:hAnsi="Arial" w:cs="Arial"/>
          <w:color w:val="000000"/>
        </w:rPr>
        <w:tab/>
      </w:r>
      <w:r>
        <w:rPr>
          <w:rFonts w:ascii="Arial" w:eastAsia="Arial" w:hAnsi="Arial" w:cs="Arial"/>
          <w:color w:val="000000"/>
        </w:rPr>
        <w:tab/>
      </w:r>
      <w:r>
        <w:rPr>
          <w:rFonts w:ascii="Arial" w:eastAsia="Arial" w:hAnsi="Arial" w:cs="Arial"/>
          <w:b/>
          <w:color w:val="000000"/>
        </w:rPr>
        <w:t>30 UT</w:t>
      </w:r>
    </w:p>
    <w:p w14:paraId="798D1F3D" w14:textId="77777777" w:rsidR="003A1F69" w:rsidRDefault="0011567B" w:rsidP="003552C2">
      <w:pPr>
        <w:numPr>
          <w:ilvl w:val="0"/>
          <w:numId w:val="31"/>
        </w:numPr>
        <w:pBdr>
          <w:top w:val="nil"/>
          <w:left w:val="nil"/>
          <w:bottom w:val="nil"/>
          <w:right w:val="nil"/>
          <w:between w:val="nil"/>
        </w:pBdr>
        <w:tabs>
          <w:tab w:val="left" w:pos="709"/>
          <w:tab w:val="left" w:pos="8647"/>
          <w:tab w:val="left" w:pos="8789"/>
          <w:tab w:val="left" w:pos="8931"/>
        </w:tabs>
        <w:spacing w:line="240" w:lineRule="auto"/>
        <w:ind w:left="425" w:hanging="284"/>
        <w:jc w:val="left"/>
        <w:rPr>
          <w:rFonts w:ascii="Arial" w:eastAsia="Arial" w:hAnsi="Arial" w:cs="Arial"/>
          <w:color w:val="000000"/>
        </w:rPr>
      </w:pPr>
      <w:r>
        <w:rPr>
          <w:rFonts w:ascii="Arial" w:eastAsia="Arial" w:hAnsi="Arial" w:cs="Arial"/>
          <w:color w:val="000000"/>
        </w:rPr>
        <w:t xml:space="preserve">Por Derechos de Inspección de ductos subterráneos, superficiales y aéreos (acueductos, gasoductos, poliductos, redes colectivas de cloacas, electroductos y/o similares incluidos telefónicos) por cada 100 </w:t>
      </w:r>
      <w:proofErr w:type="spellStart"/>
      <w:r>
        <w:rPr>
          <w:rFonts w:ascii="Arial" w:eastAsia="Arial" w:hAnsi="Arial" w:cs="Arial"/>
          <w:color w:val="000000"/>
        </w:rPr>
        <w:t>mts</w:t>
      </w:r>
      <w:proofErr w:type="spellEnd"/>
      <w:r>
        <w:rPr>
          <w:rFonts w:ascii="Arial" w:eastAsia="Arial" w:hAnsi="Arial" w:cs="Arial"/>
          <w:color w:val="000000"/>
        </w:rPr>
        <w:t>. (cien metros), abonarán anualmente</w:t>
      </w:r>
      <w:proofErr w:type="gramStart"/>
      <w:r>
        <w:rPr>
          <w:rFonts w:ascii="Arial" w:eastAsia="Arial" w:hAnsi="Arial" w:cs="Arial"/>
          <w:color w:val="000000"/>
        </w:rPr>
        <w:t>…….</w:t>
      </w:r>
      <w:proofErr w:type="gramEnd"/>
      <w:r>
        <w:rPr>
          <w:rFonts w:ascii="Arial" w:eastAsia="Arial" w:hAnsi="Arial" w:cs="Arial"/>
          <w:color w:val="000000"/>
        </w:rPr>
        <w:t>….…………</w:t>
      </w:r>
      <w:r w:rsidR="00D06B4D">
        <w:rPr>
          <w:rFonts w:ascii="Arial" w:eastAsia="Arial" w:hAnsi="Arial" w:cs="Arial"/>
          <w:color w:val="000000"/>
        </w:rPr>
        <w:t xml:space="preserve">   </w:t>
      </w:r>
      <w:r w:rsidR="00D06B4D" w:rsidRPr="00D06B4D">
        <w:rPr>
          <w:rFonts w:ascii="Arial" w:eastAsia="Arial" w:hAnsi="Arial" w:cs="Arial"/>
          <w:b/>
          <w:bCs/>
          <w:color w:val="000000"/>
        </w:rPr>
        <w:t>30 UT</w:t>
      </w:r>
      <w:r w:rsidR="003B02CA">
        <w:rPr>
          <w:rFonts w:ascii="Arial" w:eastAsia="Arial" w:hAnsi="Arial" w:cs="Arial"/>
          <w:color w:val="000000"/>
        </w:rPr>
        <w:t xml:space="preserve">             </w:t>
      </w:r>
      <w:r w:rsidR="00D06B4D">
        <w:rPr>
          <w:rFonts w:ascii="Arial" w:eastAsia="Arial" w:hAnsi="Arial" w:cs="Arial"/>
          <w:color w:val="000000"/>
        </w:rPr>
        <w:t xml:space="preserve">  </w:t>
      </w:r>
      <w:r w:rsidR="003B02CA">
        <w:rPr>
          <w:rFonts w:ascii="Arial" w:eastAsia="Arial" w:hAnsi="Arial" w:cs="Arial"/>
          <w:color w:val="000000"/>
        </w:rPr>
        <w:t xml:space="preserve">                                           </w:t>
      </w:r>
      <w:r w:rsidR="00D06B4D">
        <w:rPr>
          <w:rFonts w:ascii="Arial" w:eastAsia="Arial" w:hAnsi="Arial" w:cs="Arial"/>
          <w:color w:val="000000"/>
        </w:rPr>
        <w:t xml:space="preserve">   </w:t>
      </w:r>
      <w:r w:rsidR="003B02CA">
        <w:rPr>
          <w:rFonts w:ascii="Arial" w:eastAsia="Arial" w:hAnsi="Arial" w:cs="Arial"/>
          <w:color w:val="000000"/>
        </w:rPr>
        <w:t xml:space="preserve">    </w:t>
      </w:r>
    </w:p>
    <w:p w14:paraId="35F46710" w14:textId="77777777" w:rsidR="007B4878" w:rsidRDefault="007B4878" w:rsidP="00020036">
      <w:pPr>
        <w:pBdr>
          <w:top w:val="nil"/>
          <w:left w:val="nil"/>
          <w:bottom w:val="nil"/>
          <w:right w:val="nil"/>
          <w:between w:val="nil"/>
        </w:pBdr>
        <w:spacing w:line="240" w:lineRule="auto"/>
        <w:rPr>
          <w:rFonts w:ascii="Arial" w:eastAsia="Arial" w:hAnsi="Arial" w:cs="Arial"/>
          <w:b/>
          <w:color w:val="000000"/>
          <w:sz w:val="24"/>
          <w:szCs w:val="24"/>
        </w:rPr>
      </w:pPr>
    </w:p>
    <w:p w14:paraId="7C22AD0C" w14:textId="77777777" w:rsidR="003A1F69" w:rsidRPr="00AB79BD" w:rsidRDefault="0011567B" w:rsidP="00020036">
      <w:pPr>
        <w:pBdr>
          <w:top w:val="nil"/>
          <w:left w:val="nil"/>
          <w:bottom w:val="nil"/>
          <w:right w:val="nil"/>
          <w:between w:val="nil"/>
        </w:pBdr>
        <w:spacing w:line="240" w:lineRule="auto"/>
        <w:rPr>
          <w:rFonts w:ascii="Arial" w:eastAsia="Arial" w:hAnsi="Arial" w:cs="Arial"/>
          <w:b/>
          <w:color w:val="000000"/>
          <w:sz w:val="24"/>
          <w:szCs w:val="24"/>
        </w:rPr>
      </w:pPr>
      <w:r w:rsidRPr="00AB79BD">
        <w:rPr>
          <w:rFonts w:ascii="Arial" w:eastAsia="Arial" w:hAnsi="Arial" w:cs="Arial"/>
          <w:b/>
          <w:color w:val="000000"/>
          <w:sz w:val="24"/>
          <w:szCs w:val="24"/>
        </w:rPr>
        <w:t>PLANILLA ANEXA AL CAPÍTULO XIII</w:t>
      </w:r>
    </w:p>
    <w:p w14:paraId="59559633" w14:textId="77777777" w:rsidR="003A1F69" w:rsidRPr="00AB79BD" w:rsidRDefault="0011567B" w:rsidP="00020036">
      <w:pPr>
        <w:pBdr>
          <w:top w:val="nil"/>
          <w:left w:val="nil"/>
          <w:bottom w:val="nil"/>
          <w:right w:val="nil"/>
          <w:between w:val="nil"/>
        </w:pBdr>
        <w:spacing w:line="240" w:lineRule="auto"/>
        <w:rPr>
          <w:rFonts w:ascii="Arial" w:eastAsia="Arial" w:hAnsi="Arial" w:cs="Arial"/>
          <w:b/>
          <w:color w:val="000000"/>
          <w:sz w:val="24"/>
          <w:szCs w:val="24"/>
        </w:rPr>
      </w:pPr>
      <w:r w:rsidRPr="00AB79BD">
        <w:rPr>
          <w:rFonts w:ascii="Arial" w:eastAsia="Arial" w:hAnsi="Arial" w:cs="Arial"/>
          <w:b/>
          <w:color w:val="000000"/>
          <w:sz w:val="24"/>
          <w:szCs w:val="24"/>
        </w:rPr>
        <w:t>MULTAS POR INFRACCIONES</w:t>
      </w:r>
    </w:p>
    <w:p w14:paraId="437011A5" w14:textId="77777777" w:rsidR="003A1F69" w:rsidRDefault="00DA729A" w:rsidP="00D00554">
      <w:pPr>
        <w:pBdr>
          <w:top w:val="nil"/>
          <w:left w:val="nil"/>
          <w:bottom w:val="nil"/>
          <w:right w:val="nil"/>
          <w:between w:val="nil"/>
        </w:pBdr>
        <w:spacing w:before="80" w:line="240" w:lineRule="auto"/>
        <w:jc w:val="both"/>
        <w:rPr>
          <w:rFonts w:ascii="Arial" w:eastAsia="Arial" w:hAnsi="Arial" w:cs="Arial"/>
          <w:color w:val="000000"/>
        </w:rPr>
      </w:pPr>
      <w:r>
        <w:rPr>
          <w:rFonts w:ascii="Arial" w:eastAsia="Arial" w:hAnsi="Arial" w:cs="Arial"/>
          <w:color w:val="000000"/>
        </w:rPr>
        <w:t>fijase</w:t>
      </w:r>
      <w:r w:rsidR="0011567B">
        <w:rPr>
          <w:rFonts w:ascii="Arial" w:eastAsia="Arial" w:hAnsi="Arial" w:cs="Arial"/>
          <w:color w:val="000000"/>
        </w:rPr>
        <w:t xml:space="preserve"> la siguiente escala de multas expresadas en </w:t>
      </w:r>
      <w:r w:rsidR="0011567B" w:rsidRPr="00C42B96">
        <w:rPr>
          <w:rFonts w:ascii="Arial" w:eastAsia="Arial" w:hAnsi="Arial" w:cs="Arial"/>
          <w:color w:val="000000"/>
        </w:rPr>
        <w:t>Unidades Tributarias</w:t>
      </w:r>
      <w:r w:rsidR="0011567B">
        <w:rPr>
          <w:rFonts w:ascii="Arial" w:eastAsia="Arial" w:hAnsi="Arial" w:cs="Arial"/>
          <w:color w:val="000000"/>
        </w:rPr>
        <w:t>, por las infracciones que en cada caso se detallan:</w:t>
      </w:r>
    </w:p>
    <w:p w14:paraId="3D61CF18" w14:textId="77777777" w:rsidR="003A1F69" w:rsidRDefault="0011567B" w:rsidP="00D00554">
      <w:pPr>
        <w:pBdr>
          <w:top w:val="nil"/>
          <w:left w:val="nil"/>
          <w:bottom w:val="nil"/>
          <w:right w:val="nil"/>
          <w:between w:val="nil"/>
        </w:pBdr>
        <w:spacing w:after="200" w:line="240" w:lineRule="auto"/>
        <w:jc w:val="both"/>
        <w:rPr>
          <w:rFonts w:ascii="Arial" w:eastAsia="Arial" w:hAnsi="Arial" w:cs="Arial"/>
          <w:color w:val="000000"/>
          <w:u w:val="single"/>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b/>
          <w:color w:val="000000"/>
          <w:u w:val="single"/>
        </w:rPr>
        <w:t>Desde</w:t>
      </w:r>
      <w:r>
        <w:rPr>
          <w:rFonts w:ascii="Arial" w:eastAsia="Arial" w:hAnsi="Arial" w:cs="Arial"/>
          <w:b/>
          <w:color w:val="000000"/>
        </w:rPr>
        <w:t xml:space="preserve">             </w:t>
      </w:r>
      <w:r>
        <w:rPr>
          <w:rFonts w:ascii="Arial" w:eastAsia="Arial" w:hAnsi="Arial" w:cs="Arial"/>
          <w:b/>
          <w:color w:val="000000"/>
          <w:u w:val="single"/>
        </w:rPr>
        <w:t>Hasta</w:t>
      </w:r>
    </w:p>
    <w:p w14:paraId="6C5291A0" w14:textId="77777777" w:rsidR="003A1F69" w:rsidRDefault="0011567B" w:rsidP="00CF0AB1">
      <w:pPr>
        <w:numPr>
          <w:ilvl w:val="0"/>
          <w:numId w:val="21"/>
        </w:numPr>
        <w:pBdr>
          <w:top w:val="nil"/>
          <w:left w:val="nil"/>
          <w:bottom w:val="nil"/>
          <w:right w:val="nil"/>
          <w:between w:val="nil"/>
        </w:pBdr>
        <w:tabs>
          <w:tab w:val="left" w:pos="330"/>
          <w:tab w:val="left" w:pos="1622"/>
          <w:tab w:val="left" w:pos="7513"/>
          <w:tab w:val="left" w:pos="7655"/>
          <w:tab w:val="left" w:pos="7797"/>
          <w:tab w:val="left" w:pos="8789"/>
        </w:tabs>
        <w:spacing w:after="60" w:line="240" w:lineRule="auto"/>
        <w:ind w:left="357" w:right="2739" w:hanging="357"/>
        <w:jc w:val="both"/>
        <w:rPr>
          <w:b/>
          <w:color w:val="000000"/>
        </w:rPr>
      </w:pPr>
      <w:r>
        <w:rPr>
          <w:rFonts w:ascii="Arial" w:eastAsia="Arial" w:hAnsi="Arial" w:cs="Arial"/>
          <w:color w:val="000000"/>
        </w:rPr>
        <w:t>Por incumplimientos constatados contra</w:t>
      </w:r>
      <w:r w:rsidR="00664C17">
        <w:rPr>
          <w:rFonts w:ascii="Arial" w:eastAsia="Arial" w:hAnsi="Arial" w:cs="Arial"/>
          <w:color w:val="000000"/>
        </w:rPr>
        <w:t xml:space="preserve"> </w:t>
      </w:r>
      <w:r>
        <w:rPr>
          <w:rFonts w:ascii="Arial" w:eastAsia="Arial" w:hAnsi="Arial" w:cs="Arial"/>
          <w:color w:val="000000"/>
        </w:rPr>
        <w:t xml:space="preserve">disposiciones de orden público, medidas sanitarias, de seguridad o higiene, emanadas del Poder Ejecutivo Nacional, Provincial y/o Municipal, </w:t>
      </w:r>
      <w:r w:rsidR="00B047BA">
        <w:rPr>
          <w:rFonts w:ascii="Arial" w:eastAsia="Arial" w:hAnsi="Arial" w:cs="Arial"/>
          <w:color w:val="000000"/>
        </w:rPr>
        <w:t>de acuerdo con</w:t>
      </w:r>
      <w:r>
        <w:rPr>
          <w:rFonts w:ascii="Arial" w:eastAsia="Arial" w:hAnsi="Arial" w:cs="Arial"/>
          <w:color w:val="000000"/>
        </w:rPr>
        <w:t xml:space="preserve"> la naturaleza, gravedad y antecedentes </w:t>
      </w:r>
      <w:proofErr w:type="gramStart"/>
      <w:r>
        <w:rPr>
          <w:rFonts w:ascii="Arial" w:eastAsia="Arial" w:hAnsi="Arial" w:cs="Arial"/>
          <w:color w:val="000000"/>
        </w:rPr>
        <w:t>…….</w:t>
      </w:r>
      <w:proofErr w:type="gramEnd"/>
      <w:r>
        <w:rPr>
          <w:rFonts w:ascii="Arial" w:eastAsia="Arial" w:hAnsi="Arial" w:cs="Arial"/>
          <w:color w:val="000000"/>
        </w:rPr>
        <w:t>.……………………….</w:t>
      </w:r>
      <w:r>
        <w:rPr>
          <w:rFonts w:ascii="Arial" w:eastAsia="Arial" w:hAnsi="Arial" w:cs="Arial"/>
          <w:b/>
          <w:color w:val="000000"/>
        </w:rPr>
        <w:tab/>
      </w:r>
      <w:r w:rsidR="00C40EC5">
        <w:rPr>
          <w:rFonts w:ascii="Arial" w:eastAsia="Arial" w:hAnsi="Arial" w:cs="Arial"/>
          <w:b/>
          <w:color w:val="000000"/>
        </w:rPr>
        <w:tab/>
      </w:r>
      <w:r w:rsidR="0018641B">
        <w:rPr>
          <w:rFonts w:ascii="Arial" w:eastAsia="Arial" w:hAnsi="Arial" w:cs="Arial"/>
          <w:b/>
          <w:color w:val="000000"/>
        </w:rPr>
        <w:tab/>
      </w:r>
      <w:r>
        <w:rPr>
          <w:rFonts w:ascii="Arial" w:eastAsia="Arial" w:hAnsi="Arial" w:cs="Arial"/>
          <w:b/>
          <w:color w:val="000000"/>
        </w:rPr>
        <w:t>250       250000 UT</w:t>
      </w:r>
    </w:p>
    <w:p w14:paraId="36A99306" w14:textId="77777777" w:rsidR="003A1F69" w:rsidRDefault="0011567B" w:rsidP="00170299">
      <w:pPr>
        <w:numPr>
          <w:ilvl w:val="0"/>
          <w:numId w:val="21"/>
        </w:numPr>
        <w:pBdr>
          <w:top w:val="nil"/>
          <w:left w:val="nil"/>
          <w:bottom w:val="nil"/>
          <w:right w:val="nil"/>
          <w:between w:val="nil"/>
        </w:pBdr>
        <w:tabs>
          <w:tab w:val="left" w:pos="330"/>
          <w:tab w:val="left" w:pos="1622"/>
          <w:tab w:val="left" w:pos="7513"/>
          <w:tab w:val="left" w:pos="7655"/>
          <w:tab w:val="left" w:pos="7797"/>
          <w:tab w:val="left" w:pos="8789"/>
        </w:tabs>
        <w:spacing w:after="60" w:line="240" w:lineRule="auto"/>
        <w:ind w:left="357" w:hanging="357"/>
        <w:jc w:val="both"/>
        <w:rPr>
          <w:rFonts w:ascii="Arial" w:eastAsia="Arial" w:hAnsi="Arial" w:cs="Arial"/>
          <w:color w:val="000000"/>
        </w:rPr>
      </w:pPr>
      <w:r>
        <w:rPr>
          <w:rFonts w:ascii="Arial" w:eastAsia="Arial" w:hAnsi="Arial" w:cs="Arial"/>
          <w:color w:val="000000"/>
        </w:rPr>
        <w:t>Falta de registro y/o documentación Municipal…………………</w:t>
      </w:r>
      <w:proofErr w:type="gramStart"/>
      <w:r>
        <w:rPr>
          <w:rFonts w:ascii="Arial" w:eastAsia="Arial" w:hAnsi="Arial" w:cs="Arial"/>
          <w:color w:val="000000"/>
        </w:rPr>
        <w:t>…….</w:t>
      </w:r>
      <w:proofErr w:type="gramEnd"/>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r>
      <w:r w:rsidR="0018641B">
        <w:rPr>
          <w:rFonts w:ascii="Arial" w:eastAsia="Arial" w:hAnsi="Arial" w:cs="Arial"/>
          <w:color w:val="000000"/>
        </w:rPr>
        <w:tab/>
      </w:r>
      <w:r>
        <w:rPr>
          <w:rFonts w:ascii="Arial" w:eastAsia="Arial" w:hAnsi="Arial" w:cs="Arial"/>
          <w:b/>
          <w:color w:val="000000"/>
        </w:rPr>
        <w:t>150</w:t>
      </w:r>
      <w:r>
        <w:rPr>
          <w:rFonts w:ascii="Arial" w:eastAsia="Arial" w:hAnsi="Arial" w:cs="Arial"/>
          <w:b/>
          <w:color w:val="000000"/>
        </w:rPr>
        <w:tab/>
        <w:t>500 UT</w:t>
      </w:r>
    </w:p>
    <w:p w14:paraId="227A163D" w14:textId="77777777" w:rsidR="003A1F69" w:rsidRDefault="0011567B" w:rsidP="00CF0AB1">
      <w:pPr>
        <w:numPr>
          <w:ilvl w:val="0"/>
          <w:numId w:val="21"/>
        </w:numPr>
        <w:pBdr>
          <w:top w:val="nil"/>
          <w:left w:val="nil"/>
          <w:bottom w:val="nil"/>
          <w:right w:val="nil"/>
          <w:between w:val="nil"/>
        </w:pBdr>
        <w:tabs>
          <w:tab w:val="left" w:pos="330"/>
          <w:tab w:val="left" w:pos="7513"/>
          <w:tab w:val="left" w:pos="7655"/>
          <w:tab w:val="left" w:pos="7797"/>
          <w:tab w:val="left" w:pos="8789"/>
        </w:tabs>
        <w:spacing w:after="60" w:line="240" w:lineRule="auto"/>
        <w:ind w:left="357" w:right="2739" w:hanging="357"/>
        <w:jc w:val="both"/>
        <w:rPr>
          <w:rFonts w:ascii="Arial" w:eastAsia="Arial" w:hAnsi="Arial" w:cs="Arial"/>
          <w:color w:val="000000"/>
        </w:rPr>
      </w:pPr>
      <w:r>
        <w:rPr>
          <w:rFonts w:ascii="Arial" w:eastAsia="Arial" w:hAnsi="Arial" w:cs="Arial"/>
          <w:color w:val="000000"/>
        </w:rPr>
        <w:t>Falta de libreta de sanidad, en comercio de venta de productos alimenticios (Ordenanza N.º 136, Artículo 41</w:t>
      </w:r>
      <w:proofErr w:type="gramStart"/>
      <w:r>
        <w:rPr>
          <w:rFonts w:ascii="Arial" w:eastAsia="Arial" w:hAnsi="Arial" w:cs="Arial"/>
          <w:color w:val="000000"/>
        </w:rPr>
        <w:t>)….</w:t>
      </w:r>
      <w:proofErr w:type="gramEnd"/>
      <w:r>
        <w:rPr>
          <w:rFonts w:ascii="Arial" w:eastAsia="Arial" w:hAnsi="Arial" w:cs="Arial"/>
          <w:color w:val="000000"/>
        </w:rPr>
        <w:t>.……………..…</w:t>
      </w:r>
      <w:r>
        <w:rPr>
          <w:rFonts w:ascii="Arial" w:eastAsia="Arial" w:hAnsi="Arial" w:cs="Arial"/>
        </w:rPr>
        <w:t>…</w:t>
      </w: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sidR="0018641B">
        <w:rPr>
          <w:rFonts w:ascii="Arial" w:eastAsia="Arial" w:hAnsi="Arial" w:cs="Arial"/>
          <w:color w:val="000000"/>
        </w:rPr>
        <w:tab/>
      </w:r>
      <w:r>
        <w:rPr>
          <w:rFonts w:ascii="Arial" w:eastAsia="Arial" w:hAnsi="Arial" w:cs="Arial"/>
          <w:b/>
          <w:color w:val="000000"/>
        </w:rPr>
        <w:t>250</w:t>
      </w:r>
      <w:r>
        <w:rPr>
          <w:rFonts w:ascii="Arial" w:eastAsia="Arial" w:hAnsi="Arial" w:cs="Arial"/>
          <w:b/>
          <w:color w:val="000000"/>
        </w:rPr>
        <w:tab/>
        <w:t>500 UT</w:t>
      </w:r>
    </w:p>
    <w:p w14:paraId="40B3D975" w14:textId="77777777" w:rsidR="003A1F69" w:rsidRDefault="0011567B" w:rsidP="00170299">
      <w:pPr>
        <w:numPr>
          <w:ilvl w:val="0"/>
          <w:numId w:val="21"/>
        </w:numPr>
        <w:pBdr>
          <w:top w:val="nil"/>
          <w:left w:val="nil"/>
          <w:bottom w:val="nil"/>
          <w:right w:val="nil"/>
          <w:between w:val="nil"/>
        </w:pBdr>
        <w:tabs>
          <w:tab w:val="left" w:pos="330"/>
          <w:tab w:val="left" w:pos="7513"/>
          <w:tab w:val="left" w:pos="7655"/>
          <w:tab w:val="left" w:pos="7797"/>
          <w:tab w:val="left" w:pos="8647"/>
          <w:tab w:val="left" w:pos="8789"/>
        </w:tabs>
        <w:spacing w:after="60" w:line="240" w:lineRule="auto"/>
        <w:ind w:left="357" w:hanging="357"/>
        <w:jc w:val="left"/>
        <w:rPr>
          <w:rFonts w:ascii="Arial" w:eastAsia="Arial" w:hAnsi="Arial" w:cs="Arial"/>
          <w:color w:val="000000"/>
        </w:rPr>
      </w:pPr>
      <w:r>
        <w:rPr>
          <w:rFonts w:ascii="Arial" w:eastAsia="Arial" w:hAnsi="Arial" w:cs="Arial"/>
          <w:color w:val="000000"/>
        </w:rPr>
        <w:t>Transgresión de la Ordenanza General N.º 35 de negocios nocturnos………………………………………</w:t>
      </w:r>
      <w:proofErr w:type="gramStart"/>
      <w:r>
        <w:rPr>
          <w:rFonts w:ascii="Arial" w:eastAsia="Arial" w:hAnsi="Arial" w:cs="Arial"/>
          <w:color w:val="000000"/>
        </w:rPr>
        <w:t>…….</w:t>
      </w:r>
      <w:proofErr w:type="gramEnd"/>
      <w:r>
        <w:rPr>
          <w:rFonts w:ascii="Arial" w:eastAsia="Arial" w:hAnsi="Arial" w:cs="Arial"/>
          <w:color w:val="000000"/>
        </w:rPr>
        <w:t>.…….………………</w:t>
      </w:r>
      <w:r>
        <w:rPr>
          <w:rFonts w:ascii="Arial" w:eastAsia="Arial" w:hAnsi="Arial" w:cs="Arial"/>
          <w:color w:val="000000"/>
        </w:rPr>
        <w:tab/>
      </w:r>
      <w:r w:rsidR="0018641B">
        <w:rPr>
          <w:rFonts w:ascii="Arial" w:eastAsia="Arial" w:hAnsi="Arial" w:cs="Arial"/>
          <w:color w:val="000000"/>
        </w:rPr>
        <w:tab/>
      </w:r>
      <w:r>
        <w:rPr>
          <w:rFonts w:ascii="Arial" w:eastAsia="Arial" w:hAnsi="Arial" w:cs="Arial"/>
          <w:b/>
          <w:color w:val="000000"/>
        </w:rPr>
        <w:t>1000</w:t>
      </w:r>
      <w:r>
        <w:rPr>
          <w:rFonts w:ascii="Arial" w:eastAsia="Arial" w:hAnsi="Arial" w:cs="Arial"/>
          <w:b/>
          <w:color w:val="000000"/>
        </w:rPr>
        <w:tab/>
        <w:t>5000 UT</w:t>
      </w:r>
    </w:p>
    <w:p w14:paraId="4EAA394A" w14:textId="77777777" w:rsidR="003A1F69" w:rsidRDefault="0011567B" w:rsidP="00CF0AB1">
      <w:pPr>
        <w:numPr>
          <w:ilvl w:val="0"/>
          <w:numId w:val="21"/>
        </w:numPr>
        <w:pBdr>
          <w:top w:val="nil"/>
          <w:left w:val="nil"/>
          <w:bottom w:val="nil"/>
          <w:right w:val="nil"/>
          <w:between w:val="nil"/>
        </w:pBdr>
        <w:tabs>
          <w:tab w:val="left" w:pos="330"/>
          <w:tab w:val="left" w:pos="7513"/>
          <w:tab w:val="left" w:pos="7655"/>
          <w:tab w:val="left" w:pos="7797"/>
          <w:tab w:val="left" w:pos="8647"/>
          <w:tab w:val="left" w:pos="8789"/>
        </w:tabs>
        <w:spacing w:after="60" w:line="240" w:lineRule="auto"/>
        <w:ind w:left="357" w:right="2739" w:hanging="357"/>
        <w:jc w:val="both"/>
        <w:rPr>
          <w:rFonts w:ascii="Arial" w:eastAsia="Arial" w:hAnsi="Arial" w:cs="Arial"/>
          <w:color w:val="000000"/>
        </w:rPr>
      </w:pPr>
      <w:r>
        <w:rPr>
          <w:rFonts w:ascii="Arial" w:eastAsia="Arial" w:hAnsi="Arial" w:cs="Arial"/>
          <w:color w:val="000000"/>
        </w:rPr>
        <w:t xml:space="preserve">Infracción por estacionamiento de vehículos en veredas y otros lugares no permitidos, comprendiendo también la reparación de                                  vehículos en la vía </w:t>
      </w:r>
      <w:proofErr w:type="gramStart"/>
      <w:r>
        <w:rPr>
          <w:rFonts w:ascii="Arial" w:eastAsia="Arial" w:hAnsi="Arial" w:cs="Arial"/>
          <w:color w:val="000000"/>
        </w:rPr>
        <w:t>pública..</w:t>
      </w:r>
      <w:proofErr w:type="gramEnd"/>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r>
      <w:r w:rsidR="0018641B">
        <w:rPr>
          <w:rFonts w:ascii="Arial" w:eastAsia="Arial" w:hAnsi="Arial" w:cs="Arial"/>
          <w:color w:val="000000"/>
        </w:rPr>
        <w:tab/>
      </w:r>
      <w:r>
        <w:rPr>
          <w:rFonts w:ascii="Arial" w:eastAsia="Arial" w:hAnsi="Arial" w:cs="Arial"/>
          <w:b/>
          <w:color w:val="000000"/>
        </w:rPr>
        <w:t>500</w:t>
      </w:r>
      <w:r>
        <w:rPr>
          <w:rFonts w:ascii="Arial" w:eastAsia="Arial" w:hAnsi="Arial" w:cs="Arial"/>
          <w:b/>
          <w:color w:val="000000"/>
        </w:rPr>
        <w:tab/>
        <w:t>3000 UT</w:t>
      </w:r>
    </w:p>
    <w:p w14:paraId="7364B946" w14:textId="77777777" w:rsidR="003A1F69" w:rsidRDefault="0011567B" w:rsidP="00CF0AB1">
      <w:pPr>
        <w:numPr>
          <w:ilvl w:val="0"/>
          <w:numId w:val="21"/>
        </w:numPr>
        <w:pBdr>
          <w:top w:val="nil"/>
          <w:left w:val="nil"/>
          <w:bottom w:val="nil"/>
          <w:right w:val="nil"/>
          <w:between w:val="nil"/>
        </w:pBdr>
        <w:tabs>
          <w:tab w:val="left" w:pos="330"/>
          <w:tab w:val="left" w:pos="7513"/>
          <w:tab w:val="left" w:pos="7655"/>
          <w:tab w:val="left" w:pos="7797"/>
          <w:tab w:val="left" w:pos="8647"/>
          <w:tab w:val="left" w:pos="8789"/>
        </w:tabs>
        <w:spacing w:after="60" w:line="240" w:lineRule="auto"/>
        <w:ind w:left="357" w:right="2739" w:hanging="357"/>
        <w:jc w:val="both"/>
        <w:rPr>
          <w:rFonts w:ascii="Arial" w:eastAsia="Arial" w:hAnsi="Arial" w:cs="Arial"/>
          <w:color w:val="000000"/>
        </w:rPr>
      </w:pPr>
      <w:r>
        <w:rPr>
          <w:rFonts w:ascii="Arial" w:eastAsia="Arial" w:hAnsi="Arial" w:cs="Arial"/>
          <w:color w:val="000000"/>
        </w:rPr>
        <w:t>Comercialización y/o exhibición de mercaderías en la vía pública con puntos fijos……………………………</w:t>
      </w:r>
      <w:proofErr w:type="gramStart"/>
      <w:r>
        <w:rPr>
          <w:rFonts w:ascii="Arial" w:eastAsia="Arial" w:hAnsi="Arial" w:cs="Arial"/>
          <w:color w:val="000000"/>
        </w:rPr>
        <w:t>…….</w:t>
      </w:r>
      <w:proofErr w:type="gramEnd"/>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r>
      <w:r w:rsidR="0018641B">
        <w:rPr>
          <w:rFonts w:ascii="Arial" w:eastAsia="Arial" w:hAnsi="Arial" w:cs="Arial"/>
          <w:color w:val="000000"/>
        </w:rPr>
        <w:tab/>
      </w:r>
      <w:r>
        <w:rPr>
          <w:rFonts w:ascii="Arial" w:eastAsia="Arial" w:hAnsi="Arial" w:cs="Arial"/>
          <w:b/>
          <w:color w:val="000000"/>
        </w:rPr>
        <w:t>200</w:t>
      </w:r>
      <w:r>
        <w:rPr>
          <w:rFonts w:ascii="Arial" w:eastAsia="Arial" w:hAnsi="Arial" w:cs="Arial"/>
          <w:b/>
          <w:color w:val="000000"/>
        </w:rPr>
        <w:tab/>
        <w:t>5000 UT</w:t>
      </w:r>
    </w:p>
    <w:p w14:paraId="7A24BA1F" w14:textId="77777777" w:rsidR="003A1F69" w:rsidRDefault="0011567B" w:rsidP="00170299">
      <w:pPr>
        <w:numPr>
          <w:ilvl w:val="0"/>
          <w:numId w:val="21"/>
        </w:numPr>
        <w:pBdr>
          <w:top w:val="nil"/>
          <w:left w:val="nil"/>
          <w:bottom w:val="nil"/>
          <w:right w:val="nil"/>
          <w:between w:val="nil"/>
        </w:pBdr>
        <w:tabs>
          <w:tab w:val="left" w:pos="330"/>
          <w:tab w:val="left" w:pos="7513"/>
          <w:tab w:val="left" w:pos="7655"/>
          <w:tab w:val="left" w:pos="7797"/>
          <w:tab w:val="left" w:pos="8647"/>
          <w:tab w:val="left" w:pos="8789"/>
        </w:tabs>
        <w:spacing w:after="60" w:line="240" w:lineRule="auto"/>
        <w:ind w:left="357" w:hanging="357"/>
        <w:jc w:val="left"/>
        <w:rPr>
          <w:rFonts w:ascii="Arial" w:eastAsia="Arial" w:hAnsi="Arial" w:cs="Arial"/>
          <w:color w:val="000000"/>
        </w:rPr>
      </w:pPr>
      <w:r>
        <w:rPr>
          <w:rFonts w:ascii="Arial" w:eastAsia="Arial" w:hAnsi="Arial" w:cs="Arial"/>
          <w:color w:val="000000"/>
        </w:rPr>
        <w:lastRenderedPageBreak/>
        <w:t>Falta de higiene en industrias y comercios………………………………</w:t>
      </w:r>
      <w:r>
        <w:rPr>
          <w:rFonts w:ascii="Arial" w:eastAsia="Arial" w:hAnsi="Arial" w:cs="Arial"/>
          <w:color w:val="000000"/>
        </w:rPr>
        <w:tab/>
      </w:r>
      <w:r>
        <w:rPr>
          <w:rFonts w:ascii="Arial" w:eastAsia="Arial" w:hAnsi="Arial" w:cs="Arial"/>
          <w:color w:val="000000"/>
        </w:rPr>
        <w:tab/>
      </w:r>
      <w:r w:rsidR="0018641B">
        <w:rPr>
          <w:rFonts w:ascii="Arial" w:eastAsia="Arial" w:hAnsi="Arial" w:cs="Arial"/>
          <w:color w:val="000000"/>
        </w:rPr>
        <w:tab/>
      </w:r>
      <w:r>
        <w:rPr>
          <w:rFonts w:ascii="Arial" w:eastAsia="Arial" w:hAnsi="Arial" w:cs="Arial"/>
          <w:b/>
          <w:color w:val="000000"/>
        </w:rPr>
        <w:t>500</w:t>
      </w:r>
      <w:r>
        <w:rPr>
          <w:rFonts w:ascii="Arial" w:eastAsia="Arial" w:hAnsi="Arial" w:cs="Arial"/>
          <w:b/>
          <w:color w:val="000000"/>
        </w:rPr>
        <w:tab/>
        <w:t>5000 UT</w:t>
      </w:r>
    </w:p>
    <w:p w14:paraId="6E0535AA" w14:textId="77777777" w:rsidR="003A1F69" w:rsidRDefault="0011567B" w:rsidP="00170299">
      <w:pPr>
        <w:numPr>
          <w:ilvl w:val="0"/>
          <w:numId w:val="21"/>
        </w:numPr>
        <w:pBdr>
          <w:top w:val="nil"/>
          <w:left w:val="nil"/>
          <w:bottom w:val="nil"/>
          <w:right w:val="nil"/>
          <w:between w:val="nil"/>
        </w:pBdr>
        <w:tabs>
          <w:tab w:val="left" w:pos="330"/>
          <w:tab w:val="left" w:pos="7513"/>
          <w:tab w:val="left" w:pos="7655"/>
          <w:tab w:val="left" w:pos="7797"/>
          <w:tab w:val="left" w:pos="8505"/>
          <w:tab w:val="left" w:pos="8647"/>
          <w:tab w:val="left" w:pos="8789"/>
        </w:tabs>
        <w:spacing w:after="60" w:line="240" w:lineRule="auto"/>
        <w:ind w:left="357" w:hanging="357"/>
        <w:jc w:val="left"/>
        <w:rPr>
          <w:rFonts w:ascii="Arial" w:eastAsia="Arial" w:hAnsi="Arial" w:cs="Arial"/>
          <w:color w:val="000000"/>
        </w:rPr>
      </w:pPr>
      <w:r>
        <w:rPr>
          <w:rFonts w:ascii="Arial" w:eastAsia="Arial" w:hAnsi="Arial" w:cs="Arial"/>
          <w:color w:val="000000"/>
        </w:rPr>
        <w:t>Transgresión de la Ordenanza General N.º 12 de ruidos molestos...…</w:t>
      </w:r>
      <w:r>
        <w:rPr>
          <w:rFonts w:ascii="Arial" w:eastAsia="Arial" w:hAnsi="Arial" w:cs="Arial"/>
          <w:color w:val="000000"/>
        </w:rPr>
        <w:tab/>
      </w:r>
      <w:r>
        <w:rPr>
          <w:rFonts w:ascii="Arial" w:eastAsia="Arial" w:hAnsi="Arial" w:cs="Arial"/>
          <w:color w:val="000000"/>
        </w:rPr>
        <w:tab/>
      </w:r>
      <w:r w:rsidR="0018641B">
        <w:rPr>
          <w:rFonts w:ascii="Arial" w:eastAsia="Arial" w:hAnsi="Arial" w:cs="Arial"/>
          <w:color w:val="000000"/>
        </w:rPr>
        <w:tab/>
      </w:r>
      <w:r>
        <w:rPr>
          <w:rFonts w:ascii="Arial" w:eastAsia="Arial" w:hAnsi="Arial" w:cs="Arial"/>
          <w:b/>
          <w:color w:val="000000"/>
        </w:rPr>
        <w:t>500</w:t>
      </w:r>
      <w:r>
        <w:rPr>
          <w:rFonts w:ascii="Arial" w:eastAsia="Arial" w:hAnsi="Arial" w:cs="Arial"/>
          <w:b/>
          <w:color w:val="000000"/>
        </w:rPr>
        <w:tab/>
        <w:t>20000 UT</w:t>
      </w:r>
    </w:p>
    <w:p w14:paraId="58E8A514" w14:textId="77777777" w:rsidR="003A1F69" w:rsidRDefault="0011567B" w:rsidP="00170299">
      <w:pPr>
        <w:numPr>
          <w:ilvl w:val="0"/>
          <w:numId w:val="21"/>
        </w:numPr>
        <w:pBdr>
          <w:top w:val="nil"/>
          <w:left w:val="nil"/>
          <w:bottom w:val="nil"/>
          <w:right w:val="nil"/>
          <w:between w:val="nil"/>
        </w:pBdr>
        <w:tabs>
          <w:tab w:val="left" w:pos="330"/>
          <w:tab w:val="left" w:pos="7513"/>
          <w:tab w:val="left" w:pos="7655"/>
          <w:tab w:val="left" w:pos="7797"/>
          <w:tab w:val="left" w:pos="8505"/>
          <w:tab w:val="left" w:pos="8647"/>
          <w:tab w:val="left" w:pos="8789"/>
        </w:tabs>
        <w:spacing w:after="60" w:line="240" w:lineRule="auto"/>
        <w:ind w:left="357" w:hanging="357"/>
        <w:jc w:val="left"/>
        <w:rPr>
          <w:rFonts w:ascii="Arial" w:eastAsia="Arial" w:hAnsi="Arial" w:cs="Arial"/>
          <w:color w:val="000000"/>
        </w:rPr>
      </w:pPr>
      <w:r>
        <w:rPr>
          <w:rFonts w:ascii="Arial" w:eastAsia="Arial" w:hAnsi="Arial" w:cs="Arial"/>
          <w:color w:val="000000"/>
        </w:rPr>
        <w:t>Comercio e industrias instalados en forma clandestina…………</w:t>
      </w:r>
      <w:proofErr w:type="gramStart"/>
      <w:r>
        <w:rPr>
          <w:rFonts w:ascii="Arial" w:eastAsia="Arial" w:hAnsi="Arial" w:cs="Arial"/>
          <w:color w:val="000000"/>
        </w:rPr>
        <w:t>…….</w:t>
      </w:r>
      <w:proofErr w:type="gramEnd"/>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r>
      <w:r w:rsidR="0018641B">
        <w:rPr>
          <w:rFonts w:ascii="Arial" w:eastAsia="Arial" w:hAnsi="Arial" w:cs="Arial"/>
          <w:color w:val="000000"/>
        </w:rPr>
        <w:tab/>
      </w:r>
      <w:r>
        <w:rPr>
          <w:rFonts w:ascii="Arial" w:eastAsia="Arial" w:hAnsi="Arial" w:cs="Arial"/>
          <w:b/>
          <w:color w:val="000000"/>
        </w:rPr>
        <w:t>500</w:t>
      </w:r>
      <w:r>
        <w:rPr>
          <w:rFonts w:ascii="Arial" w:eastAsia="Arial" w:hAnsi="Arial" w:cs="Arial"/>
          <w:b/>
          <w:color w:val="000000"/>
        </w:rPr>
        <w:tab/>
      </w:r>
      <w:r>
        <w:rPr>
          <w:rFonts w:ascii="Arial" w:eastAsia="Arial" w:hAnsi="Arial" w:cs="Arial"/>
          <w:b/>
          <w:color w:val="000000"/>
        </w:rPr>
        <w:tab/>
        <w:t>5000 UT</w:t>
      </w:r>
    </w:p>
    <w:p w14:paraId="7011E6E0" w14:textId="77777777" w:rsidR="003A1F69" w:rsidRDefault="0011567B" w:rsidP="00170299">
      <w:pPr>
        <w:numPr>
          <w:ilvl w:val="0"/>
          <w:numId w:val="21"/>
        </w:numPr>
        <w:pBdr>
          <w:top w:val="nil"/>
          <w:left w:val="nil"/>
          <w:bottom w:val="nil"/>
          <w:right w:val="nil"/>
          <w:between w:val="nil"/>
        </w:pBdr>
        <w:tabs>
          <w:tab w:val="left" w:pos="330"/>
          <w:tab w:val="left" w:pos="7513"/>
          <w:tab w:val="left" w:pos="7655"/>
          <w:tab w:val="left" w:pos="7797"/>
          <w:tab w:val="left" w:pos="8505"/>
          <w:tab w:val="left" w:pos="8647"/>
          <w:tab w:val="left" w:pos="8789"/>
        </w:tabs>
        <w:spacing w:after="60" w:line="240" w:lineRule="auto"/>
        <w:ind w:left="357" w:hanging="357"/>
        <w:jc w:val="left"/>
        <w:rPr>
          <w:rFonts w:ascii="Arial" w:eastAsia="Arial" w:hAnsi="Arial" w:cs="Arial"/>
          <w:color w:val="000000"/>
        </w:rPr>
      </w:pPr>
      <w:r>
        <w:rPr>
          <w:rFonts w:ascii="Arial" w:eastAsia="Arial" w:hAnsi="Arial" w:cs="Arial"/>
          <w:color w:val="000000"/>
        </w:rPr>
        <w:t>Arrojar aguas servidas a la vía pública y acequias………………</w:t>
      </w:r>
      <w:proofErr w:type="gramStart"/>
      <w:r>
        <w:rPr>
          <w:rFonts w:ascii="Arial" w:eastAsia="Arial" w:hAnsi="Arial" w:cs="Arial"/>
          <w:color w:val="000000"/>
        </w:rPr>
        <w:t>…….</w:t>
      </w:r>
      <w:proofErr w:type="gramEnd"/>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r>
      <w:r w:rsidR="0018641B">
        <w:rPr>
          <w:rFonts w:ascii="Arial" w:eastAsia="Arial" w:hAnsi="Arial" w:cs="Arial"/>
          <w:color w:val="000000"/>
        </w:rPr>
        <w:tab/>
      </w:r>
      <w:r>
        <w:rPr>
          <w:rFonts w:ascii="Arial" w:eastAsia="Arial" w:hAnsi="Arial" w:cs="Arial"/>
          <w:b/>
          <w:color w:val="000000"/>
        </w:rPr>
        <w:t>500</w:t>
      </w:r>
      <w:r>
        <w:rPr>
          <w:rFonts w:ascii="Arial" w:eastAsia="Arial" w:hAnsi="Arial" w:cs="Arial"/>
          <w:b/>
          <w:color w:val="000000"/>
        </w:rPr>
        <w:tab/>
        <w:t>10000 UT</w:t>
      </w:r>
    </w:p>
    <w:p w14:paraId="79D30DD1" w14:textId="77777777" w:rsidR="003A1F69" w:rsidRDefault="0011567B" w:rsidP="00170299">
      <w:pPr>
        <w:numPr>
          <w:ilvl w:val="0"/>
          <w:numId w:val="21"/>
        </w:numPr>
        <w:pBdr>
          <w:top w:val="nil"/>
          <w:left w:val="nil"/>
          <w:bottom w:val="nil"/>
          <w:right w:val="nil"/>
          <w:between w:val="nil"/>
        </w:pBdr>
        <w:tabs>
          <w:tab w:val="left" w:pos="330"/>
          <w:tab w:val="left" w:pos="7513"/>
          <w:tab w:val="left" w:pos="7655"/>
          <w:tab w:val="left" w:pos="7797"/>
          <w:tab w:val="left" w:pos="8505"/>
          <w:tab w:val="left" w:pos="8647"/>
          <w:tab w:val="left" w:pos="8789"/>
        </w:tabs>
        <w:spacing w:after="60" w:line="240" w:lineRule="auto"/>
        <w:ind w:left="357" w:hanging="357"/>
        <w:jc w:val="left"/>
        <w:rPr>
          <w:rFonts w:ascii="Arial" w:eastAsia="Arial" w:hAnsi="Arial" w:cs="Arial"/>
          <w:color w:val="000000"/>
        </w:rPr>
      </w:pPr>
      <w:r>
        <w:rPr>
          <w:rFonts w:ascii="Arial" w:eastAsia="Arial" w:hAnsi="Arial" w:cs="Arial"/>
          <w:color w:val="000000"/>
        </w:rPr>
        <w:t>Uso indebido del agua potable…………………………………</w:t>
      </w:r>
      <w:proofErr w:type="gramStart"/>
      <w:r>
        <w:rPr>
          <w:rFonts w:ascii="Arial" w:eastAsia="Arial" w:hAnsi="Arial" w:cs="Arial"/>
          <w:color w:val="000000"/>
        </w:rPr>
        <w:t>…….</w:t>
      </w:r>
      <w:proofErr w:type="gramEnd"/>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r>
      <w:r w:rsidR="0018641B">
        <w:rPr>
          <w:rFonts w:ascii="Arial" w:eastAsia="Arial" w:hAnsi="Arial" w:cs="Arial"/>
          <w:color w:val="000000"/>
        </w:rPr>
        <w:tab/>
      </w:r>
      <w:r>
        <w:rPr>
          <w:rFonts w:ascii="Arial" w:eastAsia="Arial" w:hAnsi="Arial" w:cs="Arial"/>
          <w:b/>
          <w:color w:val="000000"/>
        </w:rPr>
        <w:t>100</w:t>
      </w:r>
      <w:r>
        <w:rPr>
          <w:rFonts w:ascii="Arial" w:eastAsia="Arial" w:hAnsi="Arial" w:cs="Arial"/>
          <w:b/>
          <w:color w:val="000000"/>
        </w:rPr>
        <w:tab/>
        <w:t>10000 UT</w:t>
      </w:r>
    </w:p>
    <w:p w14:paraId="30C6013D" w14:textId="77777777" w:rsidR="003A1F69" w:rsidRDefault="0011567B" w:rsidP="00CF0AB1">
      <w:pPr>
        <w:numPr>
          <w:ilvl w:val="0"/>
          <w:numId w:val="122"/>
        </w:numPr>
        <w:pBdr>
          <w:top w:val="nil"/>
          <w:left w:val="nil"/>
          <w:bottom w:val="nil"/>
          <w:right w:val="nil"/>
          <w:between w:val="nil"/>
        </w:pBdr>
        <w:tabs>
          <w:tab w:val="left" w:pos="330"/>
          <w:tab w:val="left" w:pos="7655"/>
          <w:tab w:val="left" w:pos="7797"/>
          <w:tab w:val="left" w:pos="8505"/>
          <w:tab w:val="left" w:pos="8647"/>
          <w:tab w:val="left" w:pos="8789"/>
        </w:tabs>
        <w:spacing w:after="60" w:line="240" w:lineRule="auto"/>
        <w:ind w:left="717" w:right="2268"/>
        <w:jc w:val="both"/>
        <w:rPr>
          <w:rFonts w:ascii="Arial" w:eastAsia="Arial" w:hAnsi="Arial" w:cs="Arial"/>
          <w:color w:val="000000"/>
        </w:rPr>
      </w:pPr>
      <w:r>
        <w:rPr>
          <w:rFonts w:ascii="Arial" w:eastAsia="Arial" w:hAnsi="Arial" w:cs="Arial"/>
          <w:color w:val="000000"/>
        </w:rPr>
        <w:t xml:space="preserve">En caso de pago voluntario dentro de los diez (10) </w:t>
      </w:r>
      <w:r w:rsidR="00512C64">
        <w:rPr>
          <w:rFonts w:ascii="Arial" w:eastAsia="Arial" w:hAnsi="Arial" w:cs="Arial"/>
          <w:color w:val="000000"/>
        </w:rPr>
        <w:t>días hábiles</w:t>
      </w:r>
      <w:r>
        <w:rPr>
          <w:rFonts w:ascii="Arial" w:eastAsia="Arial" w:hAnsi="Arial" w:cs="Arial"/>
          <w:color w:val="000000"/>
        </w:rPr>
        <w:t xml:space="preserve"> de efectuada la multa, podrá otorgársele un descuento del 50%.</w:t>
      </w:r>
    </w:p>
    <w:p w14:paraId="372A53CF" w14:textId="77777777" w:rsidR="003A1F69" w:rsidRDefault="0011567B" w:rsidP="00CF0AB1">
      <w:pPr>
        <w:numPr>
          <w:ilvl w:val="0"/>
          <w:numId w:val="122"/>
        </w:numPr>
        <w:pBdr>
          <w:top w:val="nil"/>
          <w:left w:val="nil"/>
          <w:bottom w:val="nil"/>
          <w:right w:val="nil"/>
          <w:between w:val="nil"/>
        </w:pBdr>
        <w:tabs>
          <w:tab w:val="left" w:pos="330"/>
          <w:tab w:val="left" w:pos="7655"/>
          <w:tab w:val="left" w:pos="7797"/>
          <w:tab w:val="left" w:pos="8505"/>
          <w:tab w:val="left" w:pos="8647"/>
          <w:tab w:val="left" w:pos="8789"/>
        </w:tabs>
        <w:spacing w:after="60" w:line="240" w:lineRule="auto"/>
        <w:ind w:left="717" w:right="2268"/>
        <w:jc w:val="both"/>
        <w:rPr>
          <w:rFonts w:ascii="Arial" w:eastAsia="Arial" w:hAnsi="Arial" w:cs="Arial"/>
          <w:color w:val="000000"/>
        </w:rPr>
      </w:pPr>
      <w:r>
        <w:rPr>
          <w:rFonts w:ascii="Arial" w:eastAsia="Arial" w:hAnsi="Arial" w:cs="Arial"/>
          <w:color w:val="000000"/>
        </w:rPr>
        <w:t>En caso de reincidencia dentro del año calendario, la multa a aplicar se incrementará en un 100% respecto de la última aplicada.</w:t>
      </w:r>
    </w:p>
    <w:p w14:paraId="6DDDED16" w14:textId="77777777" w:rsidR="003A1F69" w:rsidRDefault="0011567B" w:rsidP="00CF0AB1">
      <w:pPr>
        <w:numPr>
          <w:ilvl w:val="0"/>
          <w:numId w:val="21"/>
        </w:numPr>
        <w:pBdr>
          <w:top w:val="nil"/>
          <w:left w:val="nil"/>
          <w:bottom w:val="nil"/>
          <w:right w:val="nil"/>
          <w:between w:val="nil"/>
        </w:pBdr>
        <w:tabs>
          <w:tab w:val="left" w:pos="330"/>
          <w:tab w:val="left" w:pos="7513"/>
          <w:tab w:val="left" w:pos="7655"/>
          <w:tab w:val="left" w:pos="7797"/>
          <w:tab w:val="left" w:pos="8505"/>
          <w:tab w:val="left" w:pos="8647"/>
          <w:tab w:val="left" w:pos="8789"/>
        </w:tabs>
        <w:spacing w:after="60" w:line="240" w:lineRule="auto"/>
        <w:ind w:left="357" w:right="2741"/>
        <w:jc w:val="both"/>
        <w:rPr>
          <w:rFonts w:ascii="Arial" w:eastAsia="Arial" w:hAnsi="Arial" w:cs="Arial"/>
          <w:b/>
          <w:color w:val="000000"/>
        </w:rPr>
      </w:pPr>
      <w:r>
        <w:rPr>
          <w:rFonts w:ascii="Arial" w:eastAsia="Arial" w:hAnsi="Arial" w:cs="Arial"/>
          <w:color w:val="000000"/>
        </w:rPr>
        <w:t>Arrojar basura, escombros, residuos verdes, lubricantes, agua o cualquier otro elemento en la vía pública, acequias, terreno fiscal o privado, no autorizado para tal</w:t>
      </w:r>
      <w:r w:rsidR="00512C64">
        <w:rPr>
          <w:rFonts w:ascii="Arial" w:eastAsia="Arial" w:hAnsi="Arial" w:cs="Arial"/>
          <w:color w:val="000000"/>
        </w:rPr>
        <w:t xml:space="preserve"> f</w:t>
      </w:r>
      <w:r>
        <w:rPr>
          <w:rFonts w:ascii="Arial" w:eastAsia="Arial" w:hAnsi="Arial" w:cs="Arial"/>
          <w:color w:val="000000"/>
        </w:rPr>
        <w:t>in………</w:t>
      </w:r>
      <w:proofErr w:type="gramStart"/>
      <w:r>
        <w:rPr>
          <w:rFonts w:ascii="Arial" w:eastAsia="Arial" w:hAnsi="Arial" w:cs="Arial"/>
          <w:color w:val="000000"/>
        </w:rPr>
        <w:t>…….</w:t>
      </w:r>
      <w:proofErr w:type="gramEnd"/>
      <w:r>
        <w:rPr>
          <w:rFonts w:ascii="Arial" w:eastAsia="Arial" w:hAnsi="Arial" w:cs="Arial"/>
          <w:color w:val="000000"/>
        </w:rPr>
        <w:t>.……………</w:t>
      </w:r>
      <w:r w:rsidR="007902DC">
        <w:rPr>
          <w:rFonts w:ascii="Arial" w:eastAsia="Arial" w:hAnsi="Arial" w:cs="Arial"/>
          <w:color w:val="000000"/>
        </w:rPr>
        <w:t>……</w:t>
      </w:r>
      <w:r>
        <w:rPr>
          <w:rFonts w:ascii="Arial" w:eastAsia="Arial" w:hAnsi="Arial" w:cs="Arial"/>
          <w:color w:val="000000"/>
        </w:rPr>
        <w:t>…</w:t>
      </w:r>
      <w:r>
        <w:rPr>
          <w:rFonts w:ascii="Arial" w:eastAsia="Arial" w:hAnsi="Arial" w:cs="Arial"/>
          <w:color w:val="000000"/>
        </w:rPr>
        <w:tab/>
      </w:r>
      <w:r>
        <w:rPr>
          <w:rFonts w:ascii="Arial" w:eastAsia="Arial" w:hAnsi="Arial" w:cs="Arial"/>
          <w:b/>
          <w:color w:val="000000"/>
        </w:rPr>
        <w:tab/>
      </w:r>
      <w:r w:rsidR="0018641B">
        <w:rPr>
          <w:rFonts w:ascii="Arial" w:eastAsia="Arial" w:hAnsi="Arial" w:cs="Arial"/>
          <w:b/>
          <w:color w:val="000000"/>
        </w:rPr>
        <w:tab/>
      </w:r>
      <w:r>
        <w:rPr>
          <w:rFonts w:ascii="Arial" w:eastAsia="Arial" w:hAnsi="Arial" w:cs="Arial"/>
          <w:b/>
          <w:color w:val="000000"/>
        </w:rPr>
        <w:t>500</w:t>
      </w:r>
      <w:r>
        <w:rPr>
          <w:rFonts w:ascii="Arial" w:eastAsia="Arial" w:hAnsi="Arial" w:cs="Arial"/>
          <w:b/>
          <w:color w:val="000000"/>
        </w:rPr>
        <w:tab/>
        <w:t>50000 UT</w:t>
      </w:r>
    </w:p>
    <w:p w14:paraId="75DD4A5E" w14:textId="77777777" w:rsidR="003A1F69" w:rsidRDefault="0011567B" w:rsidP="00CF0AB1">
      <w:pPr>
        <w:numPr>
          <w:ilvl w:val="0"/>
          <w:numId w:val="21"/>
        </w:numPr>
        <w:pBdr>
          <w:top w:val="nil"/>
          <w:left w:val="nil"/>
          <w:bottom w:val="nil"/>
          <w:right w:val="nil"/>
          <w:between w:val="nil"/>
        </w:pBdr>
        <w:tabs>
          <w:tab w:val="left" w:pos="330"/>
          <w:tab w:val="left" w:pos="7513"/>
          <w:tab w:val="left" w:pos="7655"/>
          <w:tab w:val="left" w:pos="7797"/>
          <w:tab w:val="left" w:pos="8505"/>
          <w:tab w:val="left" w:pos="8647"/>
          <w:tab w:val="left" w:pos="8789"/>
        </w:tabs>
        <w:spacing w:after="60" w:line="240" w:lineRule="auto"/>
        <w:ind w:left="357" w:right="2741"/>
        <w:jc w:val="both"/>
        <w:rPr>
          <w:rFonts w:ascii="Arial" w:eastAsia="Arial" w:hAnsi="Arial" w:cs="Arial"/>
          <w:color w:val="000000"/>
        </w:rPr>
      </w:pPr>
      <w:r>
        <w:rPr>
          <w:rFonts w:ascii="Arial" w:eastAsia="Arial" w:hAnsi="Arial" w:cs="Arial"/>
          <w:color w:val="000000"/>
        </w:rPr>
        <w:t>Por falta de canasto contenedor y/o tolva para disposición inicial de residuos domiciliarios …………………………</w:t>
      </w:r>
      <w:proofErr w:type="gramStart"/>
      <w:r>
        <w:rPr>
          <w:rFonts w:ascii="Arial" w:eastAsia="Arial" w:hAnsi="Arial" w:cs="Arial"/>
          <w:color w:val="000000"/>
        </w:rPr>
        <w:t>…</w:t>
      </w:r>
      <w:r w:rsidR="007902DC">
        <w:rPr>
          <w:rFonts w:ascii="Arial" w:eastAsia="Arial" w:hAnsi="Arial" w:cs="Arial"/>
          <w:color w:val="000000"/>
        </w:rPr>
        <w:t>….</w:t>
      </w:r>
      <w:proofErr w:type="gramEnd"/>
      <w:r>
        <w:rPr>
          <w:rFonts w:ascii="Arial" w:eastAsia="Arial" w:hAnsi="Arial" w:cs="Arial"/>
          <w:color w:val="000000"/>
        </w:rPr>
        <w:t>……</w:t>
      </w:r>
      <w:r w:rsidR="007902DC">
        <w:rPr>
          <w:rFonts w:ascii="Arial" w:eastAsia="Arial" w:hAnsi="Arial" w:cs="Arial"/>
          <w:color w:val="000000"/>
        </w:rPr>
        <w:t>.</w:t>
      </w:r>
      <w:r>
        <w:rPr>
          <w:rFonts w:ascii="Arial" w:eastAsia="Arial" w:hAnsi="Arial" w:cs="Arial"/>
          <w:color w:val="000000"/>
        </w:rPr>
        <w:t>…………</w:t>
      </w:r>
      <w:r>
        <w:rPr>
          <w:rFonts w:ascii="Arial" w:eastAsia="Arial" w:hAnsi="Arial" w:cs="Arial"/>
          <w:color w:val="000000"/>
        </w:rPr>
        <w:tab/>
        <w:t xml:space="preserve">  </w:t>
      </w:r>
      <w:r w:rsidR="0018641B">
        <w:rPr>
          <w:rFonts w:ascii="Arial" w:eastAsia="Arial" w:hAnsi="Arial" w:cs="Arial"/>
          <w:color w:val="000000"/>
        </w:rPr>
        <w:tab/>
      </w:r>
      <w:r w:rsidR="0018641B">
        <w:rPr>
          <w:rFonts w:ascii="Arial" w:eastAsia="Arial" w:hAnsi="Arial" w:cs="Arial"/>
          <w:color w:val="000000"/>
        </w:rPr>
        <w:tab/>
      </w:r>
      <w:r>
        <w:rPr>
          <w:rFonts w:ascii="Arial" w:eastAsia="Arial" w:hAnsi="Arial" w:cs="Arial"/>
          <w:b/>
          <w:color w:val="000000"/>
        </w:rPr>
        <w:t>100</w:t>
      </w:r>
      <w:r w:rsidR="00DA729A">
        <w:rPr>
          <w:rFonts w:ascii="Arial" w:eastAsia="Arial" w:hAnsi="Arial" w:cs="Arial"/>
          <w:b/>
          <w:color w:val="000000"/>
        </w:rPr>
        <w:tab/>
        <w:t xml:space="preserve"> 1500</w:t>
      </w:r>
      <w:r w:rsidR="00764F87">
        <w:rPr>
          <w:rFonts w:ascii="Arial" w:eastAsia="Arial" w:hAnsi="Arial" w:cs="Arial"/>
          <w:b/>
          <w:color w:val="000000"/>
        </w:rPr>
        <w:t xml:space="preserve"> </w:t>
      </w:r>
      <w:r>
        <w:rPr>
          <w:rFonts w:ascii="Arial" w:eastAsia="Arial" w:hAnsi="Arial" w:cs="Arial"/>
          <w:b/>
          <w:color w:val="000000"/>
        </w:rPr>
        <w:t>UT</w:t>
      </w:r>
    </w:p>
    <w:p w14:paraId="457AEF36" w14:textId="77777777" w:rsidR="003A1F69" w:rsidRDefault="0011567B" w:rsidP="00CF0AB1">
      <w:pPr>
        <w:numPr>
          <w:ilvl w:val="0"/>
          <w:numId w:val="21"/>
        </w:numPr>
        <w:pBdr>
          <w:top w:val="nil"/>
          <w:left w:val="nil"/>
          <w:bottom w:val="nil"/>
          <w:right w:val="nil"/>
          <w:between w:val="nil"/>
        </w:pBdr>
        <w:tabs>
          <w:tab w:val="left" w:pos="330"/>
          <w:tab w:val="left" w:pos="7513"/>
          <w:tab w:val="left" w:pos="7655"/>
          <w:tab w:val="left" w:pos="7797"/>
          <w:tab w:val="left" w:pos="8505"/>
          <w:tab w:val="left" w:pos="8647"/>
          <w:tab w:val="left" w:pos="8789"/>
        </w:tabs>
        <w:spacing w:after="60" w:line="240" w:lineRule="auto"/>
        <w:ind w:left="357" w:right="2739" w:hanging="357"/>
        <w:jc w:val="both"/>
        <w:rPr>
          <w:rFonts w:ascii="Arial" w:eastAsia="Arial" w:hAnsi="Arial" w:cs="Arial"/>
          <w:color w:val="000000"/>
        </w:rPr>
      </w:pPr>
      <w:r>
        <w:rPr>
          <w:rFonts w:ascii="Arial" w:eastAsia="Arial" w:hAnsi="Arial" w:cs="Arial"/>
          <w:color w:val="000000"/>
        </w:rPr>
        <w:t xml:space="preserve">Efluentes industriales contaminados o residuos de la actividad industrial arrojados a la vía pública, acequias, cauces, terrenos fiscales o privados no autorizados para tal </w:t>
      </w:r>
      <w:r w:rsidR="00BE2AC3">
        <w:rPr>
          <w:rFonts w:ascii="Arial" w:eastAsia="Arial" w:hAnsi="Arial" w:cs="Arial"/>
          <w:color w:val="000000"/>
        </w:rPr>
        <w:t>fin</w:t>
      </w:r>
      <w:r>
        <w:rPr>
          <w:rFonts w:ascii="Arial" w:eastAsia="Arial" w:hAnsi="Arial" w:cs="Arial"/>
          <w:color w:val="000000"/>
        </w:rPr>
        <w:t>……</w:t>
      </w:r>
      <w:r w:rsidR="007902DC">
        <w:rPr>
          <w:rFonts w:ascii="Arial" w:eastAsia="Arial" w:hAnsi="Arial" w:cs="Arial"/>
          <w:color w:val="000000"/>
        </w:rPr>
        <w:t>…………</w:t>
      </w:r>
      <w:proofErr w:type="gramStart"/>
      <w:r w:rsidR="007902DC">
        <w:rPr>
          <w:rFonts w:ascii="Arial" w:eastAsia="Arial" w:hAnsi="Arial" w:cs="Arial"/>
          <w:color w:val="000000"/>
        </w:rPr>
        <w:t>…….</w:t>
      </w:r>
      <w:proofErr w:type="gramEnd"/>
      <w:r w:rsidR="007902DC">
        <w:rPr>
          <w:rFonts w:ascii="Arial" w:eastAsia="Arial" w:hAnsi="Arial" w:cs="Arial"/>
          <w:color w:val="000000"/>
        </w:rPr>
        <w:t>.</w:t>
      </w:r>
      <w:r>
        <w:rPr>
          <w:rFonts w:ascii="Arial" w:eastAsia="Arial" w:hAnsi="Arial" w:cs="Arial"/>
          <w:color w:val="000000"/>
        </w:rPr>
        <w:t>…</w:t>
      </w:r>
      <w:r>
        <w:rPr>
          <w:rFonts w:ascii="Arial" w:eastAsia="Arial" w:hAnsi="Arial" w:cs="Arial"/>
          <w:color w:val="000000"/>
        </w:rPr>
        <w:tab/>
      </w:r>
      <w:r w:rsidR="0018641B">
        <w:rPr>
          <w:rFonts w:ascii="Arial" w:eastAsia="Arial" w:hAnsi="Arial" w:cs="Arial"/>
          <w:color w:val="000000"/>
        </w:rPr>
        <w:tab/>
        <w:t xml:space="preserve"> </w:t>
      </w:r>
      <w:r>
        <w:rPr>
          <w:rFonts w:ascii="Arial" w:eastAsia="Arial" w:hAnsi="Arial" w:cs="Arial"/>
          <w:b/>
          <w:color w:val="000000"/>
        </w:rPr>
        <w:t>1000</w:t>
      </w:r>
      <w:r>
        <w:rPr>
          <w:rFonts w:ascii="Arial" w:eastAsia="Arial" w:hAnsi="Arial" w:cs="Arial"/>
          <w:b/>
          <w:color w:val="000000"/>
        </w:rPr>
        <w:tab/>
        <w:t>50000 UT</w:t>
      </w:r>
    </w:p>
    <w:p w14:paraId="1837B639" w14:textId="77777777" w:rsidR="003A1F69" w:rsidRDefault="0011567B" w:rsidP="00CF0AB1">
      <w:pPr>
        <w:numPr>
          <w:ilvl w:val="0"/>
          <w:numId w:val="21"/>
        </w:numPr>
        <w:pBdr>
          <w:top w:val="nil"/>
          <w:left w:val="nil"/>
          <w:bottom w:val="nil"/>
          <w:right w:val="nil"/>
          <w:between w:val="nil"/>
        </w:pBdr>
        <w:tabs>
          <w:tab w:val="left" w:pos="330"/>
          <w:tab w:val="left" w:pos="7513"/>
          <w:tab w:val="left" w:pos="7655"/>
          <w:tab w:val="left" w:pos="7797"/>
          <w:tab w:val="left" w:pos="8505"/>
          <w:tab w:val="left" w:pos="8647"/>
          <w:tab w:val="left" w:pos="8789"/>
        </w:tabs>
        <w:spacing w:after="60" w:line="240" w:lineRule="auto"/>
        <w:ind w:left="357" w:right="2739" w:hanging="357"/>
        <w:jc w:val="both"/>
        <w:rPr>
          <w:rFonts w:ascii="Arial" w:eastAsia="Arial" w:hAnsi="Arial" w:cs="Arial"/>
          <w:color w:val="000000"/>
        </w:rPr>
      </w:pPr>
      <w:r>
        <w:rPr>
          <w:rFonts w:ascii="Arial" w:eastAsia="Arial" w:hAnsi="Arial" w:cs="Arial"/>
          <w:color w:val="000000"/>
        </w:rPr>
        <w:t>Efluentes industriales sin tratamiento o fuera de los límites permitidos a colectoras cloacales……………………………</w:t>
      </w:r>
      <w:r w:rsidR="00BE2AC3">
        <w:rPr>
          <w:rFonts w:ascii="Arial" w:eastAsia="Arial" w:hAnsi="Arial" w:cs="Arial"/>
          <w:color w:val="000000"/>
        </w:rPr>
        <w:t>...</w:t>
      </w:r>
      <w:r>
        <w:rPr>
          <w:rFonts w:ascii="Arial" w:eastAsia="Arial" w:hAnsi="Arial" w:cs="Arial"/>
          <w:color w:val="000000"/>
        </w:rPr>
        <w:tab/>
      </w:r>
      <w:r w:rsidR="0018641B">
        <w:rPr>
          <w:rFonts w:ascii="Arial" w:eastAsia="Arial" w:hAnsi="Arial" w:cs="Arial"/>
          <w:color w:val="000000"/>
        </w:rPr>
        <w:tab/>
        <w:t xml:space="preserve"> </w:t>
      </w:r>
      <w:r>
        <w:rPr>
          <w:rFonts w:ascii="Arial" w:eastAsia="Arial" w:hAnsi="Arial" w:cs="Arial"/>
          <w:b/>
          <w:color w:val="000000"/>
        </w:rPr>
        <w:t>1000</w:t>
      </w:r>
      <w:r>
        <w:rPr>
          <w:rFonts w:ascii="Arial" w:eastAsia="Arial" w:hAnsi="Arial" w:cs="Arial"/>
          <w:b/>
          <w:color w:val="000000"/>
        </w:rPr>
        <w:tab/>
        <w:t>50000 UT</w:t>
      </w:r>
    </w:p>
    <w:p w14:paraId="2C5666C0" w14:textId="77777777" w:rsidR="003A1F69" w:rsidRDefault="0011567B" w:rsidP="00CF0AB1">
      <w:pPr>
        <w:numPr>
          <w:ilvl w:val="0"/>
          <w:numId w:val="21"/>
        </w:numPr>
        <w:pBdr>
          <w:top w:val="nil"/>
          <w:left w:val="nil"/>
          <w:bottom w:val="nil"/>
          <w:right w:val="nil"/>
          <w:between w:val="nil"/>
        </w:pBdr>
        <w:tabs>
          <w:tab w:val="left" w:pos="330"/>
          <w:tab w:val="left" w:pos="7513"/>
          <w:tab w:val="left" w:pos="7655"/>
          <w:tab w:val="left" w:pos="7797"/>
          <w:tab w:val="left" w:pos="8505"/>
          <w:tab w:val="left" w:pos="8647"/>
          <w:tab w:val="left" w:pos="8789"/>
        </w:tabs>
        <w:spacing w:after="60" w:line="240" w:lineRule="auto"/>
        <w:ind w:left="357" w:hanging="357"/>
        <w:jc w:val="both"/>
        <w:rPr>
          <w:rFonts w:ascii="Arial" w:eastAsia="Arial" w:hAnsi="Arial" w:cs="Arial"/>
          <w:color w:val="000000"/>
        </w:rPr>
      </w:pPr>
      <w:r>
        <w:rPr>
          <w:rFonts w:ascii="Arial" w:eastAsia="Arial" w:hAnsi="Arial" w:cs="Arial"/>
          <w:color w:val="000000"/>
        </w:rPr>
        <w:t xml:space="preserve">Sustracción de agua potable con conexiones no declaradas ni </w:t>
      </w:r>
      <w:proofErr w:type="gramStart"/>
      <w:r>
        <w:rPr>
          <w:rFonts w:ascii="Arial" w:eastAsia="Arial" w:hAnsi="Arial" w:cs="Arial"/>
          <w:color w:val="000000"/>
        </w:rPr>
        <w:t>autorizadas</w:t>
      </w:r>
      <w:r w:rsidR="000142D0">
        <w:rPr>
          <w:rFonts w:ascii="Arial" w:eastAsia="Arial" w:hAnsi="Arial" w:cs="Arial"/>
          <w:color w:val="000000"/>
        </w:rPr>
        <w:t xml:space="preserve">  </w:t>
      </w:r>
      <w:r>
        <w:rPr>
          <w:rFonts w:ascii="Arial" w:eastAsia="Arial" w:hAnsi="Arial" w:cs="Arial"/>
          <w:b/>
          <w:color w:val="000000"/>
        </w:rPr>
        <w:t>1000</w:t>
      </w:r>
      <w:proofErr w:type="gramEnd"/>
      <w:r>
        <w:rPr>
          <w:rFonts w:ascii="Arial" w:eastAsia="Arial" w:hAnsi="Arial" w:cs="Arial"/>
          <w:b/>
          <w:color w:val="000000"/>
        </w:rPr>
        <w:tab/>
        <w:t>10000 UT</w:t>
      </w:r>
    </w:p>
    <w:p w14:paraId="09B09684" w14:textId="77777777" w:rsidR="003A1F69" w:rsidRDefault="0011567B" w:rsidP="00170299">
      <w:pPr>
        <w:numPr>
          <w:ilvl w:val="0"/>
          <w:numId w:val="21"/>
        </w:numPr>
        <w:pBdr>
          <w:top w:val="nil"/>
          <w:left w:val="nil"/>
          <w:bottom w:val="nil"/>
          <w:right w:val="nil"/>
          <w:between w:val="nil"/>
        </w:pBdr>
        <w:tabs>
          <w:tab w:val="left" w:pos="330"/>
          <w:tab w:val="left" w:pos="7513"/>
          <w:tab w:val="left" w:pos="7655"/>
          <w:tab w:val="left" w:pos="7797"/>
          <w:tab w:val="left" w:pos="8505"/>
          <w:tab w:val="left" w:pos="8647"/>
          <w:tab w:val="left" w:pos="8789"/>
        </w:tabs>
        <w:spacing w:after="60" w:line="240" w:lineRule="auto"/>
        <w:ind w:left="357" w:hanging="357"/>
        <w:jc w:val="left"/>
        <w:rPr>
          <w:rFonts w:ascii="Arial" w:eastAsia="Arial" w:hAnsi="Arial" w:cs="Arial"/>
          <w:color w:val="000000"/>
        </w:rPr>
      </w:pPr>
      <w:r>
        <w:rPr>
          <w:rFonts w:ascii="Arial" w:eastAsia="Arial" w:hAnsi="Arial" w:cs="Arial"/>
          <w:color w:val="000000"/>
        </w:rPr>
        <w:t>Corrales, chiqueros, gallineros, etc., en zonas urbanas………………</w:t>
      </w:r>
      <w:r>
        <w:rPr>
          <w:rFonts w:ascii="Arial" w:eastAsia="Arial" w:hAnsi="Arial" w:cs="Arial"/>
          <w:color w:val="000000"/>
        </w:rPr>
        <w:tab/>
      </w:r>
      <w:r w:rsidR="00764F87">
        <w:rPr>
          <w:rFonts w:ascii="Arial" w:eastAsia="Arial" w:hAnsi="Arial" w:cs="Arial"/>
          <w:color w:val="000000"/>
        </w:rPr>
        <w:t xml:space="preserve"> </w:t>
      </w:r>
      <w:r w:rsidR="00986BC1">
        <w:rPr>
          <w:rFonts w:ascii="Arial" w:eastAsia="Arial" w:hAnsi="Arial" w:cs="Arial"/>
          <w:color w:val="000000"/>
        </w:rPr>
        <w:t xml:space="preserve">  </w:t>
      </w:r>
      <w:r w:rsidR="0018641B">
        <w:rPr>
          <w:rFonts w:ascii="Arial" w:eastAsia="Arial" w:hAnsi="Arial" w:cs="Arial"/>
          <w:color w:val="000000"/>
        </w:rPr>
        <w:tab/>
      </w:r>
      <w:r>
        <w:rPr>
          <w:rFonts w:ascii="Arial" w:eastAsia="Arial" w:hAnsi="Arial" w:cs="Arial"/>
          <w:b/>
          <w:color w:val="000000"/>
        </w:rPr>
        <w:t>100</w:t>
      </w:r>
      <w:r>
        <w:rPr>
          <w:rFonts w:ascii="Arial" w:eastAsia="Arial" w:hAnsi="Arial" w:cs="Arial"/>
          <w:b/>
          <w:color w:val="000000"/>
        </w:rPr>
        <w:tab/>
      </w:r>
      <w:r>
        <w:rPr>
          <w:rFonts w:ascii="Arial" w:eastAsia="Arial" w:hAnsi="Arial" w:cs="Arial"/>
          <w:b/>
          <w:color w:val="000000"/>
        </w:rPr>
        <w:tab/>
        <w:t>1000 UT</w:t>
      </w:r>
    </w:p>
    <w:p w14:paraId="568AF35C" w14:textId="77777777" w:rsidR="003A1F69" w:rsidRDefault="0011567B" w:rsidP="00CF0AB1">
      <w:pPr>
        <w:numPr>
          <w:ilvl w:val="0"/>
          <w:numId w:val="21"/>
        </w:numPr>
        <w:pBdr>
          <w:top w:val="nil"/>
          <w:left w:val="nil"/>
          <w:bottom w:val="nil"/>
          <w:right w:val="nil"/>
          <w:between w:val="nil"/>
        </w:pBdr>
        <w:tabs>
          <w:tab w:val="left" w:pos="330"/>
          <w:tab w:val="left" w:pos="7513"/>
          <w:tab w:val="left" w:pos="7655"/>
          <w:tab w:val="left" w:pos="7797"/>
          <w:tab w:val="left" w:pos="8505"/>
          <w:tab w:val="left" w:pos="8647"/>
          <w:tab w:val="left" w:pos="8789"/>
        </w:tabs>
        <w:spacing w:after="60" w:line="240" w:lineRule="auto"/>
        <w:ind w:left="357" w:hanging="357"/>
        <w:jc w:val="both"/>
        <w:rPr>
          <w:rFonts w:ascii="Arial" w:eastAsia="Arial" w:hAnsi="Arial" w:cs="Arial"/>
          <w:color w:val="000000"/>
        </w:rPr>
      </w:pPr>
      <w:r>
        <w:rPr>
          <w:rFonts w:ascii="Arial" w:eastAsia="Arial" w:hAnsi="Arial" w:cs="Arial"/>
          <w:color w:val="000000"/>
        </w:rPr>
        <w:t>Infracción a la Ordenanza de tintorerías, lavasecos o similares........</w:t>
      </w:r>
      <w:r>
        <w:rPr>
          <w:rFonts w:ascii="Arial" w:eastAsia="Arial" w:hAnsi="Arial" w:cs="Arial"/>
          <w:color w:val="000000"/>
        </w:rPr>
        <w:tab/>
      </w:r>
      <w:r>
        <w:rPr>
          <w:rFonts w:ascii="Arial" w:eastAsia="Arial" w:hAnsi="Arial" w:cs="Arial"/>
          <w:color w:val="000000"/>
        </w:rPr>
        <w:tab/>
      </w:r>
      <w:r w:rsidR="0018641B">
        <w:rPr>
          <w:rFonts w:ascii="Arial" w:eastAsia="Arial" w:hAnsi="Arial" w:cs="Arial"/>
          <w:color w:val="000000"/>
        </w:rPr>
        <w:tab/>
      </w:r>
      <w:r>
        <w:rPr>
          <w:rFonts w:ascii="Arial" w:eastAsia="Arial" w:hAnsi="Arial" w:cs="Arial"/>
          <w:b/>
          <w:color w:val="000000"/>
        </w:rPr>
        <w:t>500</w:t>
      </w:r>
      <w:r>
        <w:rPr>
          <w:rFonts w:ascii="Arial" w:eastAsia="Arial" w:hAnsi="Arial" w:cs="Arial"/>
          <w:b/>
          <w:color w:val="000000"/>
        </w:rPr>
        <w:tab/>
      </w:r>
      <w:r>
        <w:rPr>
          <w:rFonts w:ascii="Arial" w:eastAsia="Arial" w:hAnsi="Arial" w:cs="Arial"/>
          <w:b/>
          <w:color w:val="000000"/>
        </w:rPr>
        <w:tab/>
        <w:t>5000 UT</w:t>
      </w:r>
    </w:p>
    <w:p w14:paraId="2BA6ED1C" w14:textId="77777777" w:rsidR="003A1F69" w:rsidRDefault="0011567B" w:rsidP="00170299">
      <w:pPr>
        <w:numPr>
          <w:ilvl w:val="0"/>
          <w:numId w:val="21"/>
        </w:numPr>
        <w:pBdr>
          <w:top w:val="nil"/>
          <w:left w:val="nil"/>
          <w:bottom w:val="nil"/>
          <w:right w:val="nil"/>
          <w:between w:val="nil"/>
        </w:pBdr>
        <w:tabs>
          <w:tab w:val="left" w:pos="330"/>
          <w:tab w:val="left" w:pos="7513"/>
          <w:tab w:val="left" w:pos="7655"/>
          <w:tab w:val="left" w:pos="7797"/>
          <w:tab w:val="left" w:pos="8505"/>
          <w:tab w:val="left" w:pos="8647"/>
          <w:tab w:val="left" w:pos="8789"/>
        </w:tabs>
        <w:spacing w:after="60" w:line="240" w:lineRule="auto"/>
        <w:ind w:left="357" w:hanging="357"/>
        <w:jc w:val="left"/>
        <w:rPr>
          <w:rFonts w:ascii="Arial" w:eastAsia="Arial" w:hAnsi="Arial" w:cs="Arial"/>
          <w:color w:val="000000"/>
        </w:rPr>
      </w:pPr>
      <w:r>
        <w:rPr>
          <w:rFonts w:ascii="Arial" w:eastAsia="Arial" w:hAnsi="Arial" w:cs="Arial"/>
          <w:color w:val="000000"/>
        </w:rPr>
        <w:t>Infracción a las normas sobre Casas de Velatorios</w:t>
      </w:r>
      <w:proofErr w:type="gramStart"/>
      <w:r>
        <w:rPr>
          <w:rFonts w:ascii="Arial" w:eastAsia="Arial" w:hAnsi="Arial" w:cs="Arial"/>
          <w:color w:val="000000"/>
        </w:rPr>
        <w:t>…….</w:t>
      </w:r>
      <w:proofErr w:type="gramEnd"/>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r>
      <w:r w:rsidR="0018641B">
        <w:rPr>
          <w:rFonts w:ascii="Arial" w:eastAsia="Arial" w:hAnsi="Arial" w:cs="Arial"/>
          <w:color w:val="000000"/>
        </w:rPr>
        <w:tab/>
      </w:r>
      <w:r>
        <w:rPr>
          <w:rFonts w:ascii="Arial" w:eastAsia="Arial" w:hAnsi="Arial" w:cs="Arial"/>
          <w:b/>
          <w:color w:val="000000"/>
        </w:rPr>
        <w:t>500</w:t>
      </w:r>
      <w:r>
        <w:rPr>
          <w:rFonts w:ascii="Arial" w:eastAsia="Arial" w:hAnsi="Arial" w:cs="Arial"/>
          <w:b/>
          <w:color w:val="000000"/>
        </w:rPr>
        <w:tab/>
      </w:r>
      <w:r>
        <w:rPr>
          <w:rFonts w:ascii="Arial" w:eastAsia="Arial" w:hAnsi="Arial" w:cs="Arial"/>
          <w:b/>
          <w:color w:val="000000"/>
        </w:rPr>
        <w:tab/>
        <w:t>2000 UT</w:t>
      </w:r>
    </w:p>
    <w:p w14:paraId="3DE31919" w14:textId="77777777" w:rsidR="003A1F69" w:rsidRDefault="0011567B" w:rsidP="00170299">
      <w:pPr>
        <w:numPr>
          <w:ilvl w:val="0"/>
          <w:numId w:val="21"/>
        </w:numPr>
        <w:pBdr>
          <w:top w:val="nil"/>
          <w:left w:val="nil"/>
          <w:bottom w:val="nil"/>
          <w:right w:val="nil"/>
          <w:between w:val="nil"/>
        </w:pBdr>
        <w:tabs>
          <w:tab w:val="left" w:pos="330"/>
          <w:tab w:val="left" w:pos="7513"/>
          <w:tab w:val="left" w:pos="7655"/>
          <w:tab w:val="left" w:pos="7797"/>
          <w:tab w:val="left" w:pos="8505"/>
          <w:tab w:val="left" w:pos="8647"/>
          <w:tab w:val="left" w:pos="8789"/>
        </w:tabs>
        <w:spacing w:after="60" w:line="240" w:lineRule="auto"/>
        <w:ind w:left="357" w:hanging="357"/>
        <w:jc w:val="left"/>
        <w:rPr>
          <w:rFonts w:ascii="Arial" w:eastAsia="Arial" w:hAnsi="Arial" w:cs="Arial"/>
          <w:color w:val="000000"/>
        </w:rPr>
      </w:pPr>
      <w:r>
        <w:rPr>
          <w:rFonts w:ascii="Arial" w:eastAsia="Arial" w:hAnsi="Arial" w:cs="Arial"/>
          <w:color w:val="000000"/>
        </w:rPr>
        <w:t>Infracciones a la Ley de Pesas y Medidas N.º 19.511……</w:t>
      </w:r>
      <w:proofErr w:type="gramStart"/>
      <w:r>
        <w:rPr>
          <w:rFonts w:ascii="Arial" w:eastAsia="Arial" w:hAnsi="Arial" w:cs="Arial"/>
          <w:color w:val="000000"/>
        </w:rPr>
        <w:t>…….</w:t>
      </w:r>
      <w:proofErr w:type="gramEnd"/>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r>
      <w:r w:rsidR="0018641B">
        <w:rPr>
          <w:rFonts w:ascii="Arial" w:eastAsia="Arial" w:hAnsi="Arial" w:cs="Arial"/>
          <w:color w:val="000000"/>
        </w:rPr>
        <w:tab/>
      </w:r>
      <w:r>
        <w:rPr>
          <w:rFonts w:ascii="Arial" w:eastAsia="Arial" w:hAnsi="Arial" w:cs="Arial"/>
          <w:b/>
          <w:color w:val="000000"/>
        </w:rPr>
        <w:t>100</w:t>
      </w:r>
      <w:r>
        <w:rPr>
          <w:rFonts w:ascii="Arial" w:eastAsia="Arial" w:hAnsi="Arial" w:cs="Arial"/>
          <w:b/>
          <w:color w:val="000000"/>
        </w:rPr>
        <w:tab/>
      </w:r>
      <w:r>
        <w:rPr>
          <w:rFonts w:ascii="Arial" w:eastAsia="Arial" w:hAnsi="Arial" w:cs="Arial"/>
          <w:b/>
          <w:color w:val="000000"/>
        </w:rPr>
        <w:tab/>
        <w:t>2000 UT</w:t>
      </w:r>
    </w:p>
    <w:p w14:paraId="4C46AA53" w14:textId="77777777" w:rsidR="003A1F69" w:rsidRDefault="0011567B" w:rsidP="00170299">
      <w:pPr>
        <w:numPr>
          <w:ilvl w:val="0"/>
          <w:numId w:val="21"/>
        </w:numPr>
        <w:pBdr>
          <w:top w:val="nil"/>
          <w:left w:val="nil"/>
          <w:bottom w:val="nil"/>
          <w:right w:val="nil"/>
          <w:between w:val="nil"/>
        </w:pBdr>
        <w:tabs>
          <w:tab w:val="left" w:pos="330"/>
          <w:tab w:val="left" w:pos="7513"/>
          <w:tab w:val="left" w:pos="7655"/>
          <w:tab w:val="left" w:pos="7797"/>
          <w:tab w:val="left" w:pos="8505"/>
          <w:tab w:val="left" w:pos="8647"/>
          <w:tab w:val="left" w:pos="8789"/>
        </w:tabs>
        <w:spacing w:after="60" w:line="240" w:lineRule="auto"/>
        <w:ind w:left="357" w:hanging="357"/>
        <w:jc w:val="left"/>
        <w:rPr>
          <w:rFonts w:ascii="Arial" w:eastAsia="Arial" w:hAnsi="Arial" w:cs="Arial"/>
          <w:color w:val="000000"/>
        </w:rPr>
      </w:pPr>
      <w:r>
        <w:rPr>
          <w:rFonts w:ascii="Arial" w:eastAsia="Arial" w:hAnsi="Arial" w:cs="Arial"/>
          <w:color w:val="000000"/>
        </w:rPr>
        <w:t>Vuelco de líquidos a la red cloacal en forma clandestina</w:t>
      </w:r>
      <w:proofErr w:type="gramStart"/>
      <w:r>
        <w:rPr>
          <w:rFonts w:ascii="Arial" w:eastAsia="Arial" w:hAnsi="Arial" w:cs="Arial"/>
          <w:color w:val="000000"/>
        </w:rPr>
        <w:t>…….</w:t>
      </w:r>
      <w:proofErr w:type="gramEnd"/>
      <w:r>
        <w:rPr>
          <w:rFonts w:ascii="Arial" w:eastAsia="Arial" w:hAnsi="Arial" w:cs="Arial"/>
          <w:color w:val="000000"/>
        </w:rPr>
        <w:t>……...</w:t>
      </w:r>
      <w:r>
        <w:rPr>
          <w:rFonts w:ascii="Arial" w:eastAsia="Arial" w:hAnsi="Arial" w:cs="Arial"/>
          <w:color w:val="000000"/>
        </w:rPr>
        <w:tab/>
      </w:r>
      <w:r w:rsidR="0018641B">
        <w:rPr>
          <w:rFonts w:ascii="Arial" w:eastAsia="Arial" w:hAnsi="Arial" w:cs="Arial"/>
          <w:color w:val="000000"/>
        </w:rPr>
        <w:tab/>
      </w:r>
      <w:r>
        <w:rPr>
          <w:rFonts w:ascii="Arial" w:eastAsia="Arial" w:hAnsi="Arial" w:cs="Arial"/>
          <w:b/>
          <w:color w:val="000000"/>
        </w:rPr>
        <w:t>1000</w:t>
      </w:r>
      <w:r>
        <w:rPr>
          <w:rFonts w:ascii="Arial" w:eastAsia="Arial" w:hAnsi="Arial" w:cs="Arial"/>
          <w:b/>
          <w:color w:val="000000"/>
        </w:rPr>
        <w:tab/>
        <w:t>50000 UT</w:t>
      </w:r>
    </w:p>
    <w:p w14:paraId="4E010E9D" w14:textId="77777777" w:rsidR="003A1F69" w:rsidRDefault="0011567B" w:rsidP="00170299">
      <w:pPr>
        <w:numPr>
          <w:ilvl w:val="0"/>
          <w:numId w:val="21"/>
        </w:numPr>
        <w:pBdr>
          <w:top w:val="nil"/>
          <w:left w:val="nil"/>
          <w:bottom w:val="nil"/>
          <w:right w:val="nil"/>
          <w:between w:val="nil"/>
        </w:pBdr>
        <w:tabs>
          <w:tab w:val="left" w:pos="330"/>
          <w:tab w:val="left" w:pos="7513"/>
          <w:tab w:val="left" w:pos="7655"/>
          <w:tab w:val="left" w:pos="7797"/>
          <w:tab w:val="left" w:pos="8505"/>
          <w:tab w:val="left" w:pos="8647"/>
          <w:tab w:val="left" w:pos="8789"/>
        </w:tabs>
        <w:spacing w:after="60" w:line="240" w:lineRule="auto"/>
        <w:ind w:left="357" w:right="2739" w:hanging="357"/>
        <w:jc w:val="left"/>
        <w:rPr>
          <w:rFonts w:ascii="Arial" w:eastAsia="Arial" w:hAnsi="Arial" w:cs="Arial"/>
          <w:color w:val="000000"/>
        </w:rPr>
      </w:pPr>
      <w:r>
        <w:rPr>
          <w:rFonts w:ascii="Arial" w:eastAsia="Arial" w:hAnsi="Arial" w:cs="Arial"/>
          <w:color w:val="000000"/>
        </w:rPr>
        <w:t xml:space="preserve">Por falta de presentación declaración jurada de empresas por explotación de áridos y </w:t>
      </w:r>
      <w:proofErr w:type="gramStart"/>
      <w:r>
        <w:rPr>
          <w:rFonts w:ascii="Arial" w:eastAsia="Arial" w:hAnsi="Arial" w:cs="Arial"/>
          <w:color w:val="000000"/>
        </w:rPr>
        <w:t>similares.…</w:t>
      </w:r>
      <w:proofErr w:type="gramEnd"/>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r>
      <w:r w:rsidR="0018641B">
        <w:rPr>
          <w:rFonts w:ascii="Arial" w:eastAsia="Arial" w:hAnsi="Arial" w:cs="Arial"/>
          <w:color w:val="000000"/>
        </w:rPr>
        <w:tab/>
      </w:r>
      <w:r>
        <w:rPr>
          <w:rFonts w:ascii="Arial" w:eastAsia="Arial" w:hAnsi="Arial" w:cs="Arial"/>
          <w:b/>
          <w:color w:val="000000"/>
        </w:rPr>
        <w:t>500</w:t>
      </w:r>
      <w:r>
        <w:rPr>
          <w:rFonts w:ascii="Arial" w:eastAsia="Arial" w:hAnsi="Arial" w:cs="Arial"/>
          <w:b/>
          <w:color w:val="000000"/>
        </w:rPr>
        <w:tab/>
      </w:r>
      <w:r>
        <w:rPr>
          <w:rFonts w:ascii="Arial" w:eastAsia="Arial" w:hAnsi="Arial" w:cs="Arial"/>
          <w:b/>
          <w:color w:val="000000"/>
        </w:rPr>
        <w:tab/>
        <w:t>5000 UT</w:t>
      </w:r>
    </w:p>
    <w:p w14:paraId="199A7C6C" w14:textId="77777777" w:rsidR="003A1F69" w:rsidRDefault="0011567B" w:rsidP="00CF0AB1">
      <w:pPr>
        <w:numPr>
          <w:ilvl w:val="0"/>
          <w:numId w:val="21"/>
        </w:numPr>
        <w:pBdr>
          <w:top w:val="nil"/>
          <w:left w:val="nil"/>
          <w:bottom w:val="nil"/>
          <w:right w:val="nil"/>
          <w:between w:val="nil"/>
        </w:pBdr>
        <w:tabs>
          <w:tab w:val="left" w:pos="330"/>
          <w:tab w:val="left" w:pos="7513"/>
          <w:tab w:val="left" w:pos="7655"/>
          <w:tab w:val="left" w:pos="7797"/>
          <w:tab w:val="left" w:pos="8505"/>
          <w:tab w:val="left" w:pos="8647"/>
          <w:tab w:val="left" w:pos="8789"/>
        </w:tabs>
        <w:spacing w:after="60" w:line="240" w:lineRule="auto"/>
        <w:ind w:left="357" w:right="2739" w:hanging="357"/>
        <w:jc w:val="both"/>
        <w:rPr>
          <w:rFonts w:ascii="Arial" w:eastAsia="Arial" w:hAnsi="Arial" w:cs="Arial"/>
          <w:color w:val="000000"/>
        </w:rPr>
      </w:pPr>
      <w:r>
        <w:rPr>
          <w:rFonts w:ascii="Arial" w:eastAsia="Arial" w:hAnsi="Arial" w:cs="Arial"/>
          <w:color w:val="000000"/>
        </w:rPr>
        <w:t xml:space="preserve">Por rotura de veredas y /o calles hormigonadas o no, sin autorización por metro cuadrado excepto </w:t>
      </w:r>
      <w:proofErr w:type="gramStart"/>
      <w:r>
        <w:rPr>
          <w:rFonts w:ascii="Arial" w:eastAsia="Arial" w:hAnsi="Arial" w:cs="Arial"/>
          <w:color w:val="000000"/>
        </w:rPr>
        <w:t>propietarios.…</w:t>
      </w:r>
      <w:proofErr w:type="gramEnd"/>
      <w:r>
        <w:rPr>
          <w:rFonts w:ascii="Arial" w:eastAsia="Arial" w:hAnsi="Arial" w:cs="Arial"/>
          <w:color w:val="000000"/>
        </w:rPr>
        <w:t>……...……</w:t>
      </w:r>
      <w:r>
        <w:rPr>
          <w:rFonts w:ascii="Arial" w:eastAsia="Arial" w:hAnsi="Arial" w:cs="Arial"/>
          <w:color w:val="000000"/>
        </w:rPr>
        <w:tab/>
      </w:r>
      <w:r w:rsidR="0018641B">
        <w:rPr>
          <w:rFonts w:ascii="Arial" w:eastAsia="Arial" w:hAnsi="Arial" w:cs="Arial"/>
          <w:color w:val="000000"/>
        </w:rPr>
        <w:tab/>
      </w:r>
      <w:r>
        <w:rPr>
          <w:rFonts w:ascii="Arial" w:eastAsia="Arial" w:hAnsi="Arial" w:cs="Arial"/>
          <w:b/>
          <w:color w:val="000000"/>
        </w:rPr>
        <w:t>1000</w:t>
      </w:r>
      <w:r>
        <w:rPr>
          <w:rFonts w:ascii="Arial" w:eastAsia="Arial" w:hAnsi="Arial" w:cs="Arial"/>
          <w:b/>
          <w:color w:val="000000"/>
        </w:rPr>
        <w:tab/>
        <w:t>10000 UT</w:t>
      </w:r>
    </w:p>
    <w:p w14:paraId="56A3F77A" w14:textId="77777777" w:rsidR="003A1F69" w:rsidRDefault="0011567B" w:rsidP="00170299">
      <w:pPr>
        <w:numPr>
          <w:ilvl w:val="0"/>
          <w:numId w:val="21"/>
        </w:numPr>
        <w:pBdr>
          <w:top w:val="nil"/>
          <w:left w:val="nil"/>
          <w:bottom w:val="nil"/>
          <w:right w:val="nil"/>
          <w:between w:val="nil"/>
        </w:pBdr>
        <w:tabs>
          <w:tab w:val="left" w:pos="330"/>
          <w:tab w:val="left" w:pos="7371"/>
          <w:tab w:val="left" w:pos="7513"/>
          <w:tab w:val="left" w:pos="7655"/>
          <w:tab w:val="left" w:pos="7797"/>
          <w:tab w:val="left" w:pos="8222"/>
          <w:tab w:val="left" w:pos="8364"/>
          <w:tab w:val="left" w:pos="8505"/>
          <w:tab w:val="left" w:pos="8647"/>
          <w:tab w:val="left" w:pos="8789"/>
        </w:tabs>
        <w:spacing w:after="60" w:line="240" w:lineRule="auto"/>
        <w:ind w:left="357" w:right="2739" w:hanging="357"/>
        <w:jc w:val="both"/>
        <w:rPr>
          <w:rFonts w:ascii="Arial" w:eastAsia="Arial" w:hAnsi="Arial" w:cs="Arial"/>
          <w:color w:val="000000"/>
        </w:rPr>
      </w:pPr>
      <w:r>
        <w:rPr>
          <w:rFonts w:ascii="Arial" w:eastAsia="Arial" w:hAnsi="Arial" w:cs="Arial"/>
          <w:color w:val="000000"/>
        </w:rPr>
        <w:t>Por contaminación del medio ambiente, agua, aire, suelo, subsuelo, se aplicará la Ley 5961 de Preservación del Medio Ambiente. Sin perjuicio de ello, aunque dicha contaminación sea de carácter accidental, se abonara</w:t>
      </w:r>
      <w:proofErr w:type="gramStart"/>
      <w:r>
        <w:rPr>
          <w:rFonts w:ascii="Arial" w:eastAsia="Arial" w:hAnsi="Arial" w:cs="Arial"/>
          <w:color w:val="000000"/>
        </w:rPr>
        <w:t>…….</w:t>
      </w:r>
      <w:proofErr w:type="gramEnd"/>
      <w:r>
        <w:rPr>
          <w:rFonts w:ascii="Arial" w:eastAsia="Arial" w:hAnsi="Arial" w:cs="Arial"/>
          <w:color w:val="000000"/>
        </w:rPr>
        <w:t>.….…………………………..</w:t>
      </w:r>
      <w:r>
        <w:rPr>
          <w:rFonts w:ascii="Arial" w:eastAsia="Arial" w:hAnsi="Arial" w:cs="Arial"/>
          <w:color w:val="000000"/>
        </w:rPr>
        <w:tab/>
      </w:r>
      <w:r w:rsidR="00C81881">
        <w:rPr>
          <w:rFonts w:ascii="Arial" w:eastAsia="Arial" w:hAnsi="Arial" w:cs="Arial"/>
          <w:color w:val="000000"/>
        </w:rPr>
        <w:tab/>
      </w:r>
      <w:r>
        <w:rPr>
          <w:rFonts w:ascii="Arial" w:eastAsia="Arial" w:hAnsi="Arial" w:cs="Arial"/>
          <w:b/>
          <w:color w:val="000000"/>
        </w:rPr>
        <w:t>10000     2500000 UT</w:t>
      </w:r>
    </w:p>
    <w:p w14:paraId="6B59DEA8" w14:textId="77777777" w:rsidR="003A1F69" w:rsidRDefault="0011567B" w:rsidP="00170299">
      <w:pPr>
        <w:numPr>
          <w:ilvl w:val="0"/>
          <w:numId w:val="21"/>
        </w:numPr>
        <w:pBdr>
          <w:top w:val="nil"/>
          <w:left w:val="nil"/>
          <w:bottom w:val="nil"/>
          <w:right w:val="nil"/>
          <w:between w:val="nil"/>
        </w:pBdr>
        <w:tabs>
          <w:tab w:val="left" w:pos="330"/>
          <w:tab w:val="left" w:pos="7371"/>
          <w:tab w:val="left" w:pos="7513"/>
          <w:tab w:val="left" w:pos="7655"/>
          <w:tab w:val="left" w:pos="7797"/>
          <w:tab w:val="left" w:pos="8222"/>
          <w:tab w:val="left" w:pos="8364"/>
          <w:tab w:val="left" w:pos="8505"/>
          <w:tab w:val="left" w:pos="8647"/>
          <w:tab w:val="left" w:pos="8789"/>
        </w:tabs>
        <w:spacing w:after="60" w:line="240" w:lineRule="auto"/>
        <w:ind w:left="357" w:hanging="357"/>
        <w:jc w:val="left"/>
        <w:rPr>
          <w:rFonts w:ascii="Arial" w:eastAsia="Arial" w:hAnsi="Arial" w:cs="Arial"/>
          <w:color w:val="000000"/>
        </w:rPr>
      </w:pPr>
      <w:r>
        <w:rPr>
          <w:rFonts w:ascii="Arial" w:eastAsia="Arial" w:hAnsi="Arial" w:cs="Arial"/>
          <w:color w:val="000000"/>
        </w:rPr>
        <w:t>Por violación de la faja de clausura ………………………………</w:t>
      </w:r>
      <w:proofErr w:type="gramStart"/>
      <w:r>
        <w:rPr>
          <w:rFonts w:ascii="Arial" w:eastAsia="Arial" w:hAnsi="Arial" w:cs="Arial"/>
          <w:color w:val="000000"/>
        </w:rPr>
        <w:t>…….</w:t>
      </w:r>
      <w:proofErr w:type="gramEnd"/>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r>
      <w:r w:rsidR="00C81881">
        <w:rPr>
          <w:rFonts w:ascii="Arial" w:eastAsia="Arial" w:hAnsi="Arial" w:cs="Arial"/>
          <w:color w:val="000000"/>
        </w:rPr>
        <w:tab/>
      </w:r>
      <w:r>
        <w:rPr>
          <w:rFonts w:ascii="Arial" w:eastAsia="Arial" w:hAnsi="Arial" w:cs="Arial"/>
          <w:b/>
          <w:color w:val="000000"/>
        </w:rPr>
        <w:t>1000</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10000 UT</w:t>
      </w:r>
    </w:p>
    <w:p w14:paraId="71BFBCFA" w14:textId="77777777" w:rsidR="003A1F69" w:rsidRDefault="0011567B" w:rsidP="00170299">
      <w:pPr>
        <w:numPr>
          <w:ilvl w:val="0"/>
          <w:numId w:val="21"/>
        </w:numPr>
        <w:pBdr>
          <w:top w:val="nil"/>
          <w:left w:val="nil"/>
          <w:bottom w:val="nil"/>
          <w:right w:val="nil"/>
          <w:between w:val="nil"/>
        </w:pBdr>
        <w:tabs>
          <w:tab w:val="left" w:pos="330"/>
          <w:tab w:val="left" w:pos="7371"/>
          <w:tab w:val="left" w:pos="7513"/>
          <w:tab w:val="left" w:pos="7655"/>
          <w:tab w:val="left" w:pos="7797"/>
          <w:tab w:val="left" w:pos="8222"/>
          <w:tab w:val="left" w:pos="8364"/>
          <w:tab w:val="left" w:pos="8505"/>
          <w:tab w:val="left" w:pos="8647"/>
          <w:tab w:val="left" w:pos="8789"/>
        </w:tabs>
        <w:spacing w:after="60" w:line="240" w:lineRule="auto"/>
        <w:ind w:left="357" w:hanging="357"/>
        <w:jc w:val="both"/>
        <w:rPr>
          <w:rFonts w:ascii="Arial" w:eastAsia="Arial" w:hAnsi="Arial" w:cs="Arial"/>
          <w:color w:val="000000"/>
        </w:rPr>
      </w:pPr>
      <w:r>
        <w:rPr>
          <w:rFonts w:ascii="Arial" w:eastAsia="Arial" w:hAnsi="Arial" w:cs="Arial"/>
          <w:color w:val="000000"/>
        </w:rPr>
        <w:t xml:space="preserve">En caso de obras concluidas que no hayan completado el trámite final con la presentación de Planos Conforme a Obra en tiempo y forma, o en el caso de regularización de construcciones con la presentación de planos de relevamiento que no completen el </w:t>
      </w:r>
      <w:r w:rsidR="00DA729A">
        <w:rPr>
          <w:rFonts w:ascii="Arial" w:eastAsia="Arial" w:hAnsi="Arial" w:cs="Arial"/>
          <w:color w:val="000000"/>
        </w:rPr>
        <w:t>trámite</w:t>
      </w:r>
      <w:r>
        <w:rPr>
          <w:rFonts w:ascii="Arial" w:eastAsia="Arial" w:hAnsi="Arial" w:cs="Arial"/>
          <w:color w:val="000000"/>
        </w:rPr>
        <w:t xml:space="preserve"> municipal, se procederá a registrar la superficie en Dirección de Catastro para darle de alta en los servicios a la propiedad raíz y se aplicará un recargo en las tasas por Servicios a la Propiedad Raíz correspondientes del </w:t>
      </w:r>
      <w:r>
        <w:rPr>
          <w:rFonts w:ascii="Arial" w:eastAsia="Arial" w:hAnsi="Arial" w:cs="Arial"/>
          <w:b/>
          <w:color w:val="000000"/>
        </w:rPr>
        <w:t>100 %</w:t>
      </w:r>
      <w:r>
        <w:rPr>
          <w:rFonts w:ascii="Arial" w:eastAsia="Arial" w:hAnsi="Arial" w:cs="Arial"/>
          <w:color w:val="000000"/>
        </w:rPr>
        <w:t xml:space="preserve"> el primer año, y del </w:t>
      </w:r>
      <w:r>
        <w:rPr>
          <w:rFonts w:ascii="Arial" w:eastAsia="Arial" w:hAnsi="Arial" w:cs="Arial"/>
          <w:b/>
          <w:color w:val="000000"/>
        </w:rPr>
        <w:t>200%</w:t>
      </w:r>
      <w:r>
        <w:rPr>
          <w:rFonts w:ascii="Arial" w:eastAsia="Arial" w:hAnsi="Arial" w:cs="Arial"/>
          <w:color w:val="000000"/>
        </w:rPr>
        <w:t xml:space="preserve"> a partir del segundo año, hasta regularizar la situación.</w:t>
      </w:r>
    </w:p>
    <w:p w14:paraId="63C1BD07" w14:textId="77777777" w:rsidR="003A1F69" w:rsidRDefault="0011567B" w:rsidP="00170299">
      <w:pPr>
        <w:numPr>
          <w:ilvl w:val="0"/>
          <w:numId w:val="21"/>
        </w:numPr>
        <w:pBdr>
          <w:top w:val="nil"/>
          <w:left w:val="nil"/>
          <w:bottom w:val="nil"/>
          <w:right w:val="nil"/>
          <w:between w:val="nil"/>
        </w:pBdr>
        <w:tabs>
          <w:tab w:val="left" w:pos="330"/>
          <w:tab w:val="left" w:pos="770"/>
          <w:tab w:val="left" w:pos="7371"/>
          <w:tab w:val="left" w:pos="7513"/>
          <w:tab w:val="left" w:pos="7655"/>
          <w:tab w:val="left" w:pos="7797"/>
          <w:tab w:val="left" w:pos="8222"/>
          <w:tab w:val="left" w:pos="8364"/>
          <w:tab w:val="left" w:pos="8505"/>
          <w:tab w:val="left" w:pos="8647"/>
          <w:tab w:val="left" w:pos="8789"/>
        </w:tabs>
        <w:spacing w:after="60" w:line="240" w:lineRule="auto"/>
        <w:ind w:left="357" w:hanging="357"/>
        <w:jc w:val="both"/>
      </w:pPr>
      <w:r>
        <w:rPr>
          <w:rFonts w:ascii="Arial" w:eastAsia="Arial" w:hAnsi="Arial" w:cs="Arial"/>
          <w:color w:val="000000"/>
        </w:rPr>
        <w:t xml:space="preserve">En el caso de transferencias de dominio </w:t>
      </w:r>
      <w:proofErr w:type="spellStart"/>
      <w:r>
        <w:rPr>
          <w:rFonts w:ascii="Arial" w:eastAsia="Arial" w:hAnsi="Arial" w:cs="Arial"/>
          <w:color w:val="000000"/>
        </w:rPr>
        <w:t>on</w:t>
      </w:r>
      <w:proofErr w:type="spellEnd"/>
      <w:r>
        <w:rPr>
          <w:rFonts w:ascii="Arial" w:eastAsia="Arial" w:hAnsi="Arial" w:cs="Arial"/>
          <w:color w:val="000000"/>
        </w:rPr>
        <w:t xml:space="preserve"> line no finalizadas dentro de los 120 días contados desde la fecha de la escritura, están sujetos a multa aplicada al Notario interviniente equivalente </w:t>
      </w:r>
      <w:r>
        <w:rPr>
          <w:rFonts w:ascii="Arial" w:eastAsia="Arial" w:hAnsi="Arial" w:cs="Arial"/>
          <w:color w:val="000000"/>
        </w:rPr>
        <w:lastRenderedPageBreak/>
        <w:t xml:space="preserve">a un derecho de transferencia más y hasta tanto no cumpla con la finalización de los trámites pendientes se verá imposibilitado de nuevas presentaciones de transferencias en el municipio. (se inicia sistema de restricción al sistema </w:t>
      </w:r>
      <w:proofErr w:type="spellStart"/>
      <w:r>
        <w:rPr>
          <w:rFonts w:ascii="Arial" w:eastAsia="Arial" w:hAnsi="Arial" w:cs="Arial"/>
          <w:color w:val="000000"/>
        </w:rPr>
        <w:t>on</w:t>
      </w:r>
      <w:proofErr w:type="spellEnd"/>
      <w:r>
        <w:rPr>
          <w:rFonts w:ascii="Arial" w:eastAsia="Arial" w:hAnsi="Arial" w:cs="Arial"/>
          <w:color w:val="000000"/>
        </w:rPr>
        <w:t xml:space="preserve"> line de transferencias).</w:t>
      </w:r>
    </w:p>
    <w:p w14:paraId="1A7D9946" w14:textId="77777777" w:rsidR="003A1F69" w:rsidRDefault="0011567B" w:rsidP="00170299">
      <w:pPr>
        <w:pBdr>
          <w:top w:val="nil"/>
          <w:left w:val="nil"/>
          <w:bottom w:val="nil"/>
          <w:right w:val="nil"/>
          <w:between w:val="nil"/>
        </w:pBdr>
        <w:tabs>
          <w:tab w:val="left" w:pos="330"/>
          <w:tab w:val="left" w:pos="770"/>
          <w:tab w:val="left" w:pos="7371"/>
          <w:tab w:val="left" w:pos="7513"/>
          <w:tab w:val="left" w:pos="7655"/>
          <w:tab w:val="left" w:pos="7797"/>
          <w:tab w:val="left" w:pos="8222"/>
          <w:tab w:val="left" w:pos="8364"/>
          <w:tab w:val="left" w:pos="8505"/>
          <w:tab w:val="left" w:pos="8647"/>
          <w:tab w:val="left" w:pos="8789"/>
        </w:tabs>
        <w:spacing w:after="60" w:line="240" w:lineRule="auto"/>
        <w:ind w:left="357"/>
        <w:jc w:val="both"/>
        <w:rPr>
          <w:rFonts w:ascii="Arial" w:eastAsia="Arial" w:hAnsi="Arial" w:cs="Arial"/>
          <w:color w:val="000000"/>
        </w:rPr>
      </w:pPr>
      <w:r>
        <w:rPr>
          <w:rFonts w:ascii="Arial" w:eastAsia="Arial" w:hAnsi="Arial" w:cs="Arial"/>
          <w:b/>
          <w:color w:val="000000"/>
        </w:rPr>
        <w:t>Relevamiento Exprés</w:t>
      </w:r>
      <w:r>
        <w:rPr>
          <w:rFonts w:ascii="Arial" w:eastAsia="Arial" w:hAnsi="Arial" w:cs="Arial"/>
          <w:color w:val="000000"/>
        </w:rPr>
        <w:t xml:space="preserve">: consiste en inicio de expediente de regularización de construcciones no declaradas. Se requiere la firma de las partes intervinientes en la transferencia de declaraciones juradas tipo, presentación de documentación exigida para estos casos (determinados por las áreas intervinientes), pago de aforos de construcción y el otorgamiento de un plazo de 60 días para la presentación de los planos de construcción según lo indicado por el código de edificación. </w:t>
      </w:r>
    </w:p>
    <w:p w14:paraId="5F6DE333" w14:textId="77777777" w:rsidR="003A1F69" w:rsidRDefault="0011567B" w:rsidP="00170299">
      <w:pPr>
        <w:pBdr>
          <w:top w:val="nil"/>
          <w:left w:val="nil"/>
          <w:bottom w:val="nil"/>
          <w:right w:val="nil"/>
          <w:between w:val="nil"/>
        </w:pBdr>
        <w:tabs>
          <w:tab w:val="left" w:pos="330"/>
          <w:tab w:val="left" w:pos="7371"/>
          <w:tab w:val="left" w:pos="7513"/>
          <w:tab w:val="left" w:pos="7655"/>
          <w:tab w:val="left" w:pos="7797"/>
          <w:tab w:val="left" w:pos="8222"/>
          <w:tab w:val="left" w:pos="8364"/>
          <w:tab w:val="left" w:pos="8505"/>
          <w:tab w:val="left" w:pos="8647"/>
          <w:tab w:val="left" w:pos="8789"/>
        </w:tabs>
        <w:spacing w:before="80" w:after="60" w:line="240" w:lineRule="auto"/>
        <w:ind w:left="357"/>
        <w:jc w:val="both"/>
        <w:rPr>
          <w:rFonts w:ascii="Arial" w:eastAsia="Arial" w:hAnsi="Arial" w:cs="Arial"/>
          <w:color w:val="000000"/>
        </w:rPr>
      </w:pPr>
      <w:r>
        <w:rPr>
          <w:rFonts w:ascii="Arial" w:eastAsia="Arial" w:hAnsi="Arial" w:cs="Arial"/>
          <w:color w:val="000000"/>
        </w:rPr>
        <w:t xml:space="preserve">En los casos donde la finalización del trámite no se concretará por parte del notario debido a incumplimientos del transmitente de los requisitos establecidos por la Dirección de Catastro, según procedimiento de transferencias, en forma excepcional y con autorización de la Dirección podrá finalizar el trámite con presentación de declaración jurada tipo firmada por el/los adquirentes, asumiendo la regularización de dichas faltas. La presente excepción no se va a dar </w:t>
      </w:r>
      <w:r w:rsidR="00B047BA">
        <w:rPr>
          <w:rFonts w:ascii="Arial" w:eastAsia="Arial" w:hAnsi="Arial" w:cs="Arial"/>
          <w:color w:val="000000"/>
        </w:rPr>
        <w:t>en ninguna circunstancia</w:t>
      </w:r>
      <w:r>
        <w:rPr>
          <w:rFonts w:ascii="Arial" w:eastAsia="Arial" w:hAnsi="Arial" w:cs="Arial"/>
          <w:color w:val="000000"/>
        </w:rPr>
        <w:t xml:space="preserve"> cuando la finalización del trámite se debe a la existencia de construcciones no declaradas, es obligatorio inicio de expediente de relevamiento exprés con el pago de los aforos de dicho relevamiento, lo que habilitará al notario a concluir su trámite.</w:t>
      </w:r>
    </w:p>
    <w:p w14:paraId="15B21464" w14:textId="77777777" w:rsidR="003A1F69" w:rsidRDefault="0011567B" w:rsidP="00170299">
      <w:pPr>
        <w:numPr>
          <w:ilvl w:val="0"/>
          <w:numId w:val="21"/>
        </w:numPr>
        <w:pBdr>
          <w:top w:val="nil"/>
          <w:left w:val="nil"/>
          <w:bottom w:val="nil"/>
          <w:right w:val="nil"/>
          <w:between w:val="nil"/>
        </w:pBdr>
        <w:tabs>
          <w:tab w:val="left" w:pos="330"/>
          <w:tab w:val="left" w:pos="7371"/>
          <w:tab w:val="left" w:pos="7513"/>
          <w:tab w:val="left" w:pos="7655"/>
          <w:tab w:val="left" w:pos="7797"/>
          <w:tab w:val="left" w:pos="8222"/>
          <w:tab w:val="left" w:pos="8364"/>
          <w:tab w:val="left" w:pos="8505"/>
          <w:tab w:val="left" w:pos="8647"/>
          <w:tab w:val="left" w:pos="8789"/>
        </w:tabs>
        <w:spacing w:before="80" w:after="60" w:line="240" w:lineRule="auto"/>
        <w:ind w:left="357" w:hanging="357"/>
        <w:jc w:val="both"/>
        <w:rPr>
          <w:rFonts w:ascii="Arial" w:eastAsia="Arial" w:hAnsi="Arial" w:cs="Arial"/>
          <w:color w:val="000000"/>
        </w:rPr>
      </w:pPr>
      <w:r>
        <w:rPr>
          <w:rFonts w:ascii="Arial" w:eastAsia="Arial" w:hAnsi="Arial" w:cs="Arial"/>
          <w:color w:val="000000"/>
        </w:rPr>
        <w:t xml:space="preserve">Para el caso de “estructuras de soportes para antenas” y de las “antenas en </w:t>
      </w:r>
      <w:proofErr w:type="spellStart"/>
      <w:r>
        <w:rPr>
          <w:rFonts w:ascii="Arial" w:eastAsia="Arial" w:hAnsi="Arial" w:cs="Arial"/>
          <w:color w:val="000000"/>
        </w:rPr>
        <w:t>coubicación</w:t>
      </w:r>
      <w:proofErr w:type="spellEnd"/>
      <w:r>
        <w:rPr>
          <w:rFonts w:ascii="Arial" w:eastAsia="Arial" w:hAnsi="Arial" w:cs="Arial"/>
          <w:color w:val="000000"/>
        </w:rPr>
        <w:t xml:space="preserve">” que se encontraren sin contar con la habilitación o permiso correspondiente, podrá aplicarse una multa equivalente al 100% del valor que se fija en Capítulo IV de la presente ordenanza en el concepto de “Tasa por Habilitación y Estudio de Factibilidad de Ubicación”, ya sea para el caso de las estructuras de soporte para antenas, como para las antenas en </w:t>
      </w:r>
      <w:proofErr w:type="spellStart"/>
      <w:r>
        <w:rPr>
          <w:rFonts w:ascii="Arial" w:eastAsia="Arial" w:hAnsi="Arial" w:cs="Arial"/>
          <w:color w:val="000000"/>
        </w:rPr>
        <w:t>coubicación</w:t>
      </w:r>
      <w:proofErr w:type="spellEnd"/>
      <w:r>
        <w:rPr>
          <w:rFonts w:ascii="Arial" w:eastAsia="Arial" w:hAnsi="Arial" w:cs="Arial"/>
          <w:color w:val="000000"/>
        </w:rPr>
        <w:t xml:space="preserve">. </w:t>
      </w:r>
    </w:p>
    <w:p w14:paraId="6BC4F347" w14:textId="77777777" w:rsidR="003A1F69" w:rsidRDefault="0011567B" w:rsidP="00170299">
      <w:pPr>
        <w:numPr>
          <w:ilvl w:val="0"/>
          <w:numId w:val="21"/>
        </w:numPr>
        <w:pBdr>
          <w:top w:val="nil"/>
          <w:left w:val="nil"/>
          <w:bottom w:val="nil"/>
          <w:right w:val="nil"/>
          <w:between w:val="nil"/>
        </w:pBdr>
        <w:tabs>
          <w:tab w:val="left" w:pos="330"/>
        </w:tabs>
        <w:spacing w:before="80" w:after="60" w:line="240" w:lineRule="auto"/>
        <w:ind w:left="357" w:hanging="357"/>
        <w:jc w:val="both"/>
        <w:rPr>
          <w:rFonts w:ascii="Arial" w:eastAsia="Arial" w:hAnsi="Arial" w:cs="Arial"/>
          <w:color w:val="000000"/>
        </w:rPr>
      </w:pPr>
      <w:r>
        <w:rPr>
          <w:rFonts w:ascii="Arial" w:eastAsia="Arial" w:hAnsi="Arial" w:cs="Arial"/>
          <w:color w:val="000000"/>
        </w:rPr>
        <w:t>Si después de los 30 días posteriores a la notificación de la multa establecida en el párrafo anterior no se han cumplimentado los requisitos requeridos para la obtención de la habilitación correspondiente, podrá aplicárseles una multa de hasta dos (2) veces el valor que fijado en concepto de "Tasa por Habilitación y Estudio de Factibilidad de Ubicación.</w:t>
      </w:r>
    </w:p>
    <w:p w14:paraId="7DB5D869" w14:textId="77777777" w:rsidR="00DA3C6F" w:rsidRPr="00802F68" w:rsidRDefault="0011567B" w:rsidP="00170299">
      <w:pPr>
        <w:numPr>
          <w:ilvl w:val="0"/>
          <w:numId w:val="21"/>
        </w:numPr>
        <w:pBdr>
          <w:top w:val="nil"/>
          <w:left w:val="nil"/>
          <w:bottom w:val="nil"/>
          <w:right w:val="nil"/>
          <w:between w:val="nil"/>
        </w:pBdr>
        <w:tabs>
          <w:tab w:val="left" w:pos="330"/>
        </w:tabs>
        <w:spacing w:before="80" w:after="60" w:line="240" w:lineRule="auto"/>
        <w:ind w:left="357" w:hanging="357"/>
        <w:jc w:val="both"/>
        <w:rPr>
          <w:rFonts w:ascii="Arial" w:eastAsia="Arial" w:hAnsi="Arial" w:cs="Arial"/>
          <w:color w:val="000000"/>
        </w:rPr>
      </w:pPr>
      <w:r w:rsidRPr="00802F68">
        <w:rPr>
          <w:rFonts w:ascii="Arial" w:eastAsia="Arial" w:hAnsi="Arial" w:cs="Arial"/>
          <w:color w:val="000000"/>
        </w:rPr>
        <w:t>Por infracción a artículos del Código de Edificación:</w:t>
      </w:r>
      <w:r w:rsidRPr="00802F68">
        <w:rPr>
          <w:rFonts w:ascii="Arial" w:eastAsia="Arial" w:hAnsi="Arial" w:cs="Arial"/>
          <w:color w:val="000000"/>
        </w:rPr>
        <w:tab/>
      </w:r>
      <w:r w:rsidR="00802F68" w:rsidRPr="00802F68">
        <w:rPr>
          <w:rFonts w:ascii="Arial" w:eastAsia="Arial" w:hAnsi="Arial" w:cs="Arial"/>
          <w:color w:val="000000"/>
        </w:rPr>
        <w:t xml:space="preserve"> </w:t>
      </w:r>
    </w:p>
    <w:tbl>
      <w:tblPr>
        <w:tblStyle w:val="1"/>
        <w:tblW w:w="10206" w:type="dxa"/>
        <w:tblInd w:w="0" w:type="dxa"/>
        <w:tblLayout w:type="fixed"/>
        <w:tblLook w:val="0400" w:firstRow="0" w:lastRow="0" w:firstColumn="0" w:lastColumn="0" w:noHBand="0" w:noVBand="1"/>
      </w:tblPr>
      <w:tblGrid>
        <w:gridCol w:w="398"/>
        <w:gridCol w:w="5272"/>
        <w:gridCol w:w="1134"/>
        <w:gridCol w:w="1134"/>
        <w:gridCol w:w="1134"/>
        <w:gridCol w:w="1134"/>
      </w:tblGrid>
      <w:tr w:rsidR="003A1F69" w14:paraId="53359D26" w14:textId="77777777" w:rsidTr="006A311B">
        <w:trPr>
          <w:gridAfter w:val="5"/>
          <w:wAfter w:w="9808" w:type="dxa"/>
          <w:trHeight w:val="195"/>
        </w:trPr>
        <w:tc>
          <w:tcPr>
            <w:tcW w:w="398" w:type="dxa"/>
            <w:tcBorders>
              <w:top w:val="nil"/>
              <w:left w:val="nil"/>
              <w:bottom w:val="nil"/>
              <w:right w:val="nil"/>
            </w:tcBorders>
            <w:shd w:val="clear" w:color="auto" w:fill="auto"/>
            <w:vAlign w:val="center"/>
          </w:tcPr>
          <w:p w14:paraId="443C2A75" w14:textId="77777777" w:rsidR="003A1F69" w:rsidRDefault="003A1F69" w:rsidP="00BC7AC9">
            <w:pPr>
              <w:spacing w:line="240" w:lineRule="auto"/>
              <w:jc w:val="both"/>
              <w:rPr>
                <w:rFonts w:ascii="Arial" w:eastAsia="Arial" w:hAnsi="Arial" w:cs="Arial"/>
                <w:color w:val="000000"/>
              </w:rPr>
            </w:pPr>
          </w:p>
        </w:tc>
      </w:tr>
      <w:tr w:rsidR="003A1F69" w:rsidRPr="009D3EFF" w14:paraId="592CF801" w14:textId="77777777" w:rsidTr="009112A4">
        <w:trPr>
          <w:trHeight w:val="517"/>
        </w:trPr>
        <w:tc>
          <w:tcPr>
            <w:tcW w:w="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AA20E" w14:textId="77777777" w:rsidR="003A1F69" w:rsidRPr="00DE5324" w:rsidRDefault="003A1F69">
            <w:pPr>
              <w:spacing w:line="240" w:lineRule="auto"/>
              <w:jc w:val="both"/>
              <w:rPr>
                <w:rFonts w:ascii="Arial" w:eastAsia="Arial" w:hAnsi="Arial" w:cs="Arial"/>
                <w:color w:val="000000"/>
                <w:sz w:val="20"/>
                <w:szCs w:val="20"/>
              </w:rPr>
            </w:pPr>
          </w:p>
        </w:tc>
        <w:tc>
          <w:tcPr>
            <w:tcW w:w="5272" w:type="dxa"/>
            <w:tcBorders>
              <w:top w:val="single" w:sz="4" w:space="0" w:color="000000"/>
              <w:left w:val="nil"/>
              <w:bottom w:val="single" w:sz="4" w:space="0" w:color="000000"/>
              <w:right w:val="single" w:sz="4" w:space="0" w:color="000000"/>
            </w:tcBorders>
            <w:shd w:val="clear" w:color="auto" w:fill="auto"/>
            <w:vAlign w:val="center"/>
          </w:tcPr>
          <w:p w14:paraId="4087D877" w14:textId="77777777" w:rsidR="003A1F69" w:rsidRPr="00DE5324" w:rsidRDefault="0011567B">
            <w:pPr>
              <w:spacing w:line="240" w:lineRule="auto"/>
              <w:rPr>
                <w:rFonts w:ascii="Arial" w:eastAsia="Arial" w:hAnsi="Arial" w:cs="Arial"/>
                <w:color w:val="000000"/>
                <w:sz w:val="20"/>
                <w:szCs w:val="20"/>
              </w:rPr>
            </w:pPr>
            <w:r w:rsidRPr="00DE5324">
              <w:rPr>
                <w:rFonts w:ascii="Arial" w:eastAsia="Arial" w:hAnsi="Arial" w:cs="Arial"/>
                <w:color w:val="000000"/>
                <w:sz w:val="20"/>
                <w:szCs w:val="20"/>
              </w:rPr>
              <w:t>Concepto</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6881DDB" w14:textId="77777777" w:rsidR="003A1F69" w:rsidRPr="00DE5324" w:rsidRDefault="0011567B" w:rsidP="006A311B">
            <w:pPr>
              <w:tabs>
                <w:tab w:val="left" w:pos="726"/>
              </w:tabs>
              <w:spacing w:line="240" w:lineRule="auto"/>
              <w:ind w:left="-71" w:hanging="170"/>
              <w:rPr>
                <w:rFonts w:ascii="Arial" w:eastAsia="Arial" w:hAnsi="Arial" w:cs="Arial"/>
                <w:color w:val="000000"/>
                <w:sz w:val="20"/>
                <w:szCs w:val="20"/>
              </w:rPr>
            </w:pPr>
            <w:r w:rsidRPr="00DE5324">
              <w:rPr>
                <w:rFonts w:ascii="Arial" w:eastAsia="Arial" w:hAnsi="Arial" w:cs="Arial"/>
                <w:color w:val="000000"/>
                <w:sz w:val="20"/>
                <w:szCs w:val="20"/>
              </w:rPr>
              <w:t>Primera Infracción</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1EEE1F1F" w14:textId="77777777" w:rsidR="003A1F69" w:rsidRPr="00DE5324" w:rsidRDefault="0011567B">
            <w:pPr>
              <w:spacing w:line="240" w:lineRule="auto"/>
              <w:rPr>
                <w:rFonts w:ascii="Arial" w:eastAsia="Arial" w:hAnsi="Arial" w:cs="Arial"/>
                <w:color w:val="000000"/>
                <w:sz w:val="20"/>
                <w:szCs w:val="20"/>
              </w:rPr>
            </w:pPr>
            <w:r w:rsidRPr="00DE5324">
              <w:rPr>
                <w:rFonts w:ascii="Arial" w:eastAsia="Arial" w:hAnsi="Arial" w:cs="Arial"/>
                <w:color w:val="000000"/>
                <w:sz w:val="20"/>
                <w:szCs w:val="20"/>
              </w:rPr>
              <w:t>Segunda Infracción</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02CA375" w14:textId="77777777" w:rsidR="003A1F69" w:rsidRPr="00DE5324" w:rsidRDefault="0011567B">
            <w:pPr>
              <w:spacing w:line="240" w:lineRule="auto"/>
              <w:rPr>
                <w:rFonts w:ascii="Arial" w:eastAsia="Arial" w:hAnsi="Arial" w:cs="Arial"/>
                <w:color w:val="000000"/>
                <w:sz w:val="20"/>
                <w:szCs w:val="20"/>
              </w:rPr>
            </w:pPr>
            <w:r w:rsidRPr="00DE5324">
              <w:rPr>
                <w:rFonts w:ascii="Arial" w:eastAsia="Arial" w:hAnsi="Arial" w:cs="Arial"/>
                <w:color w:val="000000"/>
                <w:sz w:val="20"/>
                <w:szCs w:val="20"/>
              </w:rPr>
              <w:t>Tercera Infracción</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B878603" w14:textId="77777777" w:rsidR="003A1F69" w:rsidRPr="00DE5324" w:rsidRDefault="001074ED" w:rsidP="002C24C0">
            <w:pPr>
              <w:spacing w:line="240" w:lineRule="auto"/>
              <w:ind w:right="-76"/>
              <w:rPr>
                <w:rFonts w:ascii="Arial" w:eastAsia="Arial" w:hAnsi="Arial" w:cs="Arial"/>
                <w:color w:val="000000"/>
                <w:sz w:val="20"/>
                <w:szCs w:val="20"/>
              </w:rPr>
            </w:pPr>
            <w:proofErr w:type="spellStart"/>
            <w:r w:rsidRPr="00DE5324">
              <w:rPr>
                <w:rFonts w:ascii="Arial" w:eastAsia="Arial" w:hAnsi="Arial" w:cs="Arial"/>
                <w:color w:val="000000"/>
                <w:sz w:val="20"/>
                <w:szCs w:val="20"/>
              </w:rPr>
              <w:t>Reincid</w:t>
            </w:r>
            <w:proofErr w:type="spellEnd"/>
            <w:r w:rsidR="002C24C0" w:rsidRPr="00DE5324">
              <w:rPr>
                <w:rFonts w:ascii="Arial" w:eastAsia="Arial" w:hAnsi="Arial" w:cs="Arial"/>
                <w:color w:val="000000"/>
                <w:sz w:val="20"/>
                <w:szCs w:val="20"/>
              </w:rPr>
              <w:t xml:space="preserve">. </w:t>
            </w:r>
            <w:r w:rsidRPr="00DE5324">
              <w:rPr>
                <w:rFonts w:ascii="Arial" w:eastAsia="Arial" w:hAnsi="Arial" w:cs="Arial"/>
                <w:color w:val="000000"/>
                <w:sz w:val="20"/>
                <w:szCs w:val="20"/>
              </w:rPr>
              <w:t>siguientes</w:t>
            </w:r>
          </w:p>
        </w:tc>
      </w:tr>
      <w:tr w:rsidR="003A1F69" w:rsidRPr="009D3EFF" w14:paraId="31ACDCEE" w14:textId="77777777" w:rsidTr="005348B0">
        <w:trPr>
          <w:trHeight w:val="383"/>
        </w:trPr>
        <w:tc>
          <w:tcPr>
            <w:tcW w:w="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3332E" w14:textId="77777777" w:rsidR="003A1F69" w:rsidRPr="006A37D4" w:rsidRDefault="00BC7AC9">
            <w:pPr>
              <w:spacing w:line="240" w:lineRule="auto"/>
              <w:rPr>
                <w:rFonts w:ascii="Arial" w:eastAsia="Arial" w:hAnsi="Arial" w:cs="Arial"/>
                <w:b/>
                <w:color w:val="000000"/>
                <w:sz w:val="16"/>
                <w:szCs w:val="16"/>
              </w:rPr>
            </w:pPr>
            <w:r w:rsidRPr="006A37D4">
              <w:rPr>
                <w:rFonts w:ascii="Arial" w:eastAsia="Arial" w:hAnsi="Arial" w:cs="Arial"/>
                <w:b/>
                <w:color w:val="000000"/>
                <w:sz w:val="16"/>
                <w:szCs w:val="16"/>
              </w:rPr>
              <w:t>A</w:t>
            </w:r>
          </w:p>
        </w:tc>
        <w:tc>
          <w:tcPr>
            <w:tcW w:w="5272" w:type="dxa"/>
            <w:tcBorders>
              <w:top w:val="single" w:sz="4" w:space="0" w:color="000000"/>
              <w:left w:val="nil"/>
              <w:bottom w:val="single" w:sz="4" w:space="0" w:color="000000"/>
              <w:right w:val="single" w:sz="4" w:space="0" w:color="000000"/>
            </w:tcBorders>
            <w:shd w:val="clear" w:color="auto" w:fill="auto"/>
            <w:vAlign w:val="center"/>
          </w:tcPr>
          <w:p w14:paraId="203F2602" w14:textId="77777777" w:rsidR="003A1F69" w:rsidRPr="006A37D4" w:rsidRDefault="0011567B" w:rsidP="00802F68">
            <w:pPr>
              <w:spacing w:line="240" w:lineRule="auto"/>
              <w:jc w:val="both"/>
              <w:rPr>
                <w:rFonts w:ascii="Arial" w:eastAsia="Arial" w:hAnsi="Arial" w:cs="Arial"/>
                <w:color w:val="000000"/>
                <w:sz w:val="16"/>
                <w:szCs w:val="16"/>
              </w:rPr>
            </w:pPr>
            <w:r w:rsidRPr="006A37D4">
              <w:rPr>
                <w:rFonts w:ascii="Arial" w:eastAsia="Arial" w:hAnsi="Arial" w:cs="Arial"/>
                <w:color w:val="000000"/>
                <w:sz w:val="16"/>
                <w:szCs w:val="16"/>
              </w:rPr>
              <w:t xml:space="preserve">Por no poseer acceso a la documentación autorizada en obra (en los formatos que correspondan) </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1A1DA58" w14:textId="77777777" w:rsidR="003A1F69" w:rsidRPr="006A37D4" w:rsidRDefault="00767561"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500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9421D9D" w14:textId="77777777" w:rsidR="003A1F69" w:rsidRPr="006A37D4" w:rsidRDefault="0011567B" w:rsidP="00B73278">
            <w:pPr>
              <w:spacing w:line="240" w:lineRule="auto"/>
              <w:ind w:left="-66" w:right="-68"/>
              <w:rPr>
                <w:rFonts w:ascii="Arial" w:eastAsia="Arial" w:hAnsi="Arial" w:cs="Arial"/>
                <w:color w:val="000000"/>
                <w:sz w:val="16"/>
                <w:szCs w:val="16"/>
              </w:rPr>
            </w:pPr>
            <w:r w:rsidRPr="006A37D4">
              <w:rPr>
                <w:rFonts w:ascii="Arial" w:eastAsia="Arial" w:hAnsi="Arial" w:cs="Arial"/>
                <w:color w:val="000000"/>
                <w:sz w:val="16"/>
                <w:szCs w:val="16"/>
              </w:rPr>
              <w:t>500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6876D9FD" w14:textId="77777777" w:rsidR="003A1F69" w:rsidRPr="006A37D4" w:rsidRDefault="0011567B" w:rsidP="00AB0045">
            <w:pPr>
              <w:spacing w:line="240" w:lineRule="auto"/>
              <w:ind w:left="-72" w:right="-72"/>
              <w:rPr>
                <w:rFonts w:ascii="Arial" w:eastAsia="Arial" w:hAnsi="Arial" w:cs="Arial"/>
                <w:color w:val="000000"/>
                <w:sz w:val="16"/>
                <w:szCs w:val="16"/>
              </w:rPr>
            </w:pPr>
            <w:r w:rsidRPr="006A37D4">
              <w:rPr>
                <w:rFonts w:ascii="Arial" w:eastAsia="Arial" w:hAnsi="Arial" w:cs="Arial"/>
                <w:color w:val="000000"/>
                <w:sz w:val="16"/>
                <w:szCs w:val="16"/>
              </w:rPr>
              <w:t>1000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295A377" w14:textId="77777777" w:rsidR="003A1F69" w:rsidRPr="00DE5324" w:rsidRDefault="0011567B" w:rsidP="00802F68">
            <w:pPr>
              <w:spacing w:line="240" w:lineRule="auto"/>
              <w:ind w:left="-69" w:right="-76"/>
              <w:rPr>
                <w:rFonts w:ascii="Arial" w:eastAsia="Arial" w:hAnsi="Arial" w:cs="Arial"/>
                <w:color w:val="000000"/>
                <w:sz w:val="16"/>
                <w:szCs w:val="16"/>
              </w:rPr>
            </w:pPr>
            <w:r w:rsidRPr="00DE5324">
              <w:rPr>
                <w:rFonts w:ascii="Arial" w:eastAsia="Arial" w:hAnsi="Arial" w:cs="Arial"/>
                <w:color w:val="000000"/>
                <w:sz w:val="16"/>
                <w:szCs w:val="16"/>
              </w:rPr>
              <w:t>SUSPENSIÓN</w:t>
            </w:r>
          </w:p>
        </w:tc>
      </w:tr>
      <w:tr w:rsidR="003A1F69" w:rsidRPr="009D3EFF" w14:paraId="743ED2AB" w14:textId="77777777" w:rsidTr="005348B0">
        <w:trPr>
          <w:trHeight w:val="319"/>
        </w:trPr>
        <w:tc>
          <w:tcPr>
            <w:tcW w:w="398" w:type="dxa"/>
            <w:tcBorders>
              <w:top w:val="nil"/>
              <w:left w:val="single" w:sz="4" w:space="0" w:color="000000"/>
              <w:bottom w:val="single" w:sz="4" w:space="0" w:color="000000"/>
              <w:right w:val="single" w:sz="4" w:space="0" w:color="000000"/>
            </w:tcBorders>
            <w:shd w:val="clear" w:color="auto" w:fill="auto"/>
            <w:vAlign w:val="center"/>
          </w:tcPr>
          <w:p w14:paraId="4FA461FD" w14:textId="77777777" w:rsidR="003A1F69" w:rsidRPr="006A37D4" w:rsidRDefault="00BC7AC9">
            <w:pPr>
              <w:spacing w:line="240" w:lineRule="auto"/>
              <w:rPr>
                <w:rFonts w:ascii="Arial" w:eastAsia="Arial" w:hAnsi="Arial" w:cs="Arial"/>
                <w:b/>
                <w:color w:val="000000"/>
                <w:sz w:val="16"/>
                <w:szCs w:val="16"/>
              </w:rPr>
            </w:pPr>
            <w:r w:rsidRPr="006A37D4">
              <w:rPr>
                <w:rFonts w:ascii="Arial" w:eastAsia="Arial" w:hAnsi="Arial" w:cs="Arial"/>
                <w:b/>
                <w:color w:val="000000"/>
                <w:sz w:val="16"/>
                <w:szCs w:val="16"/>
              </w:rPr>
              <w:t>B</w:t>
            </w:r>
          </w:p>
        </w:tc>
        <w:tc>
          <w:tcPr>
            <w:tcW w:w="5272" w:type="dxa"/>
            <w:tcBorders>
              <w:top w:val="nil"/>
              <w:left w:val="nil"/>
              <w:bottom w:val="single" w:sz="4" w:space="0" w:color="000000"/>
              <w:right w:val="single" w:sz="4" w:space="0" w:color="000000"/>
            </w:tcBorders>
            <w:shd w:val="clear" w:color="auto" w:fill="auto"/>
            <w:vAlign w:val="center"/>
          </w:tcPr>
          <w:p w14:paraId="70500458" w14:textId="77777777" w:rsidR="003A1F69" w:rsidRPr="006A37D4" w:rsidRDefault="0011567B" w:rsidP="00802F68">
            <w:pPr>
              <w:spacing w:line="240" w:lineRule="auto"/>
              <w:jc w:val="both"/>
              <w:rPr>
                <w:rFonts w:ascii="Arial" w:eastAsia="Arial" w:hAnsi="Arial" w:cs="Arial"/>
                <w:color w:val="000000"/>
                <w:sz w:val="16"/>
                <w:szCs w:val="16"/>
              </w:rPr>
            </w:pPr>
            <w:r w:rsidRPr="006A37D4">
              <w:rPr>
                <w:rFonts w:ascii="Arial" w:eastAsia="Arial" w:hAnsi="Arial" w:cs="Arial"/>
                <w:color w:val="000000"/>
                <w:sz w:val="16"/>
                <w:szCs w:val="16"/>
              </w:rPr>
              <w:t>Por la falta de colocación del cartel de obra o datos incompletos</w:t>
            </w:r>
          </w:p>
        </w:tc>
        <w:tc>
          <w:tcPr>
            <w:tcW w:w="1134" w:type="dxa"/>
            <w:tcBorders>
              <w:top w:val="nil"/>
              <w:left w:val="nil"/>
              <w:bottom w:val="single" w:sz="4" w:space="0" w:color="000000"/>
              <w:right w:val="single" w:sz="4" w:space="0" w:color="000000"/>
            </w:tcBorders>
            <w:shd w:val="clear" w:color="auto" w:fill="auto"/>
            <w:vAlign w:val="center"/>
          </w:tcPr>
          <w:p w14:paraId="48C39137" w14:textId="77777777" w:rsidR="003A1F69" w:rsidRPr="006A37D4" w:rsidRDefault="00767561"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500</w:t>
            </w:r>
          </w:p>
        </w:tc>
        <w:tc>
          <w:tcPr>
            <w:tcW w:w="1134" w:type="dxa"/>
            <w:tcBorders>
              <w:top w:val="nil"/>
              <w:left w:val="nil"/>
              <w:bottom w:val="single" w:sz="4" w:space="0" w:color="000000"/>
              <w:right w:val="single" w:sz="4" w:space="0" w:color="000000"/>
            </w:tcBorders>
            <w:shd w:val="clear" w:color="auto" w:fill="auto"/>
            <w:vAlign w:val="center"/>
          </w:tcPr>
          <w:p w14:paraId="11A6BE87" w14:textId="77777777" w:rsidR="003A1F69" w:rsidRPr="006A37D4" w:rsidRDefault="0011567B" w:rsidP="00B73278">
            <w:pPr>
              <w:spacing w:line="240" w:lineRule="auto"/>
              <w:ind w:left="-66" w:right="-68"/>
              <w:rPr>
                <w:rFonts w:ascii="Arial" w:eastAsia="Arial" w:hAnsi="Arial" w:cs="Arial"/>
                <w:color w:val="000000"/>
                <w:sz w:val="16"/>
                <w:szCs w:val="16"/>
              </w:rPr>
            </w:pPr>
            <w:r w:rsidRPr="006A37D4">
              <w:rPr>
                <w:rFonts w:ascii="Arial" w:eastAsia="Arial" w:hAnsi="Arial" w:cs="Arial"/>
                <w:color w:val="000000"/>
                <w:sz w:val="16"/>
                <w:szCs w:val="16"/>
              </w:rPr>
              <w:t>500</w:t>
            </w:r>
          </w:p>
        </w:tc>
        <w:tc>
          <w:tcPr>
            <w:tcW w:w="1134" w:type="dxa"/>
            <w:tcBorders>
              <w:top w:val="nil"/>
              <w:left w:val="nil"/>
              <w:bottom w:val="single" w:sz="4" w:space="0" w:color="000000"/>
              <w:right w:val="single" w:sz="4" w:space="0" w:color="000000"/>
            </w:tcBorders>
            <w:shd w:val="clear" w:color="auto" w:fill="auto"/>
            <w:vAlign w:val="center"/>
          </w:tcPr>
          <w:p w14:paraId="44E808D3" w14:textId="77777777" w:rsidR="003A1F69" w:rsidRPr="006A37D4" w:rsidRDefault="0011567B" w:rsidP="00AB0045">
            <w:pPr>
              <w:spacing w:line="240" w:lineRule="auto"/>
              <w:ind w:left="-72" w:right="-72"/>
              <w:rPr>
                <w:rFonts w:ascii="Arial" w:eastAsia="Arial" w:hAnsi="Arial" w:cs="Arial"/>
                <w:color w:val="000000"/>
                <w:sz w:val="16"/>
                <w:szCs w:val="16"/>
              </w:rPr>
            </w:pPr>
            <w:r w:rsidRPr="006A37D4">
              <w:rPr>
                <w:rFonts w:ascii="Arial" w:eastAsia="Arial" w:hAnsi="Arial" w:cs="Arial"/>
                <w:color w:val="000000"/>
                <w:sz w:val="16"/>
                <w:szCs w:val="16"/>
              </w:rPr>
              <w:t>1000</w:t>
            </w:r>
          </w:p>
        </w:tc>
        <w:tc>
          <w:tcPr>
            <w:tcW w:w="1134" w:type="dxa"/>
            <w:tcBorders>
              <w:top w:val="nil"/>
              <w:left w:val="nil"/>
              <w:bottom w:val="single" w:sz="4" w:space="0" w:color="000000"/>
              <w:right w:val="single" w:sz="4" w:space="0" w:color="000000"/>
            </w:tcBorders>
            <w:shd w:val="clear" w:color="auto" w:fill="auto"/>
            <w:vAlign w:val="center"/>
          </w:tcPr>
          <w:p w14:paraId="14A760F2" w14:textId="77777777" w:rsidR="003A1F69" w:rsidRPr="00DE5324" w:rsidRDefault="0011567B" w:rsidP="00802F68">
            <w:pPr>
              <w:spacing w:line="240" w:lineRule="auto"/>
              <w:ind w:left="-69" w:right="-76"/>
              <w:rPr>
                <w:rFonts w:ascii="Arial" w:eastAsia="Arial" w:hAnsi="Arial" w:cs="Arial"/>
                <w:color w:val="000000"/>
                <w:sz w:val="16"/>
                <w:szCs w:val="16"/>
              </w:rPr>
            </w:pPr>
            <w:r w:rsidRPr="00DE5324">
              <w:rPr>
                <w:rFonts w:ascii="Arial" w:eastAsia="Arial" w:hAnsi="Arial" w:cs="Arial"/>
                <w:color w:val="000000"/>
                <w:sz w:val="16"/>
                <w:szCs w:val="16"/>
              </w:rPr>
              <w:t>SUSPENSIÓN</w:t>
            </w:r>
          </w:p>
        </w:tc>
      </w:tr>
      <w:tr w:rsidR="003A1F69" w:rsidRPr="009D3EFF" w14:paraId="4D1A695C" w14:textId="77777777" w:rsidTr="00D71B1E">
        <w:trPr>
          <w:trHeight w:val="365"/>
        </w:trPr>
        <w:tc>
          <w:tcPr>
            <w:tcW w:w="398" w:type="dxa"/>
            <w:tcBorders>
              <w:top w:val="nil"/>
              <w:left w:val="single" w:sz="4" w:space="0" w:color="000000"/>
              <w:bottom w:val="single" w:sz="4" w:space="0" w:color="000000"/>
              <w:right w:val="single" w:sz="4" w:space="0" w:color="000000"/>
            </w:tcBorders>
            <w:shd w:val="clear" w:color="auto" w:fill="auto"/>
            <w:vAlign w:val="center"/>
          </w:tcPr>
          <w:p w14:paraId="2924D126" w14:textId="77777777" w:rsidR="003A1F69" w:rsidRPr="006A37D4" w:rsidRDefault="00BC7AC9">
            <w:pPr>
              <w:spacing w:line="240" w:lineRule="auto"/>
              <w:rPr>
                <w:rFonts w:ascii="Arial" w:eastAsia="Arial" w:hAnsi="Arial" w:cs="Arial"/>
                <w:b/>
                <w:color w:val="000000"/>
                <w:sz w:val="16"/>
                <w:szCs w:val="16"/>
              </w:rPr>
            </w:pPr>
            <w:r w:rsidRPr="006A37D4">
              <w:rPr>
                <w:rFonts w:ascii="Arial" w:eastAsia="Arial" w:hAnsi="Arial" w:cs="Arial"/>
                <w:b/>
                <w:color w:val="000000"/>
                <w:sz w:val="16"/>
                <w:szCs w:val="16"/>
              </w:rPr>
              <w:t>C</w:t>
            </w:r>
          </w:p>
        </w:tc>
        <w:tc>
          <w:tcPr>
            <w:tcW w:w="5272" w:type="dxa"/>
            <w:tcBorders>
              <w:top w:val="nil"/>
              <w:left w:val="nil"/>
              <w:bottom w:val="single" w:sz="4" w:space="0" w:color="000000"/>
              <w:right w:val="single" w:sz="4" w:space="0" w:color="000000"/>
            </w:tcBorders>
            <w:shd w:val="clear" w:color="auto" w:fill="auto"/>
            <w:vAlign w:val="center"/>
          </w:tcPr>
          <w:p w14:paraId="04786F5B" w14:textId="77777777" w:rsidR="003A1F69" w:rsidRPr="006A37D4" w:rsidRDefault="0011567B" w:rsidP="00802F68">
            <w:pPr>
              <w:spacing w:line="240" w:lineRule="auto"/>
              <w:jc w:val="both"/>
              <w:rPr>
                <w:rFonts w:ascii="Arial" w:eastAsia="Arial" w:hAnsi="Arial" w:cs="Arial"/>
                <w:b/>
                <w:color w:val="000000"/>
                <w:sz w:val="16"/>
                <w:szCs w:val="16"/>
              </w:rPr>
            </w:pPr>
            <w:r w:rsidRPr="006A37D4">
              <w:rPr>
                <w:rFonts w:ascii="Arial" w:eastAsia="Arial" w:hAnsi="Arial" w:cs="Arial"/>
                <w:color w:val="000000"/>
                <w:sz w:val="16"/>
                <w:szCs w:val="16"/>
              </w:rPr>
              <w:t xml:space="preserve">En los casos previstos en el </w:t>
            </w:r>
            <w:r w:rsidRPr="006A37D4">
              <w:rPr>
                <w:rFonts w:ascii="Arial" w:eastAsia="Arial" w:hAnsi="Arial" w:cs="Arial"/>
                <w:b/>
                <w:color w:val="000000"/>
                <w:sz w:val="16"/>
                <w:szCs w:val="16"/>
              </w:rPr>
              <w:t xml:space="preserve">Art. I.3.2. c): </w:t>
            </w:r>
            <w:r w:rsidRPr="006A37D4">
              <w:rPr>
                <w:rFonts w:ascii="Arial" w:eastAsia="Arial" w:hAnsi="Arial" w:cs="Arial"/>
                <w:i/>
                <w:color w:val="000000"/>
                <w:sz w:val="16"/>
                <w:szCs w:val="16"/>
              </w:rPr>
              <w:t xml:space="preserve">En caso de que el </w:t>
            </w:r>
            <w:r w:rsidR="00487226" w:rsidRPr="006A37D4">
              <w:rPr>
                <w:rFonts w:ascii="Arial" w:eastAsia="Arial" w:hAnsi="Arial" w:cs="Arial"/>
                <w:i/>
                <w:color w:val="000000"/>
                <w:sz w:val="16"/>
                <w:szCs w:val="16"/>
              </w:rPr>
              <w:t>director técnico</w:t>
            </w:r>
            <w:r w:rsidRPr="006A37D4">
              <w:rPr>
                <w:rFonts w:ascii="Arial" w:eastAsia="Arial" w:hAnsi="Arial" w:cs="Arial"/>
                <w:i/>
                <w:color w:val="000000"/>
                <w:sz w:val="16"/>
                <w:szCs w:val="16"/>
              </w:rPr>
              <w:t xml:space="preserve"> y/o de Estructuras no se hiciere presente en la fecha y hora establecida</w:t>
            </w:r>
          </w:p>
        </w:tc>
        <w:tc>
          <w:tcPr>
            <w:tcW w:w="1134" w:type="dxa"/>
            <w:tcBorders>
              <w:top w:val="nil"/>
              <w:left w:val="nil"/>
              <w:bottom w:val="single" w:sz="4" w:space="0" w:color="000000"/>
              <w:right w:val="single" w:sz="4" w:space="0" w:color="000000"/>
            </w:tcBorders>
            <w:shd w:val="clear" w:color="auto" w:fill="auto"/>
            <w:vAlign w:val="center"/>
          </w:tcPr>
          <w:p w14:paraId="1B54B3A7" w14:textId="77777777" w:rsidR="003A1F69" w:rsidRPr="006A37D4" w:rsidRDefault="00767561"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500</w:t>
            </w:r>
          </w:p>
        </w:tc>
        <w:tc>
          <w:tcPr>
            <w:tcW w:w="1134" w:type="dxa"/>
            <w:tcBorders>
              <w:top w:val="nil"/>
              <w:left w:val="nil"/>
              <w:bottom w:val="single" w:sz="4" w:space="0" w:color="000000"/>
              <w:right w:val="single" w:sz="4" w:space="0" w:color="000000"/>
            </w:tcBorders>
            <w:shd w:val="clear" w:color="auto" w:fill="auto"/>
            <w:vAlign w:val="center"/>
          </w:tcPr>
          <w:p w14:paraId="1B7CCCFC" w14:textId="77777777" w:rsidR="003A1F69" w:rsidRPr="006A37D4" w:rsidRDefault="0011567B" w:rsidP="00B73278">
            <w:pPr>
              <w:spacing w:line="240" w:lineRule="auto"/>
              <w:ind w:left="-66" w:right="-68"/>
              <w:rPr>
                <w:rFonts w:ascii="Arial" w:eastAsia="Arial" w:hAnsi="Arial" w:cs="Arial"/>
                <w:color w:val="000000"/>
                <w:sz w:val="16"/>
                <w:szCs w:val="16"/>
              </w:rPr>
            </w:pPr>
            <w:r w:rsidRPr="006A37D4">
              <w:rPr>
                <w:rFonts w:ascii="Arial" w:eastAsia="Arial" w:hAnsi="Arial" w:cs="Arial"/>
                <w:color w:val="000000"/>
                <w:sz w:val="16"/>
                <w:szCs w:val="16"/>
              </w:rPr>
              <w:t>500</w:t>
            </w:r>
          </w:p>
        </w:tc>
        <w:tc>
          <w:tcPr>
            <w:tcW w:w="1134" w:type="dxa"/>
            <w:tcBorders>
              <w:top w:val="nil"/>
              <w:left w:val="nil"/>
              <w:bottom w:val="single" w:sz="4" w:space="0" w:color="000000"/>
              <w:right w:val="single" w:sz="4" w:space="0" w:color="000000"/>
            </w:tcBorders>
            <w:shd w:val="clear" w:color="auto" w:fill="auto"/>
            <w:vAlign w:val="center"/>
          </w:tcPr>
          <w:p w14:paraId="1DD0A5AF" w14:textId="77777777" w:rsidR="003A1F69" w:rsidRPr="006A37D4" w:rsidRDefault="0011567B" w:rsidP="00AB0045">
            <w:pPr>
              <w:spacing w:line="240" w:lineRule="auto"/>
              <w:ind w:left="-72" w:right="-72"/>
              <w:rPr>
                <w:rFonts w:ascii="Arial" w:eastAsia="Arial" w:hAnsi="Arial" w:cs="Arial"/>
                <w:color w:val="000000"/>
                <w:sz w:val="16"/>
                <w:szCs w:val="16"/>
              </w:rPr>
            </w:pPr>
            <w:r w:rsidRPr="006A37D4">
              <w:rPr>
                <w:rFonts w:ascii="Arial" w:eastAsia="Arial" w:hAnsi="Arial" w:cs="Arial"/>
                <w:color w:val="000000"/>
                <w:sz w:val="16"/>
                <w:szCs w:val="16"/>
              </w:rPr>
              <w:t>1000</w:t>
            </w:r>
          </w:p>
        </w:tc>
        <w:tc>
          <w:tcPr>
            <w:tcW w:w="1134" w:type="dxa"/>
            <w:tcBorders>
              <w:top w:val="nil"/>
              <w:left w:val="nil"/>
              <w:bottom w:val="single" w:sz="4" w:space="0" w:color="000000"/>
              <w:right w:val="single" w:sz="4" w:space="0" w:color="000000"/>
            </w:tcBorders>
            <w:shd w:val="clear" w:color="auto" w:fill="auto"/>
            <w:vAlign w:val="center"/>
          </w:tcPr>
          <w:p w14:paraId="6870DEA6" w14:textId="77777777" w:rsidR="003A1F69" w:rsidRPr="00DE5324" w:rsidRDefault="0011567B" w:rsidP="00802F68">
            <w:pPr>
              <w:spacing w:line="240" w:lineRule="auto"/>
              <w:ind w:left="-69" w:right="-76"/>
              <w:rPr>
                <w:rFonts w:ascii="Arial" w:eastAsia="Arial" w:hAnsi="Arial" w:cs="Arial"/>
                <w:color w:val="000000"/>
                <w:sz w:val="16"/>
                <w:szCs w:val="16"/>
              </w:rPr>
            </w:pPr>
            <w:r w:rsidRPr="00DE5324">
              <w:rPr>
                <w:rFonts w:ascii="Arial" w:eastAsia="Arial" w:hAnsi="Arial" w:cs="Arial"/>
                <w:color w:val="000000"/>
                <w:sz w:val="16"/>
                <w:szCs w:val="16"/>
              </w:rPr>
              <w:t>SUSPENSIÓN</w:t>
            </w:r>
          </w:p>
        </w:tc>
      </w:tr>
      <w:tr w:rsidR="003A1F69" w:rsidRPr="009D3EFF" w14:paraId="64400947" w14:textId="77777777" w:rsidTr="00BC7AC9">
        <w:trPr>
          <w:trHeight w:val="341"/>
        </w:trPr>
        <w:tc>
          <w:tcPr>
            <w:tcW w:w="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8CD36" w14:textId="77777777" w:rsidR="003A1F69" w:rsidRPr="006A37D4" w:rsidRDefault="00BC7AC9">
            <w:pPr>
              <w:spacing w:line="240" w:lineRule="auto"/>
              <w:rPr>
                <w:rFonts w:ascii="Arial" w:eastAsia="Arial" w:hAnsi="Arial" w:cs="Arial"/>
                <w:b/>
                <w:color w:val="000000"/>
                <w:sz w:val="16"/>
                <w:szCs w:val="16"/>
              </w:rPr>
            </w:pPr>
            <w:r w:rsidRPr="006A37D4">
              <w:rPr>
                <w:rFonts w:ascii="Arial" w:eastAsia="Arial" w:hAnsi="Arial" w:cs="Arial"/>
                <w:b/>
                <w:color w:val="000000"/>
                <w:sz w:val="16"/>
                <w:szCs w:val="16"/>
              </w:rPr>
              <w:t>D</w:t>
            </w:r>
          </w:p>
        </w:tc>
        <w:tc>
          <w:tcPr>
            <w:tcW w:w="5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53B7A" w14:textId="77777777" w:rsidR="003A1F69" w:rsidRPr="006A37D4" w:rsidRDefault="0011567B" w:rsidP="00802F68">
            <w:pPr>
              <w:spacing w:line="240" w:lineRule="auto"/>
              <w:jc w:val="both"/>
              <w:rPr>
                <w:rFonts w:ascii="Arial" w:eastAsia="Arial" w:hAnsi="Arial" w:cs="Arial"/>
                <w:color w:val="000000"/>
                <w:sz w:val="16"/>
                <w:szCs w:val="16"/>
              </w:rPr>
            </w:pPr>
            <w:r w:rsidRPr="006A37D4">
              <w:rPr>
                <w:rFonts w:ascii="Arial" w:eastAsia="Arial" w:hAnsi="Arial" w:cs="Arial"/>
                <w:color w:val="000000"/>
                <w:sz w:val="16"/>
                <w:szCs w:val="16"/>
              </w:rPr>
              <w:t xml:space="preserve">Por no retirar cierre de obra, </w:t>
            </w:r>
            <w:r w:rsidR="00B047BA" w:rsidRPr="006A37D4">
              <w:rPr>
                <w:rFonts w:ascii="Arial" w:eastAsia="Arial" w:hAnsi="Arial" w:cs="Arial"/>
                <w:color w:val="000000"/>
                <w:sz w:val="16"/>
                <w:szCs w:val="16"/>
              </w:rPr>
              <w:t>de acuerdo con</w:t>
            </w:r>
            <w:r w:rsidRPr="006A37D4">
              <w:rPr>
                <w:rFonts w:ascii="Arial" w:eastAsia="Arial" w:hAnsi="Arial" w:cs="Arial"/>
                <w:color w:val="000000"/>
                <w:sz w:val="16"/>
                <w:szCs w:val="16"/>
              </w:rPr>
              <w:t xml:space="preserve"> lo especificado en el Código de edificación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78D44" w14:textId="77777777" w:rsidR="003A1F69" w:rsidRPr="006A37D4" w:rsidRDefault="0011567B"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32A4A" w14:textId="77777777" w:rsidR="003A1F69" w:rsidRPr="006A37D4" w:rsidRDefault="0011567B" w:rsidP="00B73278">
            <w:pPr>
              <w:spacing w:line="240" w:lineRule="auto"/>
              <w:ind w:left="-66" w:right="-68"/>
              <w:rPr>
                <w:rFonts w:ascii="Arial" w:eastAsia="Arial" w:hAnsi="Arial" w:cs="Arial"/>
                <w:color w:val="000000"/>
                <w:sz w:val="16"/>
                <w:szCs w:val="16"/>
              </w:rPr>
            </w:pPr>
            <w:r w:rsidRPr="006A37D4">
              <w:rPr>
                <w:rFonts w:ascii="Arial" w:eastAsia="Arial" w:hAnsi="Arial" w:cs="Arial"/>
                <w:color w:val="000000"/>
                <w:sz w:val="16"/>
                <w:szCs w:val="16"/>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A48C1" w14:textId="77777777" w:rsidR="003A1F69" w:rsidRPr="006A37D4" w:rsidRDefault="0011567B" w:rsidP="00AB0045">
            <w:pPr>
              <w:spacing w:line="240" w:lineRule="auto"/>
              <w:ind w:left="-72" w:right="-72"/>
              <w:rPr>
                <w:rFonts w:ascii="Arial" w:eastAsia="Arial" w:hAnsi="Arial" w:cs="Arial"/>
                <w:color w:val="000000"/>
                <w:sz w:val="16"/>
                <w:szCs w:val="16"/>
              </w:rPr>
            </w:pPr>
            <w:r w:rsidRPr="006A37D4">
              <w:rPr>
                <w:rFonts w:ascii="Arial" w:eastAsia="Arial" w:hAnsi="Arial" w:cs="Arial"/>
                <w:color w:val="000000"/>
                <w:sz w:val="16"/>
                <w:szCs w:val="16"/>
              </w:rPr>
              <w:t> </w:t>
            </w:r>
            <w:r w:rsidR="00767561" w:rsidRPr="006A37D4">
              <w:rPr>
                <w:rFonts w:ascii="Arial" w:eastAsia="Arial" w:hAnsi="Arial" w:cs="Arial"/>
                <w:color w:val="000000"/>
                <w:sz w:val="16"/>
                <w:szCs w:val="16"/>
              </w:rPr>
              <w:t>1500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5E5DC" w14:textId="77777777" w:rsidR="003A1F69" w:rsidRPr="00DE5324" w:rsidRDefault="0011567B" w:rsidP="00802F68">
            <w:pPr>
              <w:spacing w:line="240" w:lineRule="auto"/>
              <w:ind w:left="-69" w:right="-76"/>
              <w:rPr>
                <w:rFonts w:ascii="Arial" w:eastAsia="Arial" w:hAnsi="Arial" w:cs="Arial"/>
                <w:color w:val="000000"/>
                <w:sz w:val="16"/>
                <w:szCs w:val="16"/>
              </w:rPr>
            </w:pPr>
            <w:r w:rsidRPr="00DE5324">
              <w:rPr>
                <w:rFonts w:ascii="Arial" w:eastAsia="Arial" w:hAnsi="Arial" w:cs="Arial"/>
                <w:color w:val="000000"/>
                <w:sz w:val="16"/>
                <w:szCs w:val="16"/>
              </w:rPr>
              <w:t>1500</w:t>
            </w:r>
          </w:p>
        </w:tc>
      </w:tr>
      <w:tr w:rsidR="003A1F69" w:rsidRPr="009D3EFF" w14:paraId="72E13894" w14:textId="77777777" w:rsidTr="005348B0">
        <w:trPr>
          <w:trHeight w:val="350"/>
        </w:trPr>
        <w:tc>
          <w:tcPr>
            <w:tcW w:w="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0D944" w14:textId="77777777" w:rsidR="003A1F69" w:rsidRPr="006A37D4" w:rsidRDefault="00BC7AC9">
            <w:pPr>
              <w:spacing w:line="240" w:lineRule="auto"/>
              <w:rPr>
                <w:rFonts w:ascii="Arial" w:eastAsia="Arial" w:hAnsi="Arial" w:cs="Arial"/>
                <w:b/>
                <w:color w:val="000000"/>
                <w:sz w:val="16"/>
                <w:szCs w:val="16"/>
              </w:rPr>
            </w:pPr>
            <w:r w:rsidRPr="006A37D4">
              <w:rPr>
                <w:rFonts w:ascii="Arial" w:eastAsia="Arial" w:hAnsi="Arial" w:cs="Arial"/>
                <w:b/>
                <w:color w:val="000000"/>
                <w:sz w:val="16"/>
                <w:szCs w:val="16"/>
              </w:rPr>
              <w:t>E</w:t>
            </w:r>
          </w:p>
        </w:tc>
        <w:tc>
          <w:tcPr>
            <w:tcW w:w="5272" w:type="dxa"/>
            <w:tcBorders>
              <w:top w:val="single" w:sz="4" w:space="0" w:color="000000"/>
              <w:left w:val="nil"/>
              <w:bottom w:val="single" w:sz="4" w:space="0" w:color="000000"/>
              <w:right w:val="single" w:sz="4" w:space="0" w:color="000000"/>
            </w:tcBorders>
            <w:shd w:val="clear" w:color="auto" w:fill="auto"/>
            <w:vAlign w:val="center"/>
          </w:tcPr>
          <w:p w14:paraId="268BAB78" w14:textId="77777777" w:rsidR="003A1F69" w:rsidRPr="006A37D4" w:rsidRDefault="0011567B" w:rsidP="00802F68">
            <w:pPr>
              <w:spacing w:line="240" w:lineRule="auto"/>
              <w:jc w:val="both"/>
              <w:rPr>
                <w:rFonts w:ascii="Arial" w:eastAsia="Arial" w:hAnsi="Arial" w:cs="Arial"/>
                <w:color w:val="000000"/>
                <w:sz w:val="16"/>
                <w:szCs w:val="16"/>
              </w:rPr>
            </w:pPr>
            <w:r w:rsidRPr="006A37D4">
              <w:rPr>
                <w:rFonts w:ascii="Arial" w:eastAsia="Arial" w:hAnsi="Arial" w:cs="Arial"/>
                <w:color w:val="000000"/>
                <w:sz w:val="16"/>
                <w:szCs w:val="16"/>
              </w:rPr>
              <w:t xml:space="preserve">Por cubrir pozo negro con la tapa de hormigón sin </w:t>
            </w:r>
            <w:r w:rsidR="00405484" w:rsidRPr="006A37D4">
              <w:rPr>
                <w:rFonts w:ascii="Arial" w:eastAsia="Arial" w:hAnsi="Arial" w:cs="Arial"/>
                <w:color w:val="000000"/>
                <w:sz w:val="16"/>
                <w:szCs w:val="16"/>
              </w:rPr>
              <w:t>avisar</w:t>
            </w:r>
            <w:r w:rsidRPr="006A37D4">
              <w:rPr>
                <w:rFonts w:ascii="Arial" w:eastAsia="Arial" w:hAnsi="Arial" w:cs="Arial"/>
                <w:color w:val="000000"/>
                <w:sz w:val="16"/>
                <w:szCs w:val="16"/>
              </w:rPr>
              <w:t xml:space="preserve"> a la Dirección de Obras Privadas.</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573DE30C" w14:textId="77777777" w:rsidR="003A1F69" w:rsidRPr="006A37D4" w:rsidRDefault="0011567B"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750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C3C35FF" w14:textId="77777777" w:rsidR="003A1F69" w:rsidRPr="006A37D4" w:rsidRDefault="0011567B" w:rsidP="00B73278">
            <w:pPr>
              <w:spacing w:line="240" w:lineRule="auto"/>
              <w:ind w:left="-66" w:right="-68"/>
              <w:rPr>
                <w:rFonts w:ascii="Arial" w:eastAsia="Arial" w:hAnsi="Arial" w:cs="Arial"/>
                <w:color w:val="000000"/>
                <w:sz w:val="16"/>
                <w:szCs w:val="16"/>
              </w:rPr>
            </w:pPr>
            <w:r w:rsidRPr="006A37D4">
              <w:rPr>
                <w:rFonts w:ascii="Arial" w:eastAsia="Arial" w:hAnsi="Arial" w:cs="Arial"/>
                <w:color w:val="000000"/>
                <w:sz w:val="16"/>
                <w:szCs w:val="16"/>
              </w:rPr>
              <w:t>1500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CF07465" w14:textId="77777777" w:rsidR="003A1F69" w:rsidRPr="006A37D4" w:rsidRDefault="0011567B" w:rsidP="00AB0045">
            <w:pPr>
              <w:spacing w:line="240" w:lineRule="auto"/>
              <w:ind w:left="-72" w:right="-72"/>
              <w:rPr>
                <w:rFonts w:ascii="Arial" w:eastAsia="Arial" w:hAnsi="Arial" w:cs="Arial"/>
                <w:color w:val="000000"/>
                <w:sz w:val="16"/>
                <w:szCs w:val="16"/>
              </w:rPr>
            </w:pPr>
            <w:r w:rsidRPr="006A37D4">
              <w:rPr>
                <w:rFonts w:ascii="Arial" w:eastAsia="Arial" w:hAnsi="Arial" w:cs="Arial"/>
                <w:color w:val="000000"/>
                <w:sz w:val="16"/>
                <w:szCs w:val="16"/>
              </w:rPr>
              <w:t> </w:t>
            </w:r>
            <w:r w:rsidR="00767561" w:rsidRPr="006A37D4">
              <w:rPr>
                <w:rFonts w:ascii="Arial" w:eastAsia="Arial" w:hAnsi="Arial" w:cs="Arial"/>
                <w:color w:val="000000"/>
                <w:sz w:val="16"/>
                <w:szCs w:val="16"/>
              </w:rPr>
              <w:t>1500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1FAE0ACE" w14:textId="77777777" w:rsidR="003A1F69" w:rsidRPr="00DE5324" w:rsidRDefault="0011567B" w:rsidP="00802F68">
            <w:pPr>
              <w:spacing w:line="240" w:lineRule="auto"/>
              <w:ind w:left="-69" w:right="-76"/>
              <w:rPr>
                <w:rFonts w:ascii="Arial" w:eastAsia="Arial" w:hAnsi="Arial" w:cs="Arial"/>
                <w:color w:val="000000"/>
                <w:sz w:val="16"/>
                <w:szCs w:val="16"/>
              </w:rPr>
            </w:pPr>
            <w:r w:rsidRPr="00DE5324">
              <w:rPr>
                <w:rFonts w:ascii="Arial" w:eastAsia="Arial" w:hAnsi="Arial" w:cs="Arial"/>
                <w:color w:val="000000"/>
                <w:sz w:val="16"/>
                <w:szCs w:val="16"/>
              </w:rPr>
              <w:t>1500</w:t>
            </w:r>
          </w:p>
        </w:tc>
      </w:tr>
      <w:tr w:rsidR="003A1F69" w:rsidRPr="009D3EFF" w14:paraId="430A8BE6" w14:textId="77777777" w:rsidTr="00D71B1E">
        <w:trPr>
          <w:trHeight w:val="398"/>
        </w:trPr>
        <w:tc>
          <w:tcPr>
            <w:tcW w:w="398" w:type="dxa"/>
            <w:tcBorders>
              <w:top w:val="nil"/>
              <w:left w:val="single" w:sz="4" w:space="0" w:color="000000"/>
              <w:bottom w:val="single" w:sz="4" w:space="0" w:color="000000"/>
              <w:right w:val="single" w:sz="4" w:space="0" w:color="000000"/>
            </w:tcBorders>
            <w:shd w:val="clear" w:color="auto" w:fill="auto"/>
            <w:vAlign w:val="center"/>
          </w:tcPr>
          <w:p w14:paraId="45448B5D" w14:textId="77777777" w:rsidR="003A1F69" w:rsidRPr="006A37D4" w:rsidRDefault="00BC7AC9">
            <w:pPr>
              <w:spacing w:line="240" w:lineRule="auto"/>
              <w:rPr>
                <w:rFonts w:ascii="Arial" w:eastAsia="Arial" w:hAnsi="Arial" w:cs="Arial"/>
                <w:b/>
                <w:color w:val="000000"/>
                <w:sz w:val="16"/>
                <w:szCs w:val="16"/>
              </w:rPr>
            </w:pPr>
            <w:r w:rsidRPr="006A37D4">
              <w:rPr>
                <w:rFonts w:ascii="Arial" w:eastAsia="Arial" w:hAnsi="Arial" w:cs="Arial"/>
                <w:b/>
                <w:color w:val="000000"/>
                <w:sz w:val="16"/>
                <w:szCs w:val="16"/>
              </w:rPr>
              <w:t>F</w:t>
            </w:r>
          </w:p>
        </w:tc>
        <w:tc>
          <w:tcPr>
            <w:tcW w:w="5272" w:type="dxa"/>
            <w:tcBorders>
              <w:top w:val="nil"/>
              <w:left w:val="nil"/>
              <w:bottom w:val="single" w:sz="4" w:space="0" w:color="000000"/>
              <w:right w:val="single" w:sz="4" w:space="0" w:color="000000"/>
            </w:tcBorders>
            <w:shd w:val="clear" w:color="auto" w:fill="auto"/>
            <w:vAlign w:val="center"/>
          </w:tcPr>
          <w:p w14:paraId="71A34387" w14:textId="77777777" w:rsidR="003A1F69" w:rsidRPr="006A37D4" w:rsidRDefault="0011567B" w:rsidP="00802F68">
            <w:pPr>
              <w:spacing w:line="240" w:lineRule="auto"/>
              <w:jc w:val="both"/>
              <w:rPr>
                <w:rFonts w:ascii="Arial" w:eastAsia="Arial" w:hAnsi="Arial" w:cs="Arial"/>
                <w:color w:val="000000"/>
                <w:sz w:val="16"/>
                <w:szCs w:val="16"/>
              </w:rPr>
            </w:pPr>
            <w:r w:rsidRPr="006A37D4">
              <w:rPr>
                <w:rFonts w:ascii="Arial" w:eastAsia="Arial" w:hAnsi="Arial" w:cs="Arial"/>
                <w:color w:val="000000"/>
                <w:sz w:val="16"/>
                <w:szCs w:val="16"/>
              </w:rPr>
              <w:t>Por la permanencia de escombros y materiales de construcción en las calzadas y/o veredas en contravención a</w:t>
            </w:r>
            <w:r w:rsidR="00D71B1E">
              <w:rPr>
                <w:rFonts w:ascii="Arial" w:eastAsia="Arial" w:hAnsi="Arial" w:cs="Arial"/>
                <w:color w:val="000000"/>
                <w:sz w:val="16"/>
                <w:szCs w:val="16"/>
              </w:rPr>
              <w:t>l</w:t>
            </w:r>
            <w:r w:rsidR="00487226" w:rsidRPr="006A37D4">
              <w:rPr>
                <w:rFonts w:ascii="Arial" w:eastAsia="Arial" w:hAnsi="Arial" w:cs="Arial"/>
                <w:color w:val="000000"/>
                <w:sz w:val="16"/>
                <w:szCs w:val="16"/>
              </w:rPr>
              <w:t xml:space="preserve"> Código</w:t>
            </w:r>
            <w:r w:rsidRPr="006A37D4">
              <w:rPr>
                <w:rFonts w:ascii="Arial" w:eastAsia="Arial" w:hAnsi="Arial" w:cs="Arial"/>
                <w:color w:val="000000"/>
                <w:sz w:val="16"/>
                <w:szCs w:val="16"/>
              </w:rPr>
              <w:t xml:space="preserve"> de edificación</w:t>
            </w:r>
          </w:p>
        </w:tc>
        <w:tc>
          <w:tcPr>
            <w:tcW w:w="1134" w:type="dxa"/>
            <w:tcBorders>
              <w:top w:val="nil"/>
              <w:left w:val="nil"/>
              <w:bottom w:val="single" w:sz="4" w:space="0" w:color="000000"/>
              <w:right w:val="single" w:sz="4" w:space="0" w:color="000000"/>
            </w:tcBorders>
            <w:shd w:val="clear" w:color="auto" w:fill="auto"/>
            <w:vAlign w:val="center"/>
          </w:tcPr>
          <w:p w14:paraId="1F627C98" w14:textId="77777777" w:rsidR="003A1F69" w:rsidRPr="006A37D4" w:rsidRDefault="0011567B"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750</w:t>
            </w:r>
          </w:p>
        </w:tc>
        <w:tc>
          <w:tcPr>
            <w:tcW w:w="1134" w:type="dxa"/>
            <w:tcBorders>
              <w:top w:val="nil"/>
              <w:left w:val="nil"/>
              <w:bottom w:val="single" w:sz="4" w:space="0" w:color="000000"/>
              <w:right w:val="single" w:sz="4" w:space="0" w:color="000000"/>
            </w:tcBorders>
            <w:shd w:val="clear" w:color="auto" w:fill="auto"/>
            <w:vAlign w:val="center"/>
          </w:tcPr>
          <w:p w14:paraId="20529216" w14:textId="77777777" w:rsidR="003A1F69" w:rsidRPr="006A37D4" w:rsidRDefault="0011567B" w:rsidP="00B73278">
            <w:pPr>
              <w:spacing w:line="240" w:lineRule="auto"/>
              <w:ind w:left="-66" w:right="-68"/>
              <w:rPr>
                <w:rFonts w:ascii="Arial" w:eastAsia="Arial" w:hAnsi="Arial" w:cs="Arial"/>
                <w:color w:val="000000"/>
                <w:sz w:val="16"/>
                <w:szCs w:val="16"/>
              </w:rPr>
            </w:pPr>
            <w:r w:rsidRPr="006A37D4">
              <w:rPr>
                <w:rFonts w:ascii="Arial" w:eastAsia="Arial" w:hAnsi="Arial" w:cs="Arial"/>
                <w:color w:val="000000"/>
                <w:sz w:val="16"/>
                <w:szCs w:val="16"/>
              </w:rPr>
              <w:t>1500</w:t>
            </w:r>
          </w:p>
        </w:tc>
        <w:tc>
          <w:tcPr>
            <w:tcW w:w="1134" w:type="dxa"/>
            <w:tcBorders>
              <w:top w:val="nil"/>
              <w:left w:val="nil"/>
              <w:bottom w:val="single" w:sz="4" w:space="0" w:color="000000"/>
              <w:right w:val="single" w:sz="4" w:space="0" w:color="000000"/>
            </w:tcBorders>
            <w:shd w:val="clear" w:color="auto" w:fill="auto"/>
            <w:vAlign w:val="center"/>
          </w:tcPr>
          <w:p w14:paraId="1ABB18AE" w14:textId="77777777" w:rsidR="003A1F69" w:rsidRPr="006A37D4" w:rsidRDefault="0011567B" w:rsidP="00AB0045">
            <w:pPr>
              <w:spacing w:line="240" w:lineRule="auto"/>
              <w:ind w:left="-72" w:right="-72"/>
              <w:rPr>
                <w:rFonts w:ascii="Arial" w:eastAsia="Arial" w:hAnsi="Arial" w:cs="Arial"/>
                <w:color w:val="000000"/>
                <w:sz w:val="16"/>
                <w:szCs w:val="16"/>
              </w:rPr>
            </w:pPr>
            <w:r w:rsidRPr="006A37D4">
              <w:rPr>
                <w:rFonts w:ascii="Arial" w:eastAsia="Arial" w:hAnsi="Arial" w:cs="Arial"/>
                <w:color w:val="000000"/>
                <w:sz w:val="16"/>
                <w:szCs w:val="16"/>
              </w:rPr>
              <w:t> </w:t>
            </w:r>
            <w:r w:rsidR="00767561" w:rsidRPr="006A37D4">
              <w:rPr>
                <w:rFonts w:ascii="Arial" w:eastAsia="Arial" w:hAnsi="Arial" w:cs="Arial"/>
                <w:color w:val="000000"/>
                <w:sz w:val="16"/>
                <w:szCs w:val="16"/>
              </w:rPr>
              <w:t>1500</w:t>
            </w:r>
          </w:p>
        </w:tc>
        <w:tc>
          <w:tcPr>
            <w:tcW w:w="1134" w:type="dxa"/>
            <w:tcBorders>
              <w:top w:val="nil"/>
              <w:left w:val="nil"/>
              <w:bottom w:val="single" w:sz="4" w:space="0" w:color="000000"/>
              <w:right w:val="single" w:sz="4" w:space="0" w:color="000000"/>
            </w:tcBorders>
            <w:shd w:val="clear" w:color="auto" w:fill="auto"/>
            <w:vAlign w:val="center"/>
          </w:tcPr>
          <w:p w14:paraId="16AE9804" w14:textId="77777777" w:rsidR="003A1F69" w:rsidRPr="00DE5324" w:rsidRDefault="0011567B" w:rsidP="00802F68">
            <w:pPr>
              <w:spacing w:line="240" w:lineRule="auto"/>
              <w:ind w:left="-69" w:right="-76"/>
              <w:rPr>
                <w:rFonts w:ascii="Arial" w:eastAsia="Arial" w:hAnsi="Arial" w:cs="Arial"/>
                <w:color w:val="000000"/>
                <w:sz w:val="16"/>
                <w:szCs w:val="16"/>
              </w:rPr>
            </w:pPr>
            <w:r w:rsidRPr="00DE5324">
              <w:rPr>
                <w:rFonts w:ascii="Arial" w:eastAsia="Arial" w:hAnsi="Arial" w:cs="Arial"/>
                <w:color w:val="000000"/>
                <w:sz w:val="16"/>
                <w:szCs w:val="16"/>
              </w:rPr>
              <w:t>1500</w:t>
            </w:r>
          </w:p>
        </w:tc>
      </w:tr>
      <w:tr w:rsidR="00767561" w:rsidRPr="009D3EFF" w14:paraId="728458C6" w14:textId="77777777" w:rsidTr="005348B0">
        <w:trPr>
          <w:trHeight w:val="335"/>
        </w:trPr>
        <w:tc>
          <w:tcPr>
            <w:tcW w:w="398" w:type="dxa"/>
            <w:tcBorders>
              <w:top w:val="nil"/>
              <w:left w:val="single" w:sz="4" w:space="0" w:color="000000"/>
              <w:bottom w:val="single" w:sz="4" w:space="0" w:color="000000"/>
              <w:right w:val="single" w:sz="4" w:space="0" w:color="000000"/>
            </w:tcBorders>
            <w:shd w:val="clear" w:color="auto" w:fill="auto"/>
            <w:vAlign w:val="center"/>
          </w:tcPr>
          <w:p w14:paraId="06A5C41C" w14:textId="77777777" w:rsidR="00767561" w:rsidRPr="006A37D4" w:rsidRDefault="00767561" w:rsidP="00767561">
            <w:pPr>
              <w:spacing w:line="240" w:lineRule="auto"/>
              <w:rPr>
                <w:rFonts w:ascii="Arial" w:eastAsia="Arial" w:hAnsi="Arial" w:cs="Arial"/>
                <w:b/>
                <w:color w:val="000000"/>
                <w:sz w:val="16"/>
                <w:szCs w:val="16"/>
              </w:rPr>
            </w:pPr>
            <w:r w:rsidRPr="006A37D4">
              <w:rPr>
                <w:rFonts w:ascii="Arial" w:eastAsia="Arial" w:hAnsi="Arial" w:cs="Arial"/>
                <w:b/>
                <w:color w:val="000000"/>
                <w:sz w:val="16"/>
                <w:szCs w:val="16"/>
              </w:rPr>
              <w:t>g</w:t>
            </w:r>
          </w:p>
        </w:tc>
        <w:tc>
          <w:tcPr>
            <w:tcW w:w="5272" w:type="dxa"/>
            <w:tcBorders>
              <w:top w:val="nil"/>
              <w:left w:val="nil"/>
              <w:bottom w:val="single" w:sz="4" w:space="0" w:color="000000"/>
              <w:right w:val="single" w:sz="4" w:space="0" w:color="000000"/>
            </w:tcBorders>
            <w:shd w:val="clear" w:color="auto" w:fill="auto"/>
            <w:vAlign w:val="center"/>
          </w:tcPr>
          <w:p w14:paraId="20611993" w14:textId="77777777" w:rsidR="00767561" w:rsidRPr="006A37D4" w:rsidRDefault="00767561" w:rsidP="00802F68">
            <w:pPr>
              <w:spacing w:line="240" w:lineRule="auto"/>
              <w:jc w:val="both"/>
              <w:rPr>
                <w:rFonts w:ascii="Arial" w:eastAsia="Arial" w:hAnsi="Arial" w:cs="Arial"/>
                <w:color w:val="000000"/>
                <w:sz w:val="16"/>
                <w:szCs w:val="16"/>
              </w:rPr>
            </w:pPr>
            <w:r w:rsidRPr="006A37D4">
              <w:rPr>
                <w:rFonts w:ascii="Arial" w:eastAsia="Arial" w:hAnsi="Arial" w:cs="Arial"/>
                <w:color w:val="000000"/>
                <w:sz w:val="16"/>
                <w:szCs w:val="16"/>
              </w:rPr>
              <w:t>Por no cumplir las órdenes impartidas por los Inspectores con relación a lo establecido en el presente Código.</w:t>
            </w:r>
          </w:p>
        </w:tc>
        <w:tc>
          <w:tcPr>
            <w:tcW w:w="1134" w:type="dxa"/>
            <w:tcBorders>
              <w:top w:val="nil"/>
              <w:left w:val="nil"/>
              <w:bottom w:val="single" w:sz="4" w:space="0" w:color="000000"/>
              <w:right w:val="single" w:sz="4" w:space="0" w:color="000000"/>
            </w:tcBorders>
            <w:shd w:val="clear" w:color="auto" w:fill="auto"/>
            <w:vAlign w:val="center"/>
          </w:tcPr>
          <w:p w14:paraId="481EE71B" w14:textId="77777777" w:rsidR="00767561" w:rsidRPr="006A37D4" w:rsidRDefault="00767561"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750</w:t>
            </w:r>
          </w:p>
        </w:tc>
        <w:tc>
          <w:tcPr>
            <w:tcW w:w="1134" w:type="dxa"/>
            <w:tcBorders>
              <w:top w:val="nil"/>
              <w:left w:val="nil"/>
              <w:bottom w:val="single" w:sz="4" w:space="0" w:color="000000"/>
              <w:right w:val="single" w:sz="4" w:space="0" w:color="000000"/>
            </w:tcBorders>
            <w:shd w:val="clear" w:color="auto" w:fill="auto"/>
            <w:vAlign w:val="center"/>
          </w:tcPr>
          <w:p w14:paraId="6494D451" w14:textId="77777777" w:rsidR="00767561" w:rsidRPr="006A37D4" w:rsidRDefault="00767561" w:rsidP="00B73278">
            <w:pPr>
              <w:spacing w:line="240" w:lineRule="auto"/>
              <w:ind w:left="-66" w:right="-68"/>
              <w:rPr>
                <w:rFonts w:ascii="Arial" w:eastAsia="Arial" w:hAnsi="Arial" w:cs="Arial"/>
                <w:color w:val="000000"/>
                <w:sz w:val="16"/>
                <w:szCs w:val="16"/>
              </w:rPr>
            </w:pPr>
            <w:r w:rsidRPr="006A37D4">
              <w:rPr>
                <w:rFonts w:ascii="Arial" w:eastAsia="Arial" w:hAnsi="Arial" w:cs="Arial"/>
                <w:color w:val="000000"/>
                <w:sz w:val="16"/>
                <w:szCs w:val="16"/>
              </w:rPr>
              <w:t>1500</w:t>
            </w:r>
          </w:p>
        </w:tc>
        <w:tc>
          <w:tcPr>
            <w:tcW w:w="1134" w:type="dxa"/>
            <w:tcBorders>
              <w:top w:val="nil"/>
              <w:left w:val="nil"/>
              <w:bottom w:val="single" w:sz="4" w:space="0" w:color="000000"/>
              <w:right w:val="single" w:sz="4" w:space="0" w:color="000000"/>
            </w:tcBorders>
            <w:shd w:val="clear" w:color="auto" w:fill="auto"/>
            <w:vAlign w:val="center"/>
          </w:tcPr>
          <w:p w14:paraId="3CA21BA4" w14:textId="77777777" w:rsidR="00767561" w:rsidRPr="006A37D4" w:rsidRDefault="00767561" w:rsidP="00AB0045">
            <w:pPr>
              <w:spacing w:line="240" w:lineRule="auto"/>
              <w:ind w:left="-72" w:right="-72"/>
              <w:rPr>
                <w:rFonts w:ascii="Arial" w:eastAsia="Arial" w:hAnsi="Arial" w:cs="Arial"/>
                <w:color w:val="000000"/>
                <w:sz w:val="16"/>
                <w:szCs w:val="16"/>
              </w:rPr>
            </w:pPr>
            <w:r w:rsidRPr="006A37D4">
              <w:rPr>
                <w:rFonts w:ascii="Arial" w:eastAsia="Arial" w:hAnsi="Arial" w:cs="Arial"/>
                <w:color w:val="000000"/>
                <w:sz w:val="16"/>
                <w:szCs w:val="16"/>
              </w:rPr>
              <w:t>SUSPENSIÓN</w:t>
            </w:r>
          </w:p>
        </w:tc>
        <w:tc>
          <w:tcPr>
            <w:tcW w:w="1134" w:type="dxa"/>
            <w:tcBorders>
              <w:top w:val="nil"/>
              <w:left w:val="nil"/>
              <w:bottom w:val="single" w:sz="4" w:space="0" w:color="000000"/>
              <w:right w:val="single" w:sz="4" w:space="0" w:color="000000"/>
            </w:tcBorders>
            <w:shd w:val="clear" w:color="auto" w:fill="auto"/>
            <w:vAlign w:val="center"/>
          </w:tcPr>
          <w:p w14:paraId="320B31DA" w14:textId="77777777" w:rsidR="00767561" w:rsidRPr="00DE5324" w:rsidRDefault="00767561" w:rsidP="00802F68">
            <w:pPr>
              <w:spacing w:line="240" w:lineRule="auto"/>
              <w:ind w:left="-69" w:right="-76"/>
              <w:rPr>
                <w:rFonts w:ascii="Arial" w:eastAsia="Arial" w:hAnsi="Arial" w:cs="Arial"/>
                <w:color w:val="000000"/>
                <w:sz w:val="16"/>
                <w:szCs w:val="16"/>
              </w:rPr>
            </w:pPr>
          </w:p>
        </w:tc>
      </w:tr>
      <w:tr w:rsidR="00767561" w:rsidRPr="009D3EFF" w14:paraId="6D1E7A39" w14:textId="77777777" w:rsidTr="005348B0">
        <w:trPr>
          <w:trHeight w:val="385"/>
        </w:trPr>
        <w:tc>
          <w:tcPr>
            <w:tcW w:w="398" w:type="dxa"/>
            <w:tcBorders>
              <w:top w:val="nil"/>
              <w:left w:val="single" w:sz="4" w:space="0" w:color="000000"/>
              <w:bottom w:val="single" w:sz="4" w:space="0" w:color="000000"/>
              <w:right w:val="single" w:sz="4" w:space="0" w:color="000000"/>
            </w:tcBorders>
            <w:shd w:val="clear" w:color="auto" w:fill="auto"/>
            <w:vAlign w:val="center"/>
          </w:tcPr>
          <w:p w14:paraId="5A4EA94D" w14:textId="77777777" w:rsidR="00767561" w:rsidRPr="006A37D4" w:rsidRDefault="00767561" w:rsidP="00767561">
            <w:pPr>
              <w:spacing w:line="240" w:lineRule="auto"/>
              <w:rPr>
                <w:rFonts w:ascii="Arial" w:eastAsia="Arial" w:hAnsi="Arial" w:cs="Arial"/>
                <w:b/>
                <w:color w:val="000000"/>
                <w:sz w:val="16"/>
                <w:szCs w:val="16"/>
              </w:rPr>
            </w:pPr>
            <w:r w:rsidRPr="006A37D4">
              <w:rPr>
                <w:rFonts w:ascii="Arial" w:eastAsia="Arial" w:hAnsi="Arial" w:cs="Arial"/>
                <w:b/>
                <w:color w:val="000000"/>
                <w:sz w:val="16"/>
                <w:szCs w:val="16"/>
              </w:rPr>
              <w:t>h</w:t>
            </w:r>
          </w:p>
        </w:tc>
        <w:tc>
          <w:tcPr>
            <w:tcW w:w="5272" w:type="dxa"/>
            <w:tcBorders>
              <w:top w:val="nil"/>
              <w:left w:val="nil"/>
              <w:bottom w:val="single" w:sz="4" w:space="0" w:color="000000"/>
              <w:right w:val="single" w:sz="4" w:space="0" w:color="000000"/>
            </w:tcBorders>
            <w:shd w:val="clear" w:color="auto" w:fill="auto"/>
            <w:vAlign w:val="center"/>
          </w:tcPr>
          <w:p w14:paraId="16C1D51A" w14:textId="77777777" w:rsidR="00767561" w:rsidRPr="006A37D4" w:rsidRDefault="00767561" w:rsidP="00802F68">
            <w:pPr>
              <w:spacing w:line="240" w:lineRule="auto"/>
              <w:jc w:val="both"/>
              <w:rPr>
                <w:rFonts w:ascii="Arial" w:eastAsia="Arial" w:hAnsi="Arial" w:cs="Arial"/>
                <w:color w:val="000000"/>
                <w:sz w:val="16"/>
                <w:szCs w:val="16"/>
              </w:rPr>
            </w:pPr>
            <w:r w:rsidRPr="006A37D4">
              <w:rPr>
                <w:rFonts w:ascii="Arial" w:eastAsia="Arial" w:hAnsi="Arial" w:cs="Arial"/>
                <w:color w:val="000000"/>
                <w:sz w:val="16"/>
                <w:szCs w:val="16"/>
              </w:rPr>
              <w:t>Por no retirar andamios y/o encofrados dentro de los plazos establecidos.</w:t>
            </w:r>
          </w:p>
        </w:tc>
        <w:tc>
          <w:tcPr>
            <w:tcW w:w="1134" w:type="dxa"/>
            <w:tcBorders>
              <w:top w:val="nil"/>
              <w:left w:val="nil"/>
              <w:bottom w:val="single" w:sz="4" w:space="0" w:color="000000"/>
              <w:right w:val="single" w:sz="4" w:space="0" w:color="000000"/>
            </w:tcBorders>
            <w:shd w:val="clear" w:color="auto" w:fill="auto"/>
            <w:vAlign w:val="center"/>
          </w:tcPr>
          <w:p w14:paraId="25191007" w14:textId="77777777" w:rsidR="00767561" w:rsidRPr="006A37D4" w:rsidRDefault="00767561"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750</w:t>
            </w:r>
          </w:p>
        </w:tc>
        <w:tc>
          <w:tcPr>
            <w:tcW w:w="1134" w:type="dxa"/>
            <w:tcBorders>
              <w:top w:val="nil"/>
              <w:left w:val="nil"/>
              <w:bottom w:val="single" w:sz="4" w:space="0" w:color="000000"/>
              <w:right w:val="single" w:sz="4" w:space="0" w:color="000000"/>
            </w:tcBorders>
            <w:shd w:val="clear" w:color="auto" w:fill="auto"/>
            <w:vAlign w:val="center"/>
          </w:tcPr>
          <w:p w14:paraId="4D889E41" w14:textId="77777777" w:rsidR="00767561" w:rsidRPr="006A37D4" w:rsidRDefault="00767561" w:rsidP="00B73278">
            <w:pPr>
              <w:spacing w:line="240" w:lineRule="auto"/>
              <w:ind w:left="-66" w:right="-68"/>
              <w:rPr>
                <w:rFonts w:ascii="Arial" w:eastAsia="Arial" w:hAnsi="Arial" w:cs="Arial"/>
                <w:color w:val="000000"/>
                <w:sz w:val="16"/>
                <w:szCs w:val="16"/>
              </w:rPr>
            </w:pPr>
            <w:r w:rsidRPr="006A37D4">
              <w:rPr>
                <w:rFonts w:ascii="Arial" w:eastAsia="Arial" w:hAnsi="Arial" w:cs="Arial"/>
                <w:color w:val="000000"/>
                <w:sz w:val="16"/>
                <w:szCs w:val="16"/>
              </w:rPr>
              <w:t>1500</w:t>
            </w:r>
          </w:p>
        </w:tc>
        <w:tc>
          <w:tcPr>
            <w:tcW w:w="1134" w:type="dxa"/>
            <w:tcBorders>
              <w:top w:val="nil"/>
              <w:left w:val="nil"/>
              <w:bottom w:val="single" w:sz="4" w:space="0" w:color="000000"/>
              <w:right w:val="single" w:sz="4" w:space="0" w:color="000000"/>
            </w:tcBorders>
            <w:shd w:val="clear" w:color="auto" w:fill="auto"/>
            <w:vAlign w:val="center"/>
          </w:tcPr>
          <w:p w14:paraId="0D2C08EB" w14:textId="77777777" w:rsidR="00767561" w:rsidRPr="006A37D4" w:rsidRDefault="00767561" w:rsidP="00AB0045">
            <w:pPr>
              <w:spacing w:line="240" w:lineRule="auto"/>
              <w:ind w:left="-72" w:right="-72"/>
              <w:rPr>
                <w:rFonts w:ascii="Arial" w:eastAsia="Arial" w:hAnsi="Arial" w:cs="Arial"/>
                <w:color w:val="000000"/>
                <w:sz w:val="16"/>
                <w:szCs w:val="16"/>
              </w:rPr>
            </w:pPr>
            <w:r w:rsidRPr="006A37D4">
              <w:rPr>
                <w:rFonts w:ascii="Arial" w:eastAsia="Arial" w:hAnsi="Arial" w:cs="Arial"/>
                <w:color w:val="000000"/>
                <w:sz w:val="16"/>
                <w:szCs w:val="16"/>
              </w:rPr>
              <w:t> 750 + 40 UT POR DÍA</w:t>
            </w:r>
          </w:p>
        </w:tc>
        <w:tc>
          <w:tcPr>
            <w:tcW w:w="1134" w:type="dxa"/>
            <w:tcBorders>
              <w:top w:val="nil"/>
              <w:left w:val="nil"/>
              <w:bottom w:val="single" w:sz="4" w:space="0" w:color="000000"/>
              <w:right w:val="single" w:sz="4" w:space="0" w:color="000000"/>
            </w:tcBorders>
            <w:shd w:val="clear" w:color="auto" w:fill="auto"/>
            <w:vAlign w:val="center"/>
          </w:tcPr>
          <w:p w14:paraId="6D5EE906" w14:textId="77777777" w:rsidR="00767561" w:rsidRPr="00DE5324" w:rsidRDefault="00767561" w:rsidP="00802F68">
            <w:pPr>
              <w:spacing w:line="240" w:lineRule="auto"/>
              <w:ind w:left="-69" w:right="-76"/>
              <w:rPr>
                <w:rFonts w:ascii="Arial" w:eastAsia="Arial" w:hAnsi="Arial" w:cs="Arial"/>
                <w:color w:val="000000"/>
                <w:sz w:val="16"/>
                <w:szCs w:val="16"/>
              </w:rPr>
            </w:pPr>
          </w:p>
        </w:tc>
      </w:tr>
      <w:tr w:rsidR="00767561" w:rsidRPr="009D3EFF" w14:paraId="36FEEE45" w14:textId="77777777" w:rsidTr="005348B0">
        <w:trPr>
          <w:trHeight w:val="577"/>
        </w:trPr>
        <w:tc>
          <w:tcPr>
            <w:tcW w:w="398" w:type="dxa"/>
            <w:tcBorders>
              <w:top w:val="nil"/>
              <w:left w:val="single" w:sz="4" w:space="0" w:color="000000"/>
              <w:bottom w:val="single" w:sz="4" w:space="0" w:color="000000"/>
              <w:right w:val="single" w:sz="4" w:space="0" w:color="000000"/>
            </w:tcBorders>
            <w:shd w:val="clear" w:color="auto" w:fill="auto"/>
            <w:vAlign w:val="center"/>
          </w:tcPr>
          <w:p w14:paraId="4543BE0A" w14:textId="77777777" w:rsidR="00767561" w:rsidRPr="006A37D4" w:rsidRDefault="00767561" w:rsidP="00767561">
            <w:pPr>
              <w:spacing w:line="240" w:lineRule="auto"/>
              <w:rPr>
                <w:rFonts w:ascii="Arial" w:eastAsia="Arial" w:hAnsi="Arial" w:cs="Arial"/>
                <w:b/>
                <w:color w:val="000000"/>
                <w:sz w:val="16"/>
                <w:szCs w:val="16"/>
              </w:rPr>
            </w:pPr>
            <w:r w:rsidRPr="006A37D4">
              <w:rPr>
                <w:rFonts w:ascii="Arial" w:eastAsia="Arial" w:hAnsi="Arial" w:cs="Arial"/>
                <w:b/>
                <w:color w:val="000000"/>
                <w:sz w:val="16"/>
                <w:szCs w:val="16"/>
              </w:rPr>
              <w:t>i</w:t>
            </w:r>
          </w:p>
        </w:tc>
        <w:tc>
          <w:tcPr>
            <w:tcW w:w="5272" w:type="dxa"/>
            <w:tcBorders>
              <w:top w:val="nil"/>
              <w:left w:val="nil"/>
              <w:bottom w:val="single" w:sz="4" w:space="0" w:color="000000"/>
              <w:right w:val="single" w:sz="4" w:space="0" w:color="000000"/>
            </w:tcBorders>
            <w:shd w:val="clear" w:color="auto" w:fill="auto"/>
            <w:vAlign w:val="center"/>
          </w:tcPr>
          <w:p w14:paraId="52DE5DAC" w14:textId="77777777" w:rsidR="00767561" w:rsidRPr="006A37D4" w:rsidRDefault="00767561" w:rsidP="00802F68">
            <w:pPr>
              <w:spacing w:line="240" w:lineRule="auto"/>
              <w:jc w:val="both"/>
              <w:rPr>
                <w:rFonts w:ascii="Arial" w:eastAsia="Arial" w:hAnsi="Arial" w:cs="Arial"/>
                <w:color w:val="000000"/>
                <w:sz w:val="16"/>
                <w:szCs w:val="16"/>
              </w:rPr>
            </w:pPr>
            <w:r w:rsidRPr="006A37D4">
              <w:rPr>
                <w:rFonts w:ascii="Arial" w:eastAsia="Arial" w:hAnsi="Arial" w:cs="Arial"/>
                <w:color w:val="000000"/>
                <w:sz w:val="16"/>
                <w:szCs w:val="16"/>
              </w:rPr>
              <w:t>Por no ajustarse las aberturas de iluminación y/o ventilaciones realizadas a las dimensiones mínimas establecidas en Código de Edificación, sin ajustarse a planos visados.</w:t>
            </w:r>
          </w:p>
        </w:tc>
        <w:tc>
          <w:tcPr>
            <w:tcW w:w="1134" w:type="dxa"/>
            <w:tcBorders>
              <w:top w:val="nil"/>
              <w:left w:val="nil"/>
              <w:bottom w:val="single" w:sz="4" w:space="0" w:color="000000"/>
              <w:right w:val="single" w:sz="4" w:space="0" w:color="000000"/>
            </w:tcBorders>
            <w:shd w:val="clear" w:color="auto" w:fill="auto"/>
            <w:vAlign w:val="center"/>
          </w:tcPr>
          <w:p w14:paraId="37BC79BC" w14:textId="77777777" w:rsidR="00767561" w:rsidRPr="006A37D4" w:rsidRDefault="00767561"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1000</w:t>
            </w:r>
          </w:p>
        </w:tc>
        <w:tc>
          <w:tcPr>
            <w:tcW w:w="1134" w:type="dxa"/>
            <w:tcBorders>
              <w:top w:val="nil"/>
              <w:left w:val="nil"/>
              <w:bottom w:val="single" w:sz="4" w:space="0" w:color="000000"/>
              <w:right w:val="single" w:sz="4" w:space="0" w:color="000000"/>
            </w:tcBorders>
            <w:shd w:val="clear" w:color="auto" w:fill="auto"/>
            <w:vAlign w:val="center"/>
          </w:tcPr>
          <w:p w14:paraId="5496EA80" w14:textId="77777777" w:rsidR="00767561" w:rsidRPr="006A37D4" w:rsidRDefault="00767561" w:rsidP="00B73278">
            <w:pPr>
              <w:spacing w:line="240" w:lineRule="auto"/>
              <w:ind w:left="-66" w:right="-68"/>
              <w:rPr>
                <w:rFonts w:ascii="Arial" w:eastAsia="Arial" w:hAnsi="Arial" w:cs="Arial"/>
                <w:color w:val="000000"/>
                <w:sz w:val="16"/>
                <w:szCs w:val="16"/>
              </w:rPr>
            </w:pPr>
            <w:r w:rsidRPr="006A37D4">
              <w:rPr>
                <w:rFonts w:ascii="Arial" w:eastAsia="Arial" w:hAnsi="Arial" w:cs="Arial"/>
                <w:color w:val="000000"/>
                <w:sz w:val="16"/>
                <w:szCs w:val="16"/>
              </w:rPr>
              <w:t>2000</w:t>
            </w:r>
          </w:p>
        </w:tc>
        <w:tc>
          <w:tcPr>
            <w:tcW w:w="1134" w:type="dxa"/>
            <w:tcBorders>
              <w:top w:val="nil"/>
              <w:left w:val="nil"/>
              <w:bottom w:val="single" w:sz="4" w:space="0" w:color="000000"/>
              <w:right w:val="single" w:sz="4" w:space="0" w:color="000000"/>
            </w:tcBorders>
            <w:shd w:val="clear" w:color="auto" w:fill="auto"/>
            <w:vAlign w:val="center"/>
          </w:tcPr>
          <w:p w14:paraId="3CAF1C19" w14:textId="77777777" w:rsidR="00767561" w:rsidRPr="006A37D4" w:rsidRDefault="00767561" w:rsidP="00AB0045">
            <w:pPr>
              <w:spacing w:line="240" w:lineRule="auto"/>
              <w:ind w:left="-72" w:right="-72"/>
              <w:rPr>
                <w:rFonts w:ascii="Arial" w:eastAsia="Arial" w:hAnsi="Arial" w:cs="Arial"/>
                <w:color w:val="000000"/>
                <w:sz w:val="16"/>
                <w:szCs w:val="16"/>
              </w:rPr>
            </w:pPr>
            <w:r w:rsidRPr="006A37D4">
              <w:rPr>
                <w:rFonts w:ascii="Arial" w:eastAsia="Arial" w:hAnsi="Arial" w:cs="Arial"/>
                <w:color w:val="000000"/>
                <w:sz w:val="16"/>
                <w:szCs w:val="16"/>
              </w:rPr>
              <w:t> SUSPENSIÓN</w:t>
            </w:r>
          </w:p>
        </w:tc>
        <w:tc>
          <w:tcPr>
            <w:tcW w:w="1134" w:type="dxa"/>
            <w:tcBorders>
              <w:top w:val="nil"/>
              <w:left w:val="nil"/>
              <w:bottom w:val="single" w:sz="4" w:space="0" w:color="000000"/>
              <w:right w:val="single" w:sz="4" w:space="0" w:color="000000"/>
            </w:tcBorders>
            <w:shd w:val="clear" w:color="auto" w:fill="auto"/>
            <w:vAlign w:val="center"/>
          </w:tcPr>
          <w:p w14:paraId="24D5BEA1" w14:textId="77777777" w:rsidR="00767561" w:rsidRPr="00DE5324" w:rsidRDefault="00767561" w:rsidP="00802F68">
            <w:pPr>
              <w:spacing w:line="240" w:lineRule="auto"/>
              <w:ind w:left="-69" w:right="-76"/>
              <w:rPr>
                <w:rFonts w:ascii="Arial" w:eastAsia="Arial" w:hAnsi="Arial" w:cs="Arial"/>
                <w:color w:val="000000"/>
                <w:sz w:val="16"/>
                <w:szCs w:val="16"/>
              </w:rPr>
            </w:pPr>
          </w:p>
        </w:tc>
      </w:tr>
      <w:tr w:rsidR="00767561" w:rsidRPr="009D3EFF" w14:paraId="023635C7" w14:textId="77777777" w:rsidTr="005348B0">
        <w:trPr>
          <w:trHeight w:val="573"/>
        </w:trPr>
        <w:tc>
          <w:tcPr>
            <w:tcW w:w="398" w:type="dxa"/>
            <w:tcBorders>
              <w:top w:val="nil"/>
              <w:left w:val="single" w:sz="4" w:space="0" w:color="000000"/>
              <w:bottom w:val="single" w:sz="4" w:space="0" w:color="000000"/>
              <w:right w:val="single" w:sz="4" w:space="0" w:color="000000"/>
            </w:tcBorders>
            <w:shd w:val="clear" w:color="auto" w:fill="auto"/>
            <w:vAlign w:val="center"/>
          </w:tcPr>
          <w:p w14:paraId="6D07A75A" w14:textId="77777777" w:rsidR="00767561" w:rsidRPr="006A37D4" w:rsidRDefault="00767561" w:rsidP="00767561">
            <w:pPr>
              <w:spacing w:line="240" w:lineRule="auto"/>
              <w:rPr>
                <w:rFonts w:ascii="Arial" w:eastAsia="Arial" w:hAnsi="Arial" w:cs="Arial"/>
                <w:b/>
                <w:color w:val="000000"/>
                <w:sz w:val="16"/>
                <w:szCs w:val="16"/>
              </w:rPr>
            </w:pPr>
            <w:r w:rsidRPr="006A37D4">
              <w:rPr>
                <w:rFonts w:ascii="Arial" w:eastAsia="Arial" w:hAnsi="Arial" w:cs="Arial"/>
                <w:b/>
                <w:color w:val="000000"/>
                <w:sz w:val="16"/>
                <w:szCs w:val="16"/>
              </w:rPr>
              <w:lastRenderedPageBreak/>
              <w:t>j</w:t>
            </w:r>
          </w:p>
        </w:tc>
        <w:tc>
          <w:tcPr>
            <w:tcW w:w="5272" w:type="dxa"/>
            <w:tcBorders>
              <w:top w:val="nil"/>
              <w:left w:val="nil"/>
              <w:bottom w:val="single" w:sz="4" w:space="0" w:color="000000"/>
              <w:right w:val="single" w:sz="4" w:space="0" w:color="000000"/>
            </w:tcBorders>
            <w:shd w:val="clear" w:color="auto" w:fill="auto"/>
            <w:vAlign w:val="center"/>
          </w:tcPr>
          <w:p w14:paraId="59AC232D" w14:textId="77777777" w:rsidR="00767561" w:rsidRPr="006A37D4" w:rsidRDefault="00767561" w:rsidP="00802F68">
            <w:pPr>
              <w:spacing w:line="240" w:lineRule="auto"/>
              <w:jc w:val="both"/>
              <w:rPr>
                <w:rFonts w:ascii="Arial" w:eastAsia="Arial" w:hAnsi="Arial" w:cs="Arial"/>
                <w:color w:val="000000"/>
                <w:sz w:val="16"/>
                <w:szCs w:val="16"/>
              </w:rPr>
            </w:pPr>
            <w:r w:rsidRPr="006A37D4">
              <w:rPr>
                <w:rFonts w:ascii="Arial" w:eastAsia="Arial" w:hAnsi="Arial" w:cs="Arial"/>
                <w:color w:val="000000"/>
                <w:sz w:val="16"/>
                <w:szCs w:val="16"/>
              </w:rPr>
              <w:t>Por no solicitar en su oportunidad las inspecciones de líneas y/o no registrar las instancias de obra especificadas en libro de obra según indica el Código de Edificación.</w:t>
            </w:r>
          </w:p>
        </w:tc>
        <w:tc>
          <w:tcPr>
            <w:tcW w:w="1134" w:type="dxa"/>
            <w:tcBorders>
              <w:top w:val="nil"/>
              <w:left w:val="nil"/>
              <w:bottom w:val="single" w:sz="4" w:space="0" w:color="000000"/>
              <w:right w:val="single" w:sz="4" w:space="0" w:color="000000"/>
            </w:tcBorders>
            <w:shd w:val="clear" w:color="auto" w:fill="auto"/>
            <w:vAlign w:val="center"/>
          </w:tcPr>
          <w:p w14:paraId="3BCE5C60" w14:textId="77777777" w:rsidR="00767561" w:rsidRPr="006A37D4" w:rsidRDefault="00767561"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1000</w:t>
            </w:r>
          </w:p>
        </w:tc>
        <w:tc>
          <w:tcPr>
            <w:tcW w:w="1134" w:type="dxa"/>
            <w:tcBorders>
              <w:top w:val="nil"/>
              <w:left w:val="nil"/>
              <w:bottom w:val="single" w:sz="4" w:space="0" w:color="000000"/>
              <w:right w:val="single" w:sz="4" w:space="0" w:color="000000"/>
            </w:tcBorders>
            <w:shd w:val="clear" w:color="auto" w:fill="auto"/>
            <w:vAlign w:val="center"/>
          </w:tcPr>
          <w:p w14:paraId="76BA9F58" w14:textId="77777777" w:rsidR="00767561" w:rsidRPr="006A37D4" w:rsidRDefault="00767561" w:rsidP="00B73278">
            <w:pPr>
              <w:spacing w:line="240" w:lineRule="auto"/>
              <w:ind w:left="-66" w:right="-68"/>
              <w:rPr>
                <w:rFonts w:ascii="Arial" w:eastAsia="Arial" w:hAnsi="Arial" w:cs="Arial"/>
                <w:color w:val="000000"/>
                <w:sz w:val="16"/>
                <w:szCs w:val="16"/>
              </w:rPr>
            </w:pPr>
            <w:r w:rsidRPr="006A37D4">
              <w:rPr>
                <w:rFonts w:ascii="Arial" w:eastAsia="Arial" w:hAnsi="Arial" w:cs="Arial"/>
                <w:color w:val="000000"/>
                <w:sz w:val="16"/>
                <w:szCs w:val="16"/>
              </w:rPr>
              <w:t>2000</w:t>
            </w:r>
          </w:p>
        </w:tc>
        <w:tc>
          <w:tcPr>
            <w:tcW w:w="1134" w:type="dxa"/>
            <w:tcBorders>
              <w:top w:val="nil"/>
              <w:left w:val="nil"/>
              <w:bottom w:val="single" w:sz="4" w:space="0" w:color="000000"/>
              <w:right w:val="single" w:sz="4" w:space="0" w:color="000000"/>
            </w:tcBorders>
            <w:shd w:val="clear" w:color="auto" w:fill="auto"/>
            <w:vAlign w:val="center"/>
          </w:tcPr>
          <w:p w14:paraId="707FF651" w14:textId="77777777" w:rsidR="00767561" w:rsidRPr="006A37D4" w:rsidRDefault="00767561" w:rsidP="00AB0045">
            <w:pPr>
              <w:spacing w:line="240" w:lineRule="auto"/>
              <w:ind w:left="-72" w:right="-72"/>
              <w:rPr>
                <w:rFonts w:ascii="Arial" w:eastAsia="Arial" w:hAnsi="Arial" w:cs="Arial"/>
                <w:color w:val="000000"/>
                <w:sz w:val="16"/>
                <w:szCs w:val="16"/>
              </w:rPr>
            </w:pPr>
            <w:r w:rsidRPr="006A37D4">
              <w:rPr>
                <w:rFonts w:ascii="Arial" w:eastAsia="Arial" w:hAnsi="Arial" w:cs="Arial"/>
                <w:color w:val="000000"/>
                <w:sz w:val="16"/>
                <w:szCs w:val="16"/>
              </w:rPr>
              <w:t>SUSPENSIÓN</w:t>
            </w:r>
          </w:p>
        </w:tc>
        <w:tc>
          <w:tcPr>
            <w:tcW w:w="1134" w:type="dxa"/>
            <w:tcBorders>
              <w:top w:val="nil"/>
              <w:left w:val="nil"/>
              <w:bottom w:val="single" w:sz="4" w:space="0" w:color="000000"/>
              <w:right w:val="single" w:sz="4" w:space="0" w:color="000000"/>
            </w:tcBorders>
            <w:shd w:val="clear" w:color="auto" w:fill="auto"/>
            <w:vAlign w:val="center"/>
          </w:tcPr>
          <w:p w14:paraId="78196B4C" w14:textId="77777777" w:rsidR="00767561" w:rsidRPr="00DE5324" w:rsidRDefault="00767561" w:rsidP="00802F68">
            <w:pPr>
              <w:spacing w:line="240" w:lineRule="auto"/>
              <w:ind w:left="-69" w:right="-76"/>
              <w:rPr>
                <w:rFonts w:ascii="Arial" w:eastAsia="Arial" w:hAnsi="Arial" w:cs="Arial"/>
                <w:color w:val="000000"/>
                <w:sz w:val="16"/>
                <w:szCs w:val="16"/>
              </w:rPr>
            </w:pPr>
          </w:p>
        </w:tc>
      </w:tr>
      <w:tr w:rsidR="00767561" w:rsidRPr="009D3EFF" w14:paraId="6EF22DA7" w14:textId="77777777" w:rsidTr="005348B0">
        <w:trPr>
          <w:trHeight w:val="641"/>
        </w:trPr>
        <w:tc>
          <w:tcPr>
            <w:tcW w:w="398" w:type="dxa"/>
            <w:tcBorders>
              <w:top w:val="nil"/>
              <w:left w:val="single" w:sz="4" w:space="0" w:color="000000"/>
              <w:bottom w:val="single" w:sz="4" w:space="0" w:color="000000"/>
              <w:right w:val="single" w:sz="4" w:space="0" w:color="000000"/>
            </w:tcBorders>
            <w:shd w:val="clear" w:color="auto" w:fill="auto"/>
            <w:vAlign w:val="center"/>
          </w:tcPr>
          <w:p w14:paraId="74B9CDCF" w14:textId="77777777" w:rsidR="00767561" w:rsidRPr="006A37D4" w:rsidRDefault="00767561" w:rsidP="00767561">
            <w:pPr>
              <w:spacing w:line="240" w:lineRule="auto"/>
              <w:rPr>
                <w:rFonts w:ascii="Arial" w:eastAsia="Arial" w:hAnsi="Arial" w:cs="Arial"/>
                <w:b/>
                <w:color w:val="000000"/>
                <w:sz w:val="16"/>
                <w:szCs w:val="16"/>
              </w:rPr>
            </w:pPr>
            <w:r w:rsidRPr="006A37D4">
              <w:rPr>
                <w:rFonts w:ascii="Arial" w:eastAsia="Arial" w:hAnsi="Arial" w:cs="Arial"/>
                <w:b/>
                <w:color w:val="000000"/>
                <w:sz w:val="16"/>
                <w:szCs w:val="16"/>
              </w:rPr>
              <w:t>k</w:t>
            </w:r>
          </w:p>
        </w:tc>
        <w:tc>
          <w:tcPr>
            <w:tcW w:w="5272" w:type="dxa"/>
            <w:tcBorders>
              <w:top w:val="nil"/>
              <w:left w:val="nil"/>
              <w:bottom w:val="single" w:sz="4" w:space="0" w:color="000000"/>
              <w:right w:val="single" w:sz="4" w:space="0" w:color="000000"/>
            </w:tcBorders>
            <w:shd w:val="clear" w:color="auto" w:fill="auto"/>
            <w:vAlign w:val="center"/>
          </w:tcPr>
          <w:p w14:paraId="17197916" w14:textId="77777777" w:rsidR="00767561" w:rsidRPr="006A37D4" w:rsidRDefault="00767561" w:rsidP="00802F68">
            <w:pPr>
              <w:spacing w:line="240" w:lineRule="auto"/>
              <w:jc w:val="both"/>
              <w:rPr>
                <w:rFonts w:ascii="Arial" w:eastAsia="Arial" w:hAnsi="Arial" w:cs="Arial"/>
                <w:color w:val="000000"/>
                <w:sz w:val="16"/>
                <w:szCs w:val="16"/>
              </w:rPr>
            </w:pPr>
            <w:r w:rsidRPr="006A37D4">
              <w:rPr>
                <w:rFonts w:ascii="Arial" w:eastAsia="Arial" w:hAnsi="Arial" w:cs="Arial"/>
                <w:color w:val="000000"/>
                <w:sz w:val="16"/>
                <w:szCs w:val="16"/>
              </w:rPr>
              <w:t>Cuando se compruebe que el letrero de obra ostenta el nombre de un responsable que no sea el propietario, calculista, director técnico, constructor o subcontratista tanto de la obra civil como las de instalaciones, que figura en el Expediente Municipal.</w:t>
            </w:r>
          </w:p>
        </w:tc>
        <w:tc>
          <w:tcPr>
            <w:tcW w:w="1134" w:type="dxa"/>
            <w:tcBorders>
              <w:top w:val="nil"/>
              <w:left w:val="nil"/>
              <w:bottom w:val="single" w:sz="4" w:space="0" w:color="000000"/>
              <w:right w:val="single" w:sz="4" w:space="0" w:color="000000"/>
            </w:tcBorders>
            <w:shd w:val="clear" w:color="auto" w:fill="auto"/>
            <w:vAlign w:val="center"/>
          </w:tcPr>
          <w:p w14:paraId="4747075A" w14:textId="77777777" w:rsidR="00767561" w:rsidRPr="006A37D4" w:rsidRDefault="00767561"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2000</w:t>
            </w:r>
          </w:p>
        </w:tc>
        <w:tc>
          <w:tcPr>
            <w:tcW w:w="1134" w:type="dxa"/>
            <w:tcBorders>
              <w:top w:val="nil"/>
              <w:left w:val="nil"/>
              <w:bottom w:val="single" w:sz="4" w:space="0" w:color="000000"/>
              <w:right w:val="single" w:sz="4" w:space="0" w:color="000000"/>
            </w:tcBorders>
            <w:shd w:val="clear" w:color="auto" w:fill="auto"/>
            <w:vAlign w:val="center"/>
          </w:tcPr>
          <w:p w14:paraId="0AF1D0AE" w14:textId="77777777" w:rsidR="00767561" w:rsidRPr="006A37D4" w:rsidRDefault="00767561" w:rsidP="00B73278">
            <w:pPr>
              <w:spacing w:line="240" w:lineRule="auto"/>
              <w:ind w:left="-66" w:right="-68"/>
              <w:rPr>
                <w:rFonts w:ascii="Arial" w:eastAsia="Arial" w:hAnsi="Arial" w:cs="Arial"/>
                <w:color w:val="000000"/>
                <w:sz w:val="16"/>
                <w:szCs w:val="16"/>
              </w:rPr>
            </w:pPr>
            <w:r w:rsidRPr="006A37D4">
              <w:rPr>
                <w:rFonts w:ascii="Arial" w:eastAsia="Arial" w:hAnsi="Arial" w:cs="Arial"/>
                <w:color w:val="000000"/>
                <w:sz w:val="16"/>
                <w:szCs w:val="16"/>
              </w:rPr>
              <w:t> SUSPENSIÓN</w:t>
            </w:r>
          </w:p>
        </w:tc>
        <w:tc>
          <w:tcPr>
            <w:tcW w:w="1134" w:type="dxa"/>
            <w:tcBorders>
              <w:top w:val="nil"/>
              <w:left w:val="nil"/>
              <w:bottom w:val="single" w:sz="4" w:space="0" w:color="000000"/>
              <w:right w:val="single" w:sz="4" w:space="0" w:color="000000"/>
            </w:tcBorders>
            <w:shd w:val="clear" w:color="auto" w:fill="auto"/>
            <w:vAlign w:val="center"/>
          </w:tcPr>
          <w:p w14:paraId="79DF5389" w14:textId="77777777" w:rsidR="00767561" w:rsidRPr="006A37D4" w:rsidRDefault="00767561" w:rsidP="00AB0045">
            <w:pPr>
              <w:spacing w:line="240" w:lineRule="auto"/>
              <w:ind w:left="-72" w:right="-72"/>
              <w:rPr>
                <w:rFonts w:ascii="Arial" w:eastAsia="Arial" w:hAnsi="Arial" w:cs="Arial"/>
                <w:color w:val="000000"/>
                <w:sz w:val="16"/>
                <w:szCs w:val="16"/>
              </w:rPr>
            </w:pPr>
          </w:p>
        </w:tc>
        <w:tc>
          <w:tcPr>
            <w:tcW w:w="1134" w:type="dxa"/>
            <w:tcBorders>
              <w:top w:val="nil"/>
              <w:left w:val="nil"/>
              <w:bottom w:val="single" w:sz="4" w:space="0" w:color="000000"/>
              <w:right w:val="single" w:sz="4" w:space="0" w:color="000000"/>
            </w:tcBorders>
            <w:shd w:val="clear" w:color="auto" w:fill="auto"/>
            <w:vAlign w:val="center"/>
          </w:tcPr>
          <w:p w14:paraId="0794B50B" w14:textId="77777777" w:rsidR="00767561" w:rsidRPr="00DE5324" w:rsidRDefault="00767561" w:rsidP="00802F68">
            <w:pPr>
              <w:spacing w:line="240" w:lineRule="auto"/>
              <w:ind w:left="-69" w:right="-76"/>
              <w:rPr>
                <w:rFonts w:ascii="Arial" w:eastAsia="Arial" w:hAnsi="Arial" w:cs="Arial"/>
                <w:color w:val="000000"/>
                <w:sz w:val="16"/>
                <w:szCs w:val="16"/>
              </w:rPr>
            </w:pPr>
          </w:p>
        </w:tc>
      </w:tr>
      <w:tr w:rsidR="00767561" w:rsidRPr="009D3EFF" w14:paraId="563A6C39" w14:textId="77777777" w:rsidTr="00D71B1E">
        <w:trPr>
          <w:trHeight w:val="427"/>
        </w:trPr>
        <w:tc>
          <w:tcPr>
            <w:tcW w:w="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E4485" w14:textId="77777777" w:rsidR="00767561" w:rsidRPr="006A37D4" w:rsidRDefault="00767561" w:rsidP="00767561">
            <w:pPr>
              <w:spacing w:line="240" w:lineRule="auto"/>
              <w:rPr>
                <w:rFonts w:ascii="Arial" w:eastAsia="Arial" w:hAnsi="Arial" w:cs="Arial"/>
                <w:b/>
                <w:color w:val="000000"/>
                <w:sz w:val="16"/>
                <w:szCs w:val="16"/>
              </w:rPr>
            </w:pPr>
            <w:r w:rsidRPr="006A37D4">
              <w:rPr>
                <w:rFonts w:ascii="Arial" w:eastAsia="Arial" w:hAnsi="Arial" w:cs="Arial"/>
                <w:b/>
                <w:color w:val="000000"/>
                <w:sz w:val="16"/>
                <w:szCs w:val="16"/>
              </w:rPr>
              <w:t>l</w:t>
            </w:r>
          </w:p>
        </w:tc>
        <w:tc>
          <w:tcPr>
            <w:tcW w:w="5272" w:type="dxa"/>
            <w:tcBorders>
              <w:top w:val="single" w:sz="4" w:space="0" w:color="000000"/>
              <w:left w:val="nil"/>
              <w:bottom w:val="single" w:sz="4" w:space="0" w:color="000000"/>
              <w:right w:val="single" w:sz="4" w:space="0" w:color="000000"/>
            </w:tcBorders>
            <w:shd w:val="clear" w:color="auto" w:fill="auto"/>
            <w:vAlign w:val="center"/>
          </w:tcPr>
          <w:p w14:paraId="13278F0A" w14:textId="77777777" w:rsidR="00767561" w:rsidRPr="006A37D4" w:rsidRDefault="00767561" w:rsidP="00802F68">
            <w:pPr>
              <w:spacing w:line="240" w:lineRule="auto"/>
              <w:jc w:val="both"/>
              <w:rPr>
                <w:rFonts w:ascii="Arial" w:eastAsia="Arial" w:hAnsi="Arial" w:cs="Arial"/>
                <w:color w:val="000000"/>
                <w:sz w:val="16"/>
                <w:szCs w:val="16"/>
              </w:rPr>
            </w:pPr>
            <w:r w:rsidRPr="006A37D4">
              <w:rPr>
                <w:rFonts w:ascii="Arial" w:eastAsia="Arial" w:hAnsi="Arial" w:cs="Arial"/>
                <w:color w:val="000000"/>
                <w:sz w:val="16"/>
                <w:szCs w:val="16"/>
              </w:rPr>
              <w:t>Por actos tendientes a impedir y obstaculizar la misión de los inspectores.</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6FA73B9C" w14:textId="77777777" w:rsidR="00767561" w:rsidRPr="006A37D4" w:rsidRDefault="00767561"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1000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DA6CCB9" w14:textId="77777777" w:rsidR="00767561" w:rsidRPr="006A37D4" w:rsidRDefault="00767561" w:rsidP="00B73278">
            <w:pPr>
              <w:spacing w:line="240" w:lineRule="auto"/>
              <w:ind w:left="-66" w:right="-68"/>
              <w:rPr>
                <w:rFonts w:ascii="Arial" w:eastAsia="Arial" w:hAnsi="Arial" w:cs="Arial"/>
                <w:color w:val="000000"/>
                <w:sz w:val="16"/>
                <w:szCs w:val="16"/>
              </w:rPr>
            </w:pPr>
            <w:r w:rsidRPr="006A37D4">
              <w:rPr>
                <w:rFonts w:ascii="Arial" w:eastAsia="Arial" w:hAnsi="Arial" w:cs="Arial"/>
                <w:color w:val="000000"/>
                <w:sz w:val="16"/>
                <w:szCs w:val="16"/>
              </w:rPr>
              <w:t>2000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0308DB8F" w14:textId="77777777" w:rsidR="00767561" w:rsidRPr="006A37D4" w:rsidRDefault="00767561" w:rsidP="00AB0045">
            <w:pPr>
              <w:spacing w:line="240" w:lineRule="auto"/>
              <w:ind w:left="-72" w:right="-72"/>
              <w:rPr>
                <w:rFonts w:ascii="Arial" w:eastAsia="Arial" w:hAnsi="Arial" w:cs="Arial"/>
                <w:color w:val="000000"/>
                <w:sz w:val="16"/>
                <w:szCs w:val="16"/>
              </w:rPr>
            </w:pPr>
            <w:r w:rsidRPr="006A37D4">
              <w:rPr>
                <w:rFonts w:ascii="Arial" w:eastAsia="Arial" w:hAnsi="Arial" w:cs="Arial"/>
                <w:color w:val="000000"/>
                <w:sz w:val="16"/>
                <w:szCs w:val="16"/>
              </w:rPr>
              <w:t>SUSPENSIÓN</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05DBA44A" w14:textId="77777777" w:rsidR="00767561" w:rsidRPr="00DE5324" w:rsidRDefault="00767561" w:rsidP="00802F68">
            <w:pPr>
              <w:spacing w:line="240" w:lineRule="auto"/>
              <w:ind w:left="-69" w:right="-76"/>
              <w:rPr>
                <w:rFonts w:ascii="Arial" w:eastAsia="Arial" w:hAnsi="Arial" w:cs="Arial"/>
                <w:color w:val="000000"/>
                <w:sz w:val="16"/>
                <w:szCs w:val="16"/>
              </w:rPr>
            </w:pPr>
          </w:p>
        </w:tc>
      </w:tr>
      <w:tr w:rsidR="00767561" w:rsidRPr="009D3EFF" w14:paraId="6785C41C" w14:textId="77777777" w:rsidTr="00D71B1E">
        <w:trPr>
          <w:trHeight w:val="547"/>
        </w:trPr>
        <w:tc>
          <w:tcPr>
            <w:tcW w:w="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6A02A" w14:textId="77777777" w:rsidR="00767561" w:rsidRPr="006A37D4" w:rsidRDefault="00767561" w:rsidP="00767561">
            <w:pPr>
              <w:spacing w:line="240" w:lineRule="auto"/>
              <w:rPr>
                <w:rFonts w:ascii="Arial" w:eastAsia="Arial" w:hAnsi="Arial" w:cs="Arial"/>
                <w:b/>
                <w:color w:val="000000"/>
                <w:sz w:val="16"/>
                <w:szCs w:val="16"/>
              </w:rPr>
            </w:pPr>
            <w:r w:rsidRPr="006A37D4">
              <w:rPr>
                <w:rFonts w:ascii="Arial" w:eastAsia="Arial" w:hAnsi="Arial" w:cs="Arial"/>
                <w:b/>
                <w:color w:val="000000"/>
                <w:sz w:val="16"/>
                <w:szCs w:val="16"/>
              </w:rPr>
              <w:t>m</w:t>
            </w:r>
          </w:p>
        </w:tc>
        <w:tc>
          <w:tcPr>
            <w:tcW w:w="5272" w:type="dxa"/>
            <w:tcBorders>
              <w:top w:val="single" w:sz="4" w:space="0" w:color="000000"/>
              <w:left w:val="nil"/>
              <w:bottom w:val="single" w:sz="4" w:space="0" w:color="000000"/>
              <w:right w:val="single" w:sz="4" w:space="0" w:color="000000"/>
            </w:tcBorders>
            <w:shd w:val="clear" w:color="auto" w:fill="auto"/>
            <w:vAlign w:val="center"/>
          </w:tcPr>
          <w:p w14:paraId="084B312B" w14:textId="77777777" w:rsidR="00767561" w:rsidRPr="006A37D4" w:rsidRDefault="00767561" w:rsidP="00802F68">
            <w:pPr>
              <w:spacing w:line="240" w:lineRule="auto"/>
              <w:jc w:val="both"/>
              <w:rPr>
                <w:rFonts w:ascii="Arial" w:eastAsia="Arial" w:hAnsi="Arial" w:cs="Arial"/>
                <w:color w:val="000000"/>
                <w:sz w:val="16"/>
                <w:szCs w:val="16"/>
              </w:rPr>
            </w:pPr>
            <w:r w:rsidRPr="006A37D4">
              <w:rPr>
                <w:rFonts w:ascii="Arial" w:eastAsia="Arial" w:hAnsi="Arial" w:cs="Arial"/>
                <w:color w:val="000000"/>
                <w:sz w:val="16"/>
                <w:szCs w:val="16"/>
              </w:rPr>
              <w:t>Por sustracción intencional de armaduras metálicas de las estructuras resistentes o disminución de las secciones de hierro y/u hormigón, u otros elementos estructurales.</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47AA0428" w14:textId="77777777" w:rsidR="00767561" w:rsidRPr="006A37D4" w:rsidRDefault="00767561"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2000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606E3B96" w14:textId="77777777" w:rsidR="00767561" w:rsidRPr="006A37D4" w:rsidRDefault="00767561" w:rsidP="00B73278">
            <w:pPr>
              <w:spacing w:line="240" w:lineRule="auto"/>
              <w:ind w:left="-66" w:right="-68"/>
              <w:rPr>
                <w:rFonts w:ascii="Arial" w:eastAsia="Arial" w:hAnsi="Arial" w:cs="Arial"/>
                <w:color w:val="000000"/>
                <w:sz w:val="16"/>
                <w:szCs w:val="16"/>
              </w:rPr>
            </w:pPr>
            <w:r w:rsidRPr="006A37D4">
              <w:rPr>
                <w:rFonts w:ascii="Arial" w:eastAsia="Arial" w:hAnsi="Arial" w:cs="Arial"/>
                <w:color w:val="000000"/>
                <w:sz w:val="16"/>
                <w:szCs w:val="16"/>
              </w:rPr>
              <w:t>SUSPENSIÓN</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FF0C726" w14:textId="77777777" w:rsidR="00767561" w:rsidRPr="006A37D4" w:rsidRDefault="00767561" w:rsidP="00802F68">
            <w:pPr>
              <w:spacing w:line="240" w:lineRule="auto"/>
              <w:rPr>
                <w:rFonts w:ascii="Arial" w:eastAsia="Arial" w:hAnsi="Arial" w:cs="Arial"/>
                <w:color w:val="000000"/>
                <w:sz w:val="16"/>
                <w:szCs w:val="1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5314FEF4" w14:textId="77777777" w:rsidR="00767561" w:rsidRPr="00DE5324" w:rsidRDefault="00767561" w:rsidP="00802F68">
            <w:pPr>
              <w:spacing w:line="240" w:lineRule="auto"/>
              <w:ind w:left="-69" w:right="-76"/>
              <w:rPr>
                <w:rFonts w:ascii="Arial" w:eastAsia="Arial" w:hAnsi="Arial" w:cs="Arial"/>
                <w:color w:val="000000"/>
                <w:sz w:val="16"/>
                <w:szCs w:val="16"/>
              </w:rPr>
            </w:pPr>
          </w:p>
        </w:tc>
      </w:tr>
      <w:tr w:rsidR="00767561" w:rsidRPr="009D3EFF" w14:paraId="5BE89659" w14:textId="77777777" w:rsidTr="00D71B1E">
        <w:trPr>
          <w:trHeight w:val="555"/>
        </w:trPr>
        <w:tc>
          <w:tcPr>
            <w:tcW w:w="398" w:type="dxa"/>
            <w:tcBorders>
              <w:top w:val="nil"/>
              <w:left w:val="single" w:sz="4" w:space="0" w:color="000000"/>
              <w:bottom w:val="single" w:sz="4" w:space="0" w:color="000000"/>
              <w:right w:val="single" w:sz="4" w:space="0" w:color="000000"/>
            </w:tcBorders>
            <w:shd w:val="clear" w:color="auto" w:fill="auto"/>
            <w:vAlign w:val="center"/>
          </w:tcPr>
          <w:p w14:paraId="11C14E7A" w14:textId="77777777" w:rsidR="00767561" w:rsidRPr="006A37D4" w:rsidRDefault="00767561" w:rsidP="00767561">
            <w:pPr>
              <w:spacing w:line="240" w:lineRule="auto"/>
              <w:rPr>
                <w:rFonts w:ascii="Arial" w:eastAsia="Arial" w:hAnsi="Arial" w:cs="Arial"/>
                <w:b/>
                <w:color w:val="000000"/>
                <w:sz w:val="16"/>
                <w:szCs w:val="16"/>
              </w:rPr>
            </w:pPr>
            <w:r w:rsidRPr="006A37D4">
              <w:rPr>
                <w:rFonts w:ascii="Arial" w:eastAsia="Arial" w:hAnsi="Arial" w:cs="Arial"/>
                <w:b/>
                <w:color w:val="000000"/>
                <w:sz w:val="16"/>
                <w:szCs w:val="16"/>
              </w:rPr>
              <w:t>n</w:t>
            </w:r>
          </w:p>
        </w:tc>
        <w:tc>
          <w:tcPr>
            <w:tcW w:w="5272" w:type="dxa"/>
            <w:tcBorders>
              <w:top w:val="nil"/>
              <w:left w:val="nil"/>
              <w:bottom w:val="single" w:sz="4" w:space="0" w:color="000000"/>
              <w:right w:val="single" w:sz="4" w:space="0" w:color="000000"/>
            </w:tcBorders>
            <w:shd w:val="clear" w:color="auto" w:fill="auto"/>
            <w:vAlign w:val="center"/>
          </w:tcPr>
          <w:p w14:paraId="3FEC4BCD" w14:textId="77777777" w:rsidR="00767561" w:rsidRPr="006A37D4" w:rsidRDefault="00767561" w:rsidP="00802F68">
            <w:pPr>
              <w:spacing w:line="240" w:lineRule="auto"/>
              <w:jc w:val="both"/>
              <w:rPr>
                <w:rFonts w:ascii="Arial" w:eastAsia="Arial" w:hAnsi="Arial" w:cs="Arial"/>
                <w:color w:val="000000"/>
                <w:sz w:val="16"/>
                <w:szCs w:val="16"/>
              </w:rPr>
            </w:pPr>
            <w:r w:rsidRPr="006A37D4">
              <w:rPr>
                <w:rFonts w:ascii="Arial" w:eastAsia="Arial" w:hAnsi="Arial" w:cs="Arial"/>
                <w:color w:val="000000"/>
                <w:sz w:val="16"/>
                <w:szCs w:val="16"/>
              </w:rPr>
              <w:t>Cuando se constate la ejecución de trabajos que no se ajustan a documentación visada, permitiéndose solamente los trabajos de adecuamiento.</w:t>
            </w:r>
          </w:p>
        </w:tc>
        <w:tc>
          <w:tcPr>
            <w:tcW w:w="1134" w:type="dxa"/>
            <w:tcBorders>
              <w:top w:val="nil"/>
              <w:left w:val="nil"/>
              <w:bottom w:val="single" w:sz="4" w:space="0" w:color="000000"/>
              <w:right w:val="single" w:sz="4" w:space="0" w:color="000000"/>
            </w:tcBorders>
            <w:shd w:val="clear" w:color="auto" w:fill="auto"/>
            <w:vAlign w:val="center"/>
          </w:tcPr>
          <w:p w14:paraId="6724DB20" w14:textId="77777777" w:rsidR="00767561" w:rsidRPr="006A37D4" w:rsidRDefault="00767561"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2000</w:t>
            </w:r>
          </w:p>
        </w:tc>
        <w:tc>
          <w:tcPr>
            <w:tcW w:w="1134" w:type="dxa"/>
            <w:tcBorders>
              <w:top w:val="nil"/>
              <w:left w:val="nil"/>
              <w:bottom w:val="single" w:sz="4" w:space="0" w:color="000000"/>
              <w:right w:val="single" w:sz="4" w:space="0" w:color="000000"/>
            </w:tcBorders>
            <w:shd w:val="clear" w:color="auto" w:fill="auto"/>
            <w:vAlign w:val="center"/>
          </w:tcPr>
          <w:p w14:paraId="0BF74ACC" w14:textId="77777777" w:rsidR="00767561" w:rsidRPr="006A37D4" w:rsidRDefault="00767561" w:rsidP="00E400D8">
            <w:pPr>
              <w:spacing w:line="240" w:lineRule="auto"/>
              <w:ind w:left="-66" w:right="-68"/>
              <w:rPr>
                <w:rFonts w:ascii="Arial" w:eastAsia="Arial" w:hAnsi="Arial" w:cs="Arial"/>
                <w:color w:val="000000"/>
                <w:sz w:val="16"/>
                <w:szCs w:val="16"/>
              </w:rPr>
            </w:pPr>
            <w:r w:rsidRPr="006A37D4">
              <w:rPr>
                <w:rFonts w:ascii="Arial" w:eastAsia="Arial" w:hAnsi="Arial" w:cs="Arial"/>
                <w:color w:val="000000"/>
                <w:sz w:val="16"/>
                <w:szCs w:val="16"/>
              </w:rPr>
              <w:t> SUSPENSIÓN</w:t>
            </w:r>
          </w:p>
        </w:tc>
        <w:tc>
          <w:tcPr>
            <w:tcW w:w="1134" w:type="dxa"/>
            <w:tcBorders>
              <w:top w:val="nil"/>
              <w:left w:val="nil"/>
              <w:bottom w:val="single" w:sz="4" w:space="0" w:color="000000"/>
              <w:right w:val="single" w:sz="4" w:space="0" w:color="000000"/>
            </w:tcBorders>
            <w:shd w:val="clear" w:color="auto" w:fill="auto"/>
            <w:vAlign w:val="center"/>
          </w:tcPr>
          <w:p w14:paraId="28FD245D" w14:textId="77777777" w:rsidR="00767561" w:rsidRPr="006A37D4" w:rsidRDefault="00767561" w:rsidP="00802F68">
            <w:pPr>
              <w:spacing w:line="240" w:lineRule="auto"/>
              <w:rPr>
                <w:rFonts w:ascii="Arial" w:eastAsia="Arial" w:hAnsi="Arial" w:cs="Arial"/>
                <w:color w:val="000000"/>
                <w:sz w:val="16"/>
                <w:szCs w:val="16"/>
              </w:rPr>
            </w:pPr>
          </w:p>
        </w:tc>
        <w:tc>
          <w:tcPr>
            <w:tcW w:w="1134" w:type="dxa"/>
            <w:tcBorders>
              <w:top w:val="nil"/>
              <w:left w:val="nil"/>
              <w:bottom w:val="single" w:sz="4" w:space="0" w:color="000000"/>
              <w:right w:val="single" w:sz="4" w:space="0" w:color="000000"/>
            </w:tcBorders>
            <w:shd w:val="clear" w:color="auto" w:fill="auto"/>
            <w:vAlign w:val="center"/>
          </w:tcPr>
          <w:p w14:paraId="1268DCBA" w14:textId="77777777" w:rsidR="00767561" w:rsidRPr="00DE5324" w:rsidRDefault="00767561" w:rsidP="00802F68">
            <w:pPr>
              <w:spacing w:line="240" w:lineRule="auto"/>
              <w:ind w:left="-69" w:right="-76"/>
              <w:rPr>
                <w:rFonts w:ascii="Arial" w:eastAsia="Arial" w:hAnsi="Arial" w:cs="Arial"/>
                <w:color w:val="000000"/>
                <w:sz w:val="16"/>
                <w:szCs w:val="16"/>
              </w:rPr>
            </w:pPr>
          </w:p>
        </w:tc>
      </w:tr>
      <w:tr w:rsidR="00767561" w:rsidRPr="009D3EFF" w14:paraId="4542607A" w14:textId="77777777" w:rsidTr="00D71B1E">
        <w:trPr>
          <w:trHeight w:val="1257"/>
        </w:trPr>
        <w:tc>
          <w:tcPr>
            <w:tcW w:w="398" w:type="dxa"/>
            <w:tcBorders>
              <w:top w:val="nil"/>
              <w:left w:val="single" w:sz="4" w:space="0" w:color="000000"/>
              <w:bottom w:val="single" w:sz="4" w:space="0" w:color="000000"/>
              <w:right w:val="single" w:sz="4" w:space="0" w:color="000000"/>
            </w:tcBorders>
            <w:shd w:val="clear" w:color="auto" w:fill="auto"/>
            <w:vAlign w:val="center"/>
          </w:tcPr>
          <w:p w14:paraId="04DCB8D1" w14:textId="77777777" w:rsidR="00767561" w:rsidRPr="006A37D4" w:rsidRDefault="00767561" w:rsidP="00767561">
            <w:pPr>
              <w:spacing w:line="240" w:lineRule="auto"/>
              <w:rPr>
                <w:rFonts w:ascii="Arial" w:eastAsia="Arial" w:hAnsi="Arial" w:cs="Arial"/>
                <w:b/>
                <w:color w:val="000000"/>
                <w:sz w:val="16"/>
                <w:szCs w:val="16"/>
              </w:rPr>
            </w:pPr>
            <w:r w:rsidRPr="006A37D4">
              <w:rPr>
                <w:rFonts w:ascii="Arial" w:eastAsia="Arial" w:hAnsi="Arial" w:cs="Arial"/>
                <w:b/>
                <w:color w:val="000000"/>
                <w:sz w:val="16"/>
                <w:szCs w:val="16"/>
              </w:rPr>
              <w:t>o</w:t>
            </w:r>
          </w:p>
        </w:tc>
        <w:tc>
          <w:tcPr>
            <w:tcW w:w="5272" w:type="dxa"/>
            <w:tcBorders>
              <w:top w:val="nil"/>
              <w:left w:val="nil"/>
              <w:bottom w:val="single" w:sz="4" w:space="0" w:color="000000"/>
              <w:right w:val="single" w:sz="4" w:space="0" w:color="000000"/>
            </w:tcBorders>
            <w:shd w:val="clear" w:color="auto" w:fill="auto"/>
            <w:vAlign w:val="center"/>
          </w:tcPr>
          <w:p w14:paraId="22AACD4B" w14:textId="77777777" w:rsidR="00767561" w:rsidRPr="006A37D4" w:rsidRDefault="00767561" w:rsidP="00802F68">
            <w:pPr>
              <w:spacing w:line="240" w:lineRule="auto"/>
              <w:jc w:val="both"/>
              <w:rPr>
                <w:rFonts w:ascii="Arial" w:eastAsia="Arial" w:hAnsi="Arial" w:cs="Arial"/>
                <w:sz w:val="16"/>
                <w:szCs w:val="16"/>
              </w:rPr>
            </w:pPr>
            <w:r w:rsidRPr="006A37D4">
              <w:rPr>
                <w:rFonts w:ascii="Arial" w:eastAsia="Arial" w:hAnsi="Arial" w:cs="Arial"/>
                <w:color w:val="000000"/>
                <w:sz w:val="16"/>
                <w:szCs w:val="16"/>
              </w:rPr>
              <w:t>Cuando se produjo un derrumbe parcial o total debido a la falta de precaución en la ejecución de la obra; cuando ésta no se realice en condiciones normales de trabajo, en lo que hace a la seguridad pública, o hacia terceros o sus bienes en propiedades colindantes, o la poca resistencia de muros, vigas, columnas o cualquier otro elemento estructural o mala calidad de los materiales empleados, aun cuando fueran suministrados por el propietario.</w:t>
            </w:r>
          </w:p>
        </w:tc>
        <w:tc>
          <w:tcPr>
            <w:tcW w:w="1134" w:type="dxa"/>
            <w:tcBorders>
              <w:top w:val="nil"/>
              <w:left w:val="nil"/>
              <w:bottom w:val="single" w:sz="4" w:space="0" w:color="000000"/>
              <w:right w:val="single" w:sz="4" w:space="0" w:color="000000"/>
            </w:tcBorders>
            <w:shd w:val="clear" w:color="auto" w:fill="auto"/>
            <w:vAlign w:val="center"/>
          </w:tcPr>
          <w:p w14:paraId="0D9285E6" w14:textId="77777777" w:rsidR="00D71B1E" w:rsidRPr="00D71B1E" w:rsidRDefault="00767561" w:rsidP="00D71B1E">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2000</w:t>
            </w:r>
          </w:p>
        </w:tc>
        <w:tc>
          <w:tcPr>
            <w:tcW w:w="1134" w:type="dxa"/>
            <w:tcBorders>
              <w:top w:val="nil"/>
              <w:left w:val="nil"/>
              <w:bottom w:val="single" w:sz="4" w:space="0" w:color="000000"/>
              <w:right w:val="single" w:sz="4" w:space="0" w:color="000000"/>
            </w:tcBorders>
            <w:shd w:val="clear" w:color="auto" w:fill="auto"/>
            <w:vAlign w:val="center"/>
          </w:tcPr>
          <w:p w14:paraId="49277F41" w14:textId="77777777" w:rsidR="00767561" w:rsidRPr="006A37D4" w:rsidRDefault="00767561" w:rsidP="00E400D8">
            <w:pPr>
              <w:spacing w:line="240" w:lineRule="auto"/>
              <w:ind w:left="-66" w:right="-68"/>
              <w:rPr>
                <w:rFonts w:ascii="Arial" w:eastAsia="Arial" w:hAnsi="Arial" w:cs="Arial"/>
                <w:color w:val="000000"/>
                <w:sz w:val="16"/>
                <w:szCs w:val="16"/>
              </w:rPr>
            </w:pPr>
            <w:r w:rsidRPr="006A37D4">
              <w:rPr>
                <w:rFonts w:ascii="Arial" w:eastAsia="Arial" w:hAnsi="Arial" w:cs="Arial"/>
                <w:color w:val="000000"/>
                <w:sz w:val="16"/>
                <w:szCs w:val="16"/>
              </w:rPr>
              <w:t>SUSPENSIÓN</w:t>
            </w:r>
          </w:p>
        </w:tc>
        <w:tc>
          <w:tcPr>
            <w:tcW w:w="1134" w:type="dxa"/>
            <w:tcBorders>
              <w:top w:val="nil"/>
              <w:left w:val="nil"/>
              <w:bottom w:val="single" w:sz="4" w:space="0" w:color="000000"/>
              <w:right w:val="single" w:sz="4" w:space="0" w:color="000000"/>
            </w:tcBorders>
            <w:shd w:val="clear" w:color="auto" w:fill="auto"/>
            <w:vAlign w:val="center"/>
          </w:tcPr>
          <w:p w14:paraId="0B49AB05" w14:textId="77777777" w:rsidR="00767561" w:rsidRPr="006A37D4" w:rsidRDefault="00767561" w:rsidP="00802F68">
            <w:pPr>
              <w:spacing w:line="240" w:lineRule="auto"/>
              <w:jc w:val="both"/>
              <w:rPr>
                <w:rFonts w:ascii="Arial" w:eastAsia="Arial" w:hAnsi="Arial" w:cs="Arial"/>
                <w:color w:val="000000"/>
                <w:sz w:val="16"/>
                <w:szCs w:val="16"/>
              </w:rPr>
            </w:pPr>
          </w:p>
        </w:tc>
        <w:tc>
          <w:tcPr>
            <w:tcW w:w="1134" w:type="dxa"/>
            <w:tcBorders>
              <w:top w:val="nil"/>
              <w:left w:val="nil"/>
              <w:bottom w:val="single" w:sz="4" w:space="0" w:color="000000"/>
              <w:right w:val="single" w:sz="4" w:space="0" w:color="000000"/>
            </w:tcBorders>
            <w:shd w:val="clear" w:color="auto" w:fill="auto"/>
            <w:vAlign w:val="center"/>
          </w:tcPr>
          <w:p w14:paraId="2432A075" w14:textId="77777777" w:rsidR="00767561" w:rsidRPr="00DE5324" w:rsidRDefault="00767561" w:rsidP="00802F68">
            <w:pPr>
              <w:spacing w:line="240" w:lineRule="auto"/>
              <w:ind w:left="-69" w:right="-76"/>
              <w:rPr>
                <w:rFonts w:ascii="Arial" w:eastAsia="Arial" w:hAnsi="Arial" w:cs="Arial"/>
                <w:color w:val="000000"/>
                <w:sz w:val="16"/>
                <w:szCs w:val="16"/>
              </w:rPr>
            </w:pPr>
          </w:p>
        </w:tc>
      </w:tr>
      <w:tr w:rsidR="00767561" w:rsidRPr="009D3EFF" w14:paraId="4AF67533" w14:textId="77777777" w:rsidTr="00D71B1E">
        <w:trPr>
          <w:trHeight w:val="383"/>
        </w:trPr>
        <w:tc>
          <w:tcPr>
            <w:tcW w:w="398" w:type="dxa"/>
            <w:tcBorders>
              <w:top w:val="nil"/>
              <w:left w:val="single" w:sz="4" w:space="0" w:color="000000"/>
              <w:bottom w:val="single" w:sz="4" w:space="0" w:color="000000"/>
              <w:right w:val="single" w:sz="4" w:space="0" w:color="000000"/>
            </w:tcBorders>
            <w:shd w:val="clear" w:color="auto" w:fill="auto"/>
            <w:vAlign w:val="center"/>
          </w:tcPr>
          <w:p w14:paraId="1E7BF619" w14:textId="77777777" w:rsidR="00767561" w:rsidRPr="006A37D4" w:rsidRDefault="00767561" w:rsidP="00767561">
            <w:pPr>
              <w:spacing w:line="240" w:lineRule="auto"/>
              <w:rPr>
                <w:rFonts w:ascii="Arial" w:eastAsia="Arial" w:hAnsi="Arial" w:cs="Arial"/>
                <w:b/>
                <w:color w:val="000000"/>
                <w:sz w:val="16"/>
                <w:szCs w:val="16"/>
              </w:rPr>
            </w:pPr>
            <w:r w:rsidRPr="006A37D4">
              <w:rPr>
                <w:rFonts w:ascii="Arial" w:eastAsia="Arial" w:hAnsi="Arial" w:cs="Arial"/>
                <w:b/>
                <w:color w:val="000000"/>
                <w:sz w:val="16"/>
                <w:szCs w:val="16"/>
              </w:rPr>
              <w:t>p</w:t>
            </w:r>
          </w:p>
        </w:tc>
        <w:tc>
          <w:tcPr>
            <w:tcW w:w="5272" w:type="dxa"/>
            <w:tcBorders>
              <w:top w:val="nil"/>
              <w:left w:val="nil"/>
              <w:bottom w:val="single" w:sz="4" w:space="0" w:color="000000"/>
              <w:right w:val="single" w:sz="4" w:space="0" w:color="000000"/>
            </w:tcBorders>
            <w:shd w:val="clear" w:color="auto" w:fill="auto"/>
            <w:vAlign w:val="center"/>
          </w:tcPr>
          <w:p w14:paraId="149CE564" w14:textId="77777777" w:rsidR="00767561" w:rsidRPr="006A37D4" w:rsidRDefault="00767561" w:rsidP="00802F68">
            <w:pPr>
              <w:spacing w:line="240" w:lineRule="auto"/>
              <w:jc w:val="both"/>
              <w:rPr>
                <w:rFonts w:ascii="Arial" w:eastAsia="Arial" w:hAnsi="Arial" w:cs="Arial"/>
                <w:color w:val="000000"/>
                <w:sz w:val="16"/>
                <w:szCs w:val="16"/>
              </w:rPr>
            </w:pPr>
            <w:r w:rsidRPr="006A37D4">
              <w:rPr>
                <w:rFonts w:ascii="Arial" w:eastAsia="Arial" w:hAnsi="Arial" w:cs="Arial"/>
                <w:color w:val="000000"/>
                <w:sz w:val="16"/>
                <w:szCs w:val="16"/>
              </w:rPr>
              <w:t>Por no acatar la orden impartida notificada por el Departamento Ejecutivo, Dirección y/o Jefatura de Departamento.</w:t>
            </w:r>
          </w:p>
        </w:tc>
        <w:tc>
          <w:tcPr>
            <w:tcW w:w="1134" w:type="dxa"/>
            <w:tcBorders>
              <w:top w:val="nil"/>
              <w:left w:val="nil"/>
              <w:bottom w:val="single" w:sz="4" w:space="0" w:color="000000"/>
              <w:right w:val="single" w:sz="4" w:space="0" w:color="000000"/>
            </w:tcBorders>
            <w:shd w:val="clear" w:color="auto" w:fill="auto"/>
            <w:vAlign w:val="center"/>
          </w:tcPr>
          <w:p w14:paraId="6218EBAB" w14:textId="77777777" w:rsidR="00767561" w:rsidRPr="006A37D4" w:rsidRDefault="00767561"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1000</w:t>
            </w:r>
          </w:p>
        </w:tc>
        <w:tc>
          <w:tcPr>
            <w:tcW w:w="1134" w:type="dxa"/>
            <w:tcBorders>
              <w:top w:val="nil"/>
              <w:left w:val="nil"/>
              <w:bottom w:val="single" w:sz="4" w:space="0" w:color="000000"/>
              <w:right w:val="single" w:sz="4" w:space="0" w:color="000000"/>
            </w:tcBorders>
            <w:shd w:val="clear" w:color="auto" w:fill="auto"/>
            <w:vAlign w:val="center"/>
          </w:tcPr>
          <w:p w14:paraId="7115DDC1" w14:textId="77777777" w:rsidR="00767561" w:rsidRPr="006A37D4" w:rsidRDefault="00767561"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2000</w:t>
            </w:r>
          </w:p>
        </w:tc>
        <w:tc>
          <w:tcPr>
            <w:tcW w:w="1134" w:type="dxa"/>
            <w:tcBorders>
              <w:top w:val="nil"/>
              <w:left w:val="nil"/>
              <w:bottom w:val="single" w:sz="4" w:space="0" w:color="000000"/>
              <w:right w:val="single" w:sz="4" w:space="0" w:color="000000"/>
            </w:tcBorders>
            <w:shd w:val="clear" w:color="auto" w:fill="auto"/>
            <w:vAlign w:val="center"/>
          </w:tcPr>
          <w:p w14:paraId="6EE91EC2" w14:textId="77777777" w:rsidR="00767561" w:rsidRPr="006A37D4" w:rsidRDefault="00767561" w:rsidP="00AB0045">
            <w:pPr>
              <w:spacing w:line="240" w:lineRule="auto"/>
              <w:ind w:left="-72" w:right="-72"/>
              <w:rPr>
                <w:rFonts w:ascii="Arial" w:eastAsia="Arial" w:hAnsi="Arial" w:cs="Arial"/>
                <w:color w:val="000000"/>
                <w:sz w:val="16"/>
                <w:szCs w:val="16"/>
              </w:rPr>
            </w:pPr>
            <w:r w:rsidRPr="006A37D4">
              <w:rPr>
                <w:rFonts w:ascii="Arial" w:eastAsia="Arial" w:hAnsi="Arial" w:cs="Arial"/>
                <w:color w:val="000000"/>
                <w:sz w:val="16"/>
                <w:szCs w:val="16"/>
              </w:rPr>
              <w:t>SUSPENSIÓN</w:t>
            </w:r>
          </w:p>
        </w:tc>
        <w:tc>
          <w:tcPr>
            <w:tcW w:w="1134" w:type="dxa"/>
            <w:tcBorders>
              <w:top w:val="nil"/>
              <w:left w:val="nil"/>
              <w:bottom w:val="single" w:sz="4" w:space="0" w:color="000000"/>
              <w:right w:val="single" w:sz="4" w:space="0" w:color="000000"/>
            </w:tcBorders>
            <w:shd w:val="clear" w:color="auto" w:fill="auto"/>
            <w:vAlign w:val="center"/>
          </w:tcPr>
          <w:p w14:paraId="004DFD2E" w14:textId="77777777" w:rsidR="00767561" w:rsidRPr="00DE5324" w:rsidRDefault="00767561" w:rsidP="00802F68">
            <w:pPr>
              <w:spacing w:line="240" w:lineRule="auto"/>
              <w:ind w:left="-69" w:right="-76"/>
              <w:rPr>
                <w:rFonts w:ascii="Arial" w:eastAsia="Arial" w:hAnsi="Arial" w:cs="Arial"/>
                <w:color w:val="000000"/>
                <w:sz w:val="16"/>
                <w:szCs w:val="16"/>
              </w:rPr>
            </w:pPr>
          </w:p>
        </w:tc>
      </w:tr>
      <w:tr w:rsidR="00767561" w:rsidRPr="009D3EFF" w14:paraId="438D8834" w14:textId="77777777" w:rsidTr="00CF112E">
        <w:trPr>
          <w:trHeight w:val="353"/>
        </w:trPr>
        <w:tc>
          <w:tcPr>
            <w:tcW w:w="398" w:type="dxa"/>
            <w:tcBorders>
              <w:top w:val="nil"/>
              <w:left w:val="single" w:sz="4" w:space="0" w:color="000000"/>
              <w:bottom w:val="single" w:sz="4" w:space="0" w:color="000000"/>
              <w:right w:val="single" w:sz="4" w:space="0" w:color="000000"/>
            </w:tcBorders>
            <w:shd w:val="clear" w:color="auto" w:fill="auto"/>
            <w:vAlign w:val="center"/>
          </w:tcPr>
          <w:p w14:paraId="6BFAF4CD" w14:textId="77777777" w:rsidR="00767561" w:rsidRPr="006A37D4" w:rsidRDefault="00767561" w:rsidP="00767561">
            <w:pPr>
              <w:spacing w:line="240" w:lineRule="auto"/>
              <w:rPr>
                <w:rFonts w:ascii="Arial" w:eastAsia="Arial" w:hAnsi="Arial" w:cs="Arial"/>
                <w:b/>
                <w:color w:val="000000"/>
                <w:sz w:val="16"/>
                <w:szCs w:val="16"/>
              </w:rPr>
            </w:pPr>
            <w:r w:rsidRPr="006A37D4">
              <w:rPr>
                <w:rFonts w:ascii="Arial" w:eastAsia="Arial" w:hAnsi="Arial" w:cs="Arial"/>
                <w:b/>
                <w:color w:val="000000"/>
                <w:sz w:val="16"/>
                <w:szCs w:val="16"/>
              </w:rPr>
              <w:t>q</w:t>
            </w:r>
          </w:p>
        </w:tc>
        <w:tc>
          <w:tcPr>
            <w:tcW w:w="5272" w:type="dxa"/>
            <w:tcBorders>
              <w:top w:val="nil"/>
              <w:left w:val="nil"/>
              <w:bottom w:val="single" w:sz="4" w:space="0" w:color="000000"/>
              <w:right w:val="single" w:sz="4" w:space="0" w:color="000000"/>
            </w:tcBorders>
            <w:shd w:val="clear" w:color="auto" w:fill="auto"/>
            <w:vAlign w:val="center"/>
          </w:tcPr>
          <w:p w14:paraId="158E4B72" w14:textId="77777777" w:rsidR="00767561" w:rsidRPr="006A37D4" w:rsidRDefault="00767561" w:rsidP="00802F68">
            <w:pPr>
              <w:spacing w:line="240" w:lineRule="auto"/>
              <w:jc w:val="both"/>
              <w:rPr>
                <w:rFonts w:ascii="Arial" w:eastAsia="Arial" w:hAnsi="Arial" w:cs="Arial"/>
                <w:color w:val="000000"/>
                <w:sz w:val="16"/>
                <w:szCs w:val="16"/>
              </w:rPr>
            </w:pPr>
            <w:r w:rsidRPr="006A37D4">
              <w:rPr>
                <w:rFonts w:ascii="Arial" w:eastAsia="Arial" w:hAnsi="Arial" w:cs="Arial"/>
                <w:color w:val="000000"/>
                <w:sz w:val="16"/>
                <w:szCs w:val="16"/>
              </w:rPr>
              <w:t>Por no cumplir la separación de colindancia.</w:t>
            </w:r>
          </w:p>
        </w:tc>
        <w:tc>
          <w:tcPr>
            <w:tcW w:w="1134" w:type="dxa"/>
            <w:tcBorders>
              <w:top w:val="nil"/>
              <w:left w:val="nil"/>
              <w:bottom w:val="single" w:sz="4" w:space="0" w:color="000000"/>
              <w:right w:val="single" w:sz="4" w:space="0" w:color="000000"/>
            </w:tcBorders>
            <w:shd w:val="clear" w:color="auto" w:fill="auto"/>
            <w:vAlign w:val="center"/>
          </w:tcPr>
          <w:p w14:paraId="0EF10858" w14:textId="77777777" w:rsidR="00767561" w:rsidRPr="006A37D4" w:rsidRDefault="00767561"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1000</w:t>
            </w:r>
          </w:p>
        </w:tc>
        <w:tc>
          <w:tcPr>
            <w:tcW w:w="1134" w:type="dxa"/>
            <w:tcBorders>
              <w:top w:val="nil"/>
              <w:left w:val="nil"/>
              <w:bottom w:val="single" w:sz="4" w:space="0" w:color="000000"/>
              <w:right w:val="single" w:sz="4" w:space="0" w:color="000000"/>
            </w:tcBorders>
            <w:shd w:val="clear" w:color="auto" w:fill="auto"/>
            <w:vAlign w:val="center"/>
          </w:tcPr>
          <w:p w14:paraId="4FD9C6B9" w14:textId="77777777" w:rsidR="00767561" w:rsidRPr="006A37D4" w:rsidRDefault="00767561"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2000</w:t>
            </w:r>
          </w:p>
        </w:tc>
        <w:tc>
          <w:tcPr>
            <w:tcW w:w="1134" w:type="dxa"/>
            <w:tcBorders>
              <w:top w:val="nil"/>
              <w:left w:val="nil"/>
              <w:bottom w:val="single" w:sz="4" w:space="0" w:color="000000"/>
              <w:right w:val="single" w:sz="4" w:space="0" w:color="000000"/>
            </w:tcBorders>
            <w:shd w:val="clear" w:color="auto" w:fill="auto"/>
            <w:vAlign w:val="center"/>
          </w:tcPr>
          <w:p w14:paraId="70A98E3B" w14:textId="77777777" w:rsidR="00767561" w:rsidRPr="006A37D4" w:rsidRDefault="00767561" w:rsidP="00AB0045">
            <w:pPr>
              <w:spacing w:line="240" w:lineRule="auto"/>
              <w:ind w:left="-72" w:right="-72"/>
              <w:rPr>
                <w:rFonts w:ascii="Arial" w:eastAsia="Arial" w:hAnsi="Arial" w:cs="Arial"/>
                <w:color w:val="000000"/>
                <w:sz w:val="16"/>
                <w:szCs w:val="16"/>
              </w:rPr>
            </w:pPr>
            <w:r w:rsidRPr="006A37D4">
              <w:rPr>
                <w:rFonts w:ascii="Arial" w:eastAsia="Arial" w:hAnsi="Arial" w:cs="Arial"/>
                <w:color w:val="000000"/>
                <w:sz w:val="16"/>
                <w:szCs w:val="16"/>
              </w:rPr>
              <w:t>SUSPENSIÓN</w:t>
            </w:r>
          </w:p>
        </w:tc>
        <w:tc>
          <w:tcPr>
            <w:tcW w:w="1134" w:type="dxa"/>
            <w:tcBorders>
              <w:top w:val="nil"/>
              <w:left w:val="nil"/>
              <w:bottom w:val="single" w:sz="4" w:space="0" w:color="000000"/>
              <w:right w:val="single" w:sz="4" w:space="0" w:color="000000"/>
            </w:tcBorders>
            <w:shd w:val="clear" w:color="auto" w:fill="auto"/>
            <w:vAlign w:val="center"/>
          </w:tcPr>
          <w:p w14:paraId="33C26445" w14:textId="77777777" w:rsidR="00767561" w:rsidRPr="00DE5324" w:rsidRDefault="00767561" w:rsidP="00802F68">
            <w:pPr>
              <w:spacing w:line="240" w:lineRule="auto"/>
              <w:ind w:left="-69" w:right="-76"/>
              <w:rPr>
                <w:rFonts w:ascii="Arial" w:eastAsia="Arial" w:hAnsi="Arial" w:cs="Arial"/>
                <w:color w:val="000000"/>
                <w:sz w:val="16"/>
                <w:szCs w:val="16"/>
              </w:rPr>
            </w:pPr>
          </w:p>
        </w:tc>
      </w:tr>
      <w:tr w:rsidR="006653B9" w:rsidRPr="009D3EFF" w14:paraId="4810D010" w14:textId="77777777" w:rsidTr="00D71B1E">
        <w:trPr>
          <w:trHeight w:val="423"/>
        </w:trPr>
        <w:tc>
          <w:tcPr>
            <w:tcW w:w="398" w:type="dxa"/>
            <w:tcBorders>
              <w:top w:val="nil"/>
              <w:left w:val="single" w:sz="4" w:space="0" w:color="000000"/>
              <w:bottom w:val="single" w:sz="4" w:space="0" w:color="000000"/>
              <w:right w:val="single" w:sz="4" w:space="0" w:color="000000"/>
            </w:tcBorders>
            <w:shd w:val="clear" w:color="auto" w:fill="auto"/>
            <w:vAlign w:val="center"/>
          </w:tcPr>
          <w:p w14:paraId="27AF0444" w14:textId="77777777" w:rsidR="006653B9" w:rsidRPr="006A37D4" w:rsidRDefault="006653B9" w:rsidP="006653B9">
            <w:pPr>
              <w:spacing w:line="240" w:lineRule="auto"/>
              <w:rPr>
                <w:rFonts w:ascii="Arial" w:eastAsia="Arial" w:hAnsi="Arial" w:cs="Arial"/>
                <w:b/>
                <w:color w:val="000000"/>
                <w:sz w:val="16"/>
                <w:szCs w:val="16"/>
              </w:rPr>
            </w:pPr>
            <w:r w:rsidRPr="006A37D4">
              <w:rPr>
                <w:rFonts w:ascii="Arial" w:eastAsia="Arial" w:hAnsi="Arial" w:cs="Arial"/>
                <w:b/>
                <w:color w:val="000000"/>
                <w:sz w:val="16"/>
                <w:szCs w:val="16"/>
              </w:rPr>
              <w:t>r</w:t>
            </w:r>
          </w:p>
        </w:tc>
        <w:tc>
          <w:tcPr>
            <w:tcW w:w="5272" w:type="dxa"/>
            <w:tcBorders>
              <w:top w:val="nil"/>
              <w:left w:val="nil"/>
              <w:bottom w:val="single" w:sz="4" w:space="0" w:color="000000"/>
              <w:right w:val="single" w:sz="4" w:space="0" w:color="000000"/>
            </w:tcBorders>
            <w:shd w:val="clear" w:color="auto" w:fill="auto"/>
            <w:vAlign w:val="center"/>
          </w:tcPr>
          <w:p w14:paraId="00436239" w14:textId="77777777" w:rsidR="006653B9" w:rsidRPr="006A37D4" w:rsidRDefault="006653B9" w:rsidP="00802F68">
            <w:pPr>
              <w:spacing w:line="240" w:lineRule="auto"/>
              <w:jc w:val="both"/>
              <w:rPr>
                <w:rFonts w:ascii="Arial" w:eastAsia="Arial" w:hAnsi="Arial" w:cs="Arial"/>
                <w:color w:val="000000"/>
                <w:sz w:val="16"/>
                <w:szCs w:val="16"/>
              </w:rPr>
            </w:pPr>
            <w:r w:rsidRPr="006A37D4">
              <w:rPr>
                <w:rFonts w:ascii="Arial" w:eastAsia="Arial" w:hAnsi="Arial" w:cs="Arial"/>
                <w:color w:val="000000"/>
                <w:sz w:val="16"/>
                <w:szCs w:val="16"/>
              </w:rPr>
              <w:t>Por no demoler cornisas y paramentos antirreglamentarios o que representen peligro a la seguridad pública.</w:t>
            </w:r>
          </w:p>
        </w:tc>
        <w:tc>
          <w:tcPr>
            <w:tcW w:w="1134" w:type="dxa"/>
            <w:tcBorders>
              <w:top w:val="nil"/>
              <w:left w:val="nil"/>
              <w:bottom w:val="single" w:sz="4" w:space="0" w:color="000000"/>
              <w:right w:val="single" w:sz="4" w:space="0" w:color="000000"/>
            </w:tcBorders>
            <w:shd w:val="clear" w:color="auto" w:fill="auto"/>
            <w:vAlign w:val="center"/>
          </w:tcPr>
          <w:p w14:paraId="341BDD0E" w14:textId="77777777" w:rsidR="006653B9" w:rsidRPr="006A37D4" w:rsidRDefault="006653B9"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1000</w:t>
            </w:r>
          </w:p>
        </w:tc>
        <w:tc>
          <w:tcPr>
            <w:tcW w:w="1134" w:type="dxa"/>
            <w:tcBorders>
              <w:top w:val="nil"/>
              <w:left w:val="nil"/>
              <w:bottom w:val="single" w:sz="4" w:space="0" w:color="000000"/>
              <w:right w:val="single" w:sz="4" w:space="0" w:color="000000"/>
            </w:tcBorders>
            <w:shd w:val="clear" w:color="auto" w:fill="auto"/>
            <w:vAlign w:val="center"/>
          </w:tcPr>
          <w:p w14:paraId="2BFC2C58" w14:textId="77777777" w:rsidR="006653B9" w:rsidRPr="006A37D4" w:rsidRDefault="006653B9" w:rsidP="00E400D8">
            <w:pPr>
              <w:spacing w:line="240" w:lineRule="auto"/>
              <w:ind w:right="-68"/>
              <w:rPr>
                <w:rFonts w:ascii="Arial" w:eastAsia="Arial" w:hAnsi="Arial" w:cs="Arial"/>
                <w:color w:val="000000"/>
                <w:sz w:val="16"/>
                <w:szCs w:val="16"/>
              </w:rPr>
            </w:pPr>
            <w:r w:rsidRPr="006A37D4">
              <w:rPr>
                <w:rFonts w:ascii="Arial" w:eastAsia="Arial" w:hAnsi="Arial" w:cs="Arial"/>
                <w:color w:val="000000"/>
                <w:sz w:val="16"/>
                <w:szCs w:val="16"/>
              </w:rPr>
              <w:t>SUSPENSIÓN</w:t>
            </w:r>
          </w:p>
        </w:tc>
        <w:tc>
          <w:tcPr>
            <w:tcW w:w="1134" w:type="dxa"/>
            <w:tcBorders>
              <w:top w:val="nil"/>
              <w:left w:val="nil"/>
              <w:bottom w:val="single" w:sz="4" w:space="0" w:color="000000"/>
              <w:right w:val="single" w:sz="4" w:space="0" w:color="000000"/>
            </w:tcBorders>
            <w:shd w:val="clear" w:color="auto" w:fill="auto"/>
            <w:vAlign w:val="center"/>
          </w:tcPr>
          <w:p w14:paraId="043DEE0F" w14:textId="77777777" w:rsidR="006653B9" w:rsidRPr="006A37D4" w:rsidRDefault="006653B9" w:rsidP="00AB0045">
            <w:pPr>
              <w:spacing w:line="240" w:lineRule="auto"/>
              <w:ind w:left="-72" w:right="-72"/>
              <w:rPr>
                <w:rFonts w:ascii="Arial" w:eastAsia="Arial" w:hAnsi="Arial" w:cs="Arial"/>
                <w:color w:val="000000"/>
                <w:sz w:val="16"/>
                <w:szCs w:val="16"/>
              </w:rPr>
            </w:pPr>
          </w:p>
        </w:tc>
        <w:tc>
          <w:tcPr>
            <w:tcW w:w="1134" w:type="dxa"/>
            <w:tcBorders>
              <w:top w:val="nil"/>
              <w:left w:val="nil"/>
              <w:bottom w:val="single" w:sz="4" w:space="0" w:color="000000"/>
              <w:right w:val="single" w:sz="4" w:space="0" w:color="000000"/>
            </w:tcBorders>
            <w:shd w:val="clear" w:color="auto" w:fill="auto"/>
            <w:vAlign w:val="center"/>
          </w:tcPr>
          <w:p w14:paraId="56E270DE" w14:textId="77777777" w:rsidR="006653B9" w:rsidRPr="00DE5324" w:rsidRDefault="006653B9" w:rsidP="00802F68">
            <w:pPr>
              <w:spacing w:line="240" w:lineRule="auto"/>
              <w:ind w:left="-69" w:right="-76"/>
              <w:rPr>
                <w:rFonts w:ascii="Arial" w:eastAsia="Arial" w:hAnsi="Arial" w:cs="Arial"/>
                <w:color w:val="000000"/>
                <w:sz w:val="16"/>
                <w:szCs w:val="16"/>
              </w:rPr>
            </w:pPr>
          </w:p>
        </w:tc>
      </w:tr>
      <w:tr w:rsidR="006653B9" w:rsidRPr="009D3EFF" w14:paraId="5ED2E031" w14:textId="77777777" w:rsidTr="00CF112E">
        <w:trPr>
          <w:trHeight w:val="352"/>
        </w:trPr>
        <w:tc>
          <w:tcPr>
            <w:tcW w:w="398" w:type="dxa"/>
            <w:tcBorders>
              <w:top w:val="nil"/>
              <w:left w:val="single" w:sz="4" w:space="0" w:color="000000"/>
              <w:bottom w:val="single" w:sz="4" w:space="0" w:color="000000"/>
              <w:right w:val="single" w:sz="4" w:space="0" w:color="000000"/>
            </w:tcBorders>
            <w:shd w:val="clear" w:color="auto" w:fill="auto"/>
            <w:vAlign w:val="center"/>
          </w:tcPr>
          <w:p w14:paraId="480AC05E" w14:textId="77777777" w:rsidR="006653B9" w:rsidRPr="006A37D4" w:rsidRDefault="006653B9" w:rsidP="006653B9">
            <w:pPr>
              <w:spacing w:line="240" w:lineRule="auto"/>
              <w:rPr>
                <w:rFonts w:ascii="Arial" w:eastAsia="Arial" w:hAnsi="Arial" w:cs="Arial"/>
                <w:b/>
                <w:color w:val="000000"/>
                <w:sz w:val="16"/>
                <w:szCs w:val="16"/>
              </w:rPr>
            </w:pPr>
            <w:r w:rsidRPr="006A37D4">
              <w:rPr>
                <w:rFonts w:ascii="Arial" w:eastAsia="Arial" w:hAnsi="Arial" w:cs="Arial"/>
                <w:b/>
                <w:color w:val="000000"/>
                <w:sz w:val="16"/>
                <w:szCs w:val="16"/>
              </w:rPr>
              <w:t>s</w:t>
            </w:r>
          </w:p>
        </w:tc>
        <w:tc>
          <w:tcPr>
            <w:tcW w:w="5272" w:type="dxa"/>
            <w:tcBorders>
              <w:top w:val="nil"/>
              <w:left w:val="nil"/>
              <w:bottom w:val="single" w:sz="4" w:space="0" w:color="000000"/>
              <w:right w:val="single" w:sz="4" w:space="0" w:color="000000"/>
            </w:tcBorders>
            <w:shd w:val="clear" w:color="auto" w:fill="auto"/>
            <w:vAlign w:val="center"/>
          </w:tcPr>
          <w:p w14:paraId="5F82A5B8" w14:textId="77777777" w:rsidR="006653B9" w:rsidRPr="006A37D4" w:rsidRDefault="006653B9" w:rsidP="00802F68">
            <w:pPr>
              <w:spacing w:line="240" w:lineRule="auto"/>
              <w:jc w:val="both"/>
              <w:rPr>
                <w:rFonts w:ascii="Arial" w:eastAsia="Arial" w:hAnsi="Arial" w:cs="Arial"/>
                <w:color w:val="000000"/>
                <w:sz w:val="16"/>
                <w:szCs w:val="16"/>
              </w:rPr>
            </w:pPr>
            <w:r w:rsidRPr="006A37D4">
              <w:rPr>
                <w:rFonts w:ascii="Arial" w:eastAsia="Arial" w:hAnsi="Arial" w:cs="Arial"/>
                <w:color w:val="000000"/>
                <w:sz w:val="16"/>
                <w:szCs w:val="16"/>
              </w:rPr>
              <w:t>Por falta de veredas reglamentarias.</w:t>
            </w:r>
          </w:p>
        </w:tc>
        <w:tc>
          <w:tcPr>
            <w:tcW w:w="1134" w:type="dxa"/>
            <w:tcBorders>
              <w:top w:val="nil"/>
              <w:left w:val="nil"/>
              <w:bottom w:val="single" w:sz="4" w:space="0" w:color="000000"/>
              <w:right w:val="single" w:sz="4" w:space="0" w:color="000000"/>
            </w:tcBorders>
            <w:shd w:val="clear" w:color="auto" w:fill="auto"/>
            <w:vAlign w:val="center"/>
          </w:tcPr>
          <w:p w14:paraId="321C804D" w14:textId="77777777" w:rsidR="006653B9" w:rsidRPr="006A37D4" w:rsidRDefault="006653B9"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1000</w:t>
            </w:r>
          </w:p>
        </w:tc>
        <w:tc>
          <w:tcPr>
            <w:tcW w:w="1134" w:type="dxa"/>
            <w:tcBorders>
              <w:top w:val="nil"/>
              <w:left w:val="nil"/>
              <w:bottom w:val="single" w:sz="4" w:space="0" w:color="000000"/>
              <w:right w:val="single" w:sz="4" w:space="0" w:color="000000"/>
            </w:tcBorders>
            <w:shd w:val="clear" w:color="auto" w:fill="auto"/>
            <w:vAlign w:val="center"/>
          </w:tcPr>
          <w:p w14:paraId="0A72D880" w14:textId="77777777" w:rsidR="006653B9" w:rsidRPr="006A37D4" w:rsidRDefault="006653B9"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2000</w:t>
            </w:r>
          </w:p>
        </w:tc>
        <w:tc>
          <w:tcPr>
            <w:tcW w:w="1134" w:type="dxa"/>
            <w:tcBorders>
              <w:top w:val="nil"/>
              <w:left w:val="nil"/>
              <w:bottom w:val="single" w:sz="4" w:space="0" w:color="000000"/>
              <w:right w:val="single" w:sz="4" w:space="0" w:color="000000"/>
            </w:tcBorders>
            <w:shd w:val="clear" w:color="auto" w:fill="auto"/>
            <w:vAlign w:val="center"/>
          </w:tcPr>
          <w:p w14:paraId="72E867C2" w14:textId="77777777" w:rsidR="006653B9" w:rsidRPr="006A37D4" w:rsidRDefault="006653B9" w:rsidP="00AB0045">
            <w:pPr>
              <w:spacing w:line="240" w:lineRule="auto"/>
              <w:ind w:left="-72" w:right="-72"/>
              <w:rPr>
                <w:rFonts w:ascii="Arial" w:eastAsia="Arial" w:hAnsi="Arial" w:cs="Arial"/>
                <w:color w:val="000000"/>
                <w:sz w:val="16"/>
                <w:szCs w:val="16"/>
              </w:rPr>
            </w:pPr>
            <w:r w:rsidRPr="006A37D4">
              <w:rPr>
                <w:rFonts w:ascii="Arial" w:eastAsia="Arial" w:hAnsi="Arial" w:cs="Arial"/>
                <w:color w:val="000000"/>
                <w:sz w:val="16"/>
                <w:szCs w:val="16"/>
              </w:rPr>
              <w:t>SUSPENSIÓN</w:t>
            </w:r>
          </w:p>
        </w:tc>
        <w:tc>
          <w:tcPr>
            <w:tcW w:w="1134" w:type="dxa"/>
            <w:tcBorders>
              <w:top w:val="nil"/>
              <w:left w:val="nil"/>
              <w:bottom w:val="single" w:sz="4" w:space="0" w:color="000000"/>
              <w:right w:val="single" w:sz="4" w:space="0" w:color="000000"/>
            </w:tcBorders>
            <w:shd w:val="clear" w:color="auto" w:fill="auto"/>
            <w:vAlign w:val="center"/>
          </w:tcPr>
          <w:p w14:paraId="58E185B2" w14:textId="77777777" w:rsidR="006653B9" w:rsidRPr="00DE5324" w:rsidRDefault="006653B9" w:rsidP="00802F68">
            <w:pPr>
              <w:spacing w:line="240" w:lineRule="auto"/>
              <w:ind w:left="-69" w:right="-76"/>
              <w:rPr>
                <w:rFonts w:ascii="Arial" w:eastAsia="Arial" w:hAnsi="Arial" w:cs="Arial"/>
                <w:color w:val="000000"/>
                <w:sz w:val="16"/>
                <w:szCs w:val="16"/>
              </w:rPr>
            </w:pPr>
          </w:p>
        </w:tc>
      </w:tr>
      <w:tr w:rsidR="006653B9" w:rsidRPr="009D3EFF" w14:paraId="1E570512" w14:textId="77777777" w:rsidTr="00D71B1E">
        <w:trPr>
          <w:trHeight w:val="297"/>
        </w:trPr>
        <w:tc>
          <w:tcPr>
            <w:tcW w:w="398" w:type="dxa"/>
            <w:tcBorders>
              <w:top w:val="nil"/>
              <w:left w:val="single" w:sz="4" w:space="0" w:color="000000"/>
              <w:bottom w:val="single" w:sz="4" w:space="0" w:color="000000"/>
              <w:right w:val="single" w:sz="4" w:space="0" w:color="000000"/>
            </w:tcBorders>
            <w:shd w:val="clear" w:color="auto" w:fill="auto"/>
            <w:vAlign w:val="center"/>
          </w:tcPr>
          <w:p w14:paraId="5AEFB288" w14:textId="77777777" w:rsidR="006653B9" w:rsidRPr="006A37D4" w:rsidRDefault="006653B9" w:rsidP="006653B9">
            <w:pPr>
              <w:spacing w:line="240" w:lineRule="auto"/>
              <w:rPr>
                <w:rFonts w:ascii="Arial" w:eastAsia="Arial" w:hAnsi="Arial" w:cs="Arial"/>
                <w:b/>
                <w:color w:val="000000"/>
                <w:sz w:val="16"/>
                <w:szCs w:val="16"/>
              </w:rPr>
            </w:pPr>
            <w:r w:rsidRPr="006A37D4">
              <w:rPr>
                <w:rFonts w:ascii="Arial" w:eastAsia="Arial" w:hAnsi="Arial" w:cs="Arial"/>
                <w:b/>
                <w:color w:val="000000"/>
                <w:sz w:val="16"/>
                <w:szCs w:val="16"/>
              </w:rPr>
              <w:t>t</w:t>
            </w:r>
          </w:p>
        </w:tc>
        <w:tc>
          <w:tcPr>
            <w:tcW w:w="5272" w:type="dxa"/>
            <w:tcBorders>
              <w:top w:val="nil"/>
              <w:left w:val="nil"/>
              <w:bottom w:val="single" w:sz="4" w:space="0" w:color="000000"/>
              <w:right w:val="single" w:sz="4" w:space="0" w:color="000000"/>
            </w:tcBorders>
            <w:shd w:val="clear" w:color="auto" w:fill="auto"/>
            <w:vAlign w:val="center"/>
          </w:tcPr>
          <w:p w14:paraId="38A0F97A" w14:textId="77777777" w:rsidR="006653B9" w:rsidRPr="006A37D4" w:rsidRDefault="006653B9" w:rsidP="00802F68">
            <w:pPr>
              <w:spacing w:line="240" w:lineRule="auto"/>
              <w:jc w:val="both"/>
              <w:rPr>
                <w:rFonts w:ascii="Arial" w:eastAsia="Arial" w:hAnsi="Arial" w:cs="Arial"/>
                <w:color w:val="000000"/>
                <w:sz w:val="16"/>
                <w:szCs w:val="16"/>
              </w:rPr>
            </w:pPr>
            <w:r w:rsidRPr="006A37D4">
              <w:rPr>
                <w:rFonts w:ascii="Arial" w:eastAsia="Arial" w:hAnsi="Arial" w:cs="Arial"/>
                <w:color w:val="000000"/>
                <w:sz w:val="16"/>
                <w:szCs w:val="16"/>
              </w:rPr>
              <w:t>Por falta de reparación de cierres, veredas y/o puentes.</w:t>
            </w:r>
          </w:p>
        </w:tc>
        <w:tc>
          <w:tcPr>
            <w:tcW w:w="1134" w:type="dxa"/>
            <w:tcBorders>
              <w:top w:val="nil"/>
              <w:left w:val="nil"/>
              <w:bottom w:val="single" w:sz="4" w:space="0" w:color="000000"/>
              <w:right w:val="single" w:sz="4" w:space="0" w:color="000000"/>
            </w:tcBorders>
            <w:shd w:val="clear" w:color="auto" w:fill="auto"/>
            <w:vAlign w:val="center"/>
          </w:tcPr>
          <w:p w14:paraId="128F90A5" w14:textId="77777777" w:rsidR="006653B9" w:rsidRPr="006A37D4" w:rsidRDefault="006653B9"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1000</w:t>
            </w:r>
          </w:p>
        </w:tc>
        <w:tc>
          <w:tcPr>
            <w:tcW w:w="1134" w:type="dxa"/>
            <w:tcBorders>
              <w:top w:val="nil"/>
              <w:left w:val="nil"/>
              <w:bottom w:val="single" w:sz="4" w:space="0" w:color="000000"/>
              <w:right w:val="single" w:sz="4" w:space="0" w:color="000000"/>
            </w:tcBorders>
            <w:shd w:val="clear" w:color="auto" w:fill="auto"/>
            <w:vAlign w:val="center"/>
          </w:tcPr>
          <w:p w14:paraId="28ACBCD2" w14:textId="77777777" w:rsidR="006653B9" w:rsidRPr="006A37D4" w:rsidRDefault="006653B9"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2000</w:t>
            </w:r>
          </w:p>
        </w:tc>
        <w:tc>
          <w:tcPr>
            <w:tcW w:w="1134" w:type="dxa"/>
            <w:tcBorders>
              <w:top w:val="nil"/>
              <w:left w:val="nil"/>
              <w:bottom w:val="single" w:sz="4" w:space="0" w:color="000000"/>
              <w:right w:val="single" w:sz="4" w:space="0" w:color="000000"/>
            </w:tcBorders>
            <w:shd w:val="clear" w:color="auto" w:fill="auto"/>
            <w:vAlign w:val="center"/>
          </w:tcPr>
          <w:p w14:paraId="05D48495" w14:textId="77777777" w:rsidR="006653B9" w:rsidRPr="006A37D4" w:rsidRDefault="006653B9" w:rsidP="00AB0045">
            <w:pPr>
              <w:spacing w:line="240" w:lineRule="auto"/>
              <w:ind w:left="-72" w:right="-72"/>
              <w:rPr>
                <w:rFonts w:ascii="Arial" w:eastAsia="Arial" w:hAnsi="Arial" w:cs="Arial"/>
                <w:color w:val="000000"/>
                <w:sz w:val="16"/>
                <w:szCs w:val="16"/>
              </w:rPr>
            </w:pPr>
            <w:r w:rsidRPr="006A37D4">
              <w:rPr>
                <w:rFonts w:ascii="Arial" w:eastAsia="Arial" w:hAnsi="Arial" w:cs="Arial"/>
                <w:color w:val="000000"/>
                <w:sz w:val="16"/>
                <w:szCs w:val="16"/>
              </w:rPr>
              <w:t>SUSPENSIÓN</w:t>
            </w:r>
          </w:p>
        </w:tc>
        <w:tc>
          <w:tcPr>
            <w:tcW w:w="1134" w:type="dxa"/>
            <w:tcBorders>
              <w:top w:val="nil"/>
              <w:left w:val="nil"/>
              <w:bottom w:val="single" w:sz="4" w:space="0" w:color="000000"/>
              <w:right w:val="single" w:sz="4" w:space="0" w:color="000000"/>
            </w:tcBorders>
            <w:shd w:val="clear" w:color="auto" w:fill="auto"/>
            <w:vAlign w:val="center"/>
          </w:tcPr>
          <w:p w14:paraId="44EEF5C3" w14:textId="77777777" w:rsidR="006653B9" w:rsidRPr="00DE5324" w:rsidRDefault="006653B9" w:rsidP="00802F68">
            <w:pPr>
              <w:spacing w:line="240" w:lineRule="auto"/>
              <w:ind w:left="-69" w:right="-76"/>
              <w:rPr>
                <w:rFonts w:ascii="Arial" w:eastAsia="Arial" w:hAnsi="Arial" w:cs="Arial"/>
                <w:color w:val="000000"/>
                <w:sz w:val="16"/>
                <w:szCs w:val="16"/>
              </w:rPr>
            </w:pPr>
          </w:p>
        </w:tc>
      </w:tr>
      <w:tr w:rsidR="006653B9" w:rsidRPr="009D3EFF" w14:paraId="3E39A48C" w14:textId="77777777" w:rsidTr="00D71B1E">
        <w:trPr>
          <w:trHeight w:val="303"/>
        </w:trPr>
        <w:tc>
          <w:tcPr>
            <w:tcW w:w="398" w:type="dxa"/>
            <w:tcBorders>
              <w:top w:val="nil"/>
              <w:left w:val="single" w:sz="4" w:space="0" w:color="000000"/>
              <w:bottom w:val="single" w:sz="4" w:space="0" w:color="000000"/>
              <w:right w:val="single" w:sz="4" w:space="0" w:color="000000"/>
            </w:tcBorders>
            <w:shd w:val="clear" w:color="auto" w:fill="auto"/>
            <w:vAlign w:val="center"/>
          </w:tcPr>
          <w:p w14:paraId="0B6A451B" w14:textId="77777777" w:rsidR="006653B9" w:rsidRPr="006A37D4" w:rsidRDefault="006653B9" w:rsidP="006653B9">
            <w:pPr>
              <w:spacing w:line="240" w:lineRule="auto"/>
              <w:rPr>
                <w:rFonts w:ascii="Arial" w:eastAsia="Arial" w:hAnsi="Arial" w:cs="Arial"/>
                <w:b/>
                <w:color w:val="000000"/>
                <w:sz w:val="16"/>
                <w:szCs w:val="16"/>
              </w:rPr>
            </w:pPr>
            <w:r w:rsidRPr="006A37D4">
              <w:rPr>
                <w:rFonts w:ascii="Arial" w:eastAsia="Arial" w:hAnsi="Arial" w:cs="Arial"/>
                <w:b/>
                <w:color w:val="000000"/>
                <w:sz w:val="16"/>
                <w:szCs w:val="16"/>
              </w:rPr>
              <w:t>u</w:t>
            </w:r>
          </w:p>
        </w:tc>
        <w:tc>
          <w:tcPr>
            <w:tcW w:w="5272" w:type="dxa"/>
            <w:tcBorders>
              <w:top w:val="nil"/>
              <w:left w:val="nil"/>
              <w:bottom w:val="single" w:sz="4" w:space="0" w:color="000000"/>
              <w:right w:val="single" w:sz="4" w:space="0" w:color="000000"/>
            </w:tcBorders>
            <w:shd w:val="clear" w:color="auto" w:fill="auto"/>
            <w:vAlign w:val="center"/>
          </w:tcPr>
          <w:p w14:paraId="06E9CDD1" w14:textId="77777777" w:rsidR="006653B9" w:rsidRPr="006A37D4" w:rsidRDefault="006653B9" w:rsidP="00802F68">
            <w:pPr>
              <w:spacing w:line="240" w:lineRule="auto"/>
              <w:jc w:val="both"/>
              <w:rPr>
                <w:rFonts w:ascii="Arial" w:eastAsia="Arial" w:hAnsi="Arial" w:cs="Arial"/>
                <w:color w:val="000000"/>
                <w:sz w:val="16"/>
                <w:szCs w:val="16"/>
              </w:rPr>
            </w:pPr>
            <w:r w:rsidRPr="006A37D4">
              <w:rPr>
                <w:rFonts w:ascii="Arial" w:eastAsia="Arial" w:hAnsi="Arial" w:cs="Arial"/>
                <w:color w:val="000000"/>
                <w:sz w:val="16"/>
                <w:szCs w:val="16"/>
              </w:rPr>
              <w:t>Por sobrepasar altura de basamento reglamentario, sin ajustarse a planos visados.</w:t>
            </w:r>
          </w:p>
        </w:tc>
        <w:tc>
          <w:tcPr>
            <w:tcW w:w="1134" w:type="dxa"/>
            <w:tcBorders>
              <w:top w:val="nil"/>
              <w:left w:val="nil"/>
              <w:bottom w:val="single" w:sz="4" w:space="0" w:color="000000"/>
              <w:right w:val="single" w:sz="4" w:space="0" w:color="000000"/>
            </w:tcBorders>
            <w:shd w:val="clear" w:color="auto" w:fill="auto"/>
            <w:vAlign w:val="center"/>
          </w:tcPr>
          <w:p w14:paraId="52897675" w14:textId="77777777" w:rsidR="006653B9" w:rsidRPr="006A37D4" w:rsidRDefault="006653B9"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1000</w:t>
            </w:r>
          </w:p>
        </w:tc>
        <w:tc>
          <w:tcPr>
            <w:tcW w:w="1134" w:type="dxa"/>
            <w:tcBorders>
              <w:top w:val="nil"/>
              <w:left w:val="nil"/>
              <w:bottom w:val="single" w:sz="4" w:space="0" w:color="000000"/>
              <w:right w:val="single" w:sz="4" w:space="0" w:color="000000"/>
            </w:tcBorders>
            <w:shd w:val="clear" w:color="auto" w:fill="auto"/>
            <w:vAlign w:val="center"/>
          </w:tcPr>
          <w:p w14:paraId="7E9254CB" w14:textId="77777777" w:rsidR="006653B9" w:rsidRPr="006A37D4" w:rsidRDefault="006653B9"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2000</w:t>
            </w:r>
          </w:p>
        </w:tc>
        <w:tc>
          <w:tcPr>
            <w:tcW w:w="1134" w:type="dxa"/>
            <w:tcBorders>
              <w:top w:val="nil"/>
              <w:left w:val="nil"/>
              <w:bottom w:val="single" w:sz="4" w:space="0" w:color="000000"/>
              <w:right w:val="single" w:sz="4" w:space="0" w:color="000000"/>
            </w:tcBorders>
            <w:shd w:val="clear" w:color="auto" w:fill="auto"/>
            <w:vAlign w:val="center"/>
          </w:tcPr>
          <w:p w14:paraId="4ECBFE56" w14:textId="77777777" w:rsidR="006653B9" w:rsidRPr="006A37D4" w:rsidRDefault="006653B9" w:rsidP="00AB0045">
            <w:pPr>
              <w:spacing w:line="240" w:lineRule="auto"/>
              <w:ind w:left="-72" w:right="-72"/>
              <w:rPr>
                <w:rFonts w:ascii="Arial" w:eastAsia="Arial" w:hAnsi="Arial" w:cs="Arial"/>
                <w:color w:val="000000"/>
                <w:sz w:val="16"/>
                <w:szCs w:val="16"/>
              </w:rPr>
            </w:pPr>
            <w:r w:rsidRPr="006A37D4">
              <w:rPr>
                <w:rFonts w:ascii="Arial" w:eastAsia="Arial" w:hAnsi="Arial" w:cs="Arial"/>
                <w:color w:val="000000"/>
                <w:sz w:val="16"/>
                <w:szCs w:val="16"/>
              </w:rPr>
              <w:t>MULTA Y SUSPENSION</w:t>
            </w:r>
          </w:p>
        </w:tc>
        <w:tc>
          <w:tcPr>
            <w:tcW w:w="1134" w:type="dxa"/>
            <w:tcBorders>
              <w:top w:val="nil"/>
              <w:left w:val="nil"/>
              <w:bottom w:val="single" w:sz="4" w:space="0" w:color="000000"/>
              <w:right w:val="single" w:sz="4" w:space="0" w:color="000000"/>
            </w:tcBorders>
            <w:shd w:val="clear" w:color="auto" w:fill="auto"/>
            <w:vAlign w:val="center"/>
          </w:tcPr>
          <w:p w14:paraId="02E8F633" w14:textId="77777777" w:rsidR="006653B9" w:rsidRPr="00DE5324" w:rsidRDefault="006653B9" w:rsidP="00802F68">
            <w:pPr>
              <w:spacing w:line="240" w:lineRule="auto"/>
              <w:ind w:left="-69" w:right="-76"/>
              <w:rPr>
                <w:rFonts w:ascii="Arial" w:eastAsia="Arial" w:hAnsi="Arial" w:cs="Arial"/>
                <w:color w:val="000000"/>
                <w:sz w:val="16"/>
                <w:szCs w:val="16"/>
              </w:rPr>
            </w:pPr>
          </w:p>
        </w:tc>
      </w:tr>
      <w:tr w:rsidR="006653B9" w:rsidRPr="009D3EFF" w14:paraId="6EB443AE" w14:textId="77777777" w:rsidTr="00D71B1E">
        <w:trPr>
          <w:trHeight w:val="441"/>
        </w:trPr>
        <w:tc>
          <w:tcPr>
            <w:tcW w:w="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A542C" w14:textId="77777777" w:rsidR="006653B9" w:rsidRPr="006A37D4" w:rsidRDefault="006653B9" w:rsidP="006653B9">
            <w:pPr>
              <w:spacing w:line="240" w:lineRule="auto"/>
              <w:rPr>
                <w:rFonts w:ascii="Arial" w:eastAsia="Arial" w:hAnsi="Arial" w:cs="Arial"/>
                <w:b/>
                <w:color w:val="000000"/>
                <w:sz w:val="16"/>
                <w:szCs w:val="16"/>
              </w:rPr>
            </w:pPr>
            <w:r w:rsidRPr="006A37D4">
              <w:rPr>
                <w:rFonts w:ascii="Arial" w:eastAsia="Arial" w:hAnsi="Arial" w:cs="Arial"/>
                <w:b/>
                <w:color w:val="000000"/>
                <w:sz w:val="16"/>
                <w:szCs w:val="16"/>
              </w:rPr>
              <w:t>v</w:t>
            </w:r>
          </w:p>
        </w:tc>
        <w:tc>
          <w:tcPr>
            <w:tcW w:w="5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BE723" w14:textId="77777777" w:rsidR="006653B9" w:rsidRPr="006A37D4" w:rsidRDefault="006653B9" w:rsidP="00802F68">
            <w:pPr>
              <w:spacing w:line="240" w:lineRule="auto"/>
              <w:jc w:val="both"/>
              <w:rPr>
                <w:rFonts w:ascii="Arial" w:eastAsia="Arial" w:hAnsi="Arial" w:cs="Arial"/>
                <w:color w:val="000000"/>
                <w:sz w:val="16"/>
                <w:szCs w:val="16"/>
              </w:rPr>
            </w:pPr>
            <w:r w:rsidRPr="006A37D4">
              <w:rPr>
                <w:rFonts w:ascii="Arial" w:eastAsia="Arial" w:hAnsi="Arial" w:cs="Arial"/>
                <w:color w:val="000000"/>
                <w:sz w:val="16"/>
                <w:szCs w:val="16"/>
              </w:rPr>
              <w:t>Por no cumplir con los retiros mínimos obligatorios, sin ajustarse a planos visados.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F0AAC" w14:textId="77777777" w:rsidR="006653B9" w:rsidRPr="006A37D4" w:rsidRDefault="006653B9"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943F9" w14:textId="77777777" w:rsidR="006653B9" w:rsidRPr="006A37D4" w:rsidRDefault="006653B9"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178FA" w14:textId="77777777" w:rsidR="006653B9" w:rsidRPr="006A37D4" w:rsidRDefault="006653B9" w:rsidP="00AB0045">
            <w:pPr>
              <w:spacing w:line="240" w:lineRule="auto"/>
              <w:ind w:left="-72" w:right="-72"/>
              <w:rPr>
                <w:rFonts w:ascii="Arial" w:eastAsia="Arial" w:hAnsi="Arial" w:cs="Arial"/>
                <w:color w:val="000000"/>
                <w:sz w:val="16"/>
                <w:szCs w:val="16"/>
              </w:rPr>
            </w:pPr>
            <w:r w:rsidRPr="006A37D4">
              <w:rPr>
                <w:rFonts w:ascii="Arial" w:eastAsia="Arial" w:hAnsi="Arial" w:cs="Arial"/>
                <w:color w:val="000000"/>
                <w:sz w:val="16"/>
                <w:szCs w:val="16"/>
              </w:rPr>
              <w:t>MULTA Y SUSPENSION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B00A2" w14:textId="77777777" w:rsidR="006653B9" w:rsidRPr="00DE5324" w:rsidRDefault="006653B9" w:rsidP="00802F68">
            <w:pPr>
              <w:spacing w:line="240" w:lineRule="auto"/>
              <w:ind w:left="-69" w:right="-76"/>
              <w:rPr>
                <w:rFonts w:ascii="Arial" w:eastAsia="Arial" w:hAnsi="Arial" w:cs="Arial"/>
                <w:color w:val="000000"/>
                <w:sz w:val="16"/>
                <w:szCs w:val="16"/>
              </w:rPr>
            </w:pPr>
          </w:p>
        </w:tc>
      </w:tr>
      <w:tr w:rsidR="006653B9" w:rsidRPr="009D3EFF" w14:paraId="6275B14E" w14:textId="77777777" w:rsidTr="00D71B1E">
        <w:trPr>
          <w:trHeight w:val="307"/>
        </w:trPr>
        <w:tc>
          <w:tcPr>
            <w:tcW w:w="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55BBB" w14:textId="77777777" w:rsidR="006653B9" w:rsidRPr="006A37D4" w:rsidRDefault="006653B9" w:rsidP="006653B9">
            <w:pPr>
              <w:spacing w:line="240" w:lineRule="auto"/>
              <w:rPr>
                <w:rFonts w:ascii="Arial" w:eastAsia="Arial" w:hAnsi="Arial" w:cs="Arial"/>
                <w:b/>
                <w:color w:val="000000"/>
                <w:sz w:val="16"/>
                <w:szCs w:val="16"/>
              </w:rPr>
            </w:pPr>
            <w:r w:rsidRPr="006A37D4">
              <w:rPr>
                <w:rFonts w:ascii="Arial" w:eastAsia="Arial" w:hAnsi="Arial" w:cs="Arial"/>
                <w:b/>
                <w:color w:val="000000"/>
                <w:sz w:val="16"/>
                <w:szCs w:val="16"/>
              </w:rPr>
              <w:t>w</w:t>
            </w:r>
          </w:p>
        </w:tc>
        <w:tc>
          <w:tcPr>
            <w:tcW w:w="5272" w:type="dxa"/>
            <w:tcBorders>
              <w:top w:val="single" w:sz="4" w:space="0" w:color="000000"/>
              <w:left w:val="nil"/>
              <w:bottom w:val="single" w:sz="4" w:space="0" w:color="000000"/>
              <w:right w:val="single" w:sz="4" w:space="0" w:color="000000"/>
            </w:tcBorders>
            <w:shd w:val="clear" w:color="auto" w:fill="auto"/>
            <w:vAlign w:val="center"/>
          </w:tcPr>
          <w:p w14:paraId="40ECCF9A" w14:textId="77777777" w:rsidR="006653B9" w:rsidRPr="006A37D4" w:rsidRDefault="006653B9" w:rsidP="00802F68">
            <w:pPr>
              <w:spacing w:line="240" w:lineRule="auto"/>
              <w:jc w:val="both"/>
              <w:rPr>
                <w:rFonts w:ascii="Arial" w:eastAsia="Arial" w:hAnsi="Arial" w:cs="Arial"/>
                <w:color w:val="000000"/>
                <w:sz w:val="16"/>
                <w:szCs w:val="16"/>
              </w:rPr>
            </w:pPr>
            <w:r w:rsidRPr="006A37D4">
              <w:rPr>
                <w:rFonts w:ascii="Arial" w:eastAsia="Arial" w:hAnsi="Arial" w:cs="Arial"/>
                <w:color w:val="000000"/>
                <w:sz w:val="16"/>
                <w:szCs w:val="16"/>
              </w:rPr>
              <w:t>Por falta de cumplimiento a las prevenciones contra incendios, sin ajustarse a planos visados.</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57E52966" w14:textId="77777777" w:rsidR="006653B9" w:rsidRPr="006A37D4" w:rsidRDefault="006653B9"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1000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0D7221D3" w14:textId="77777777" w:rsidR="006653B9" w:rsidRPr="006A37D4" w:rsidRDefault="006653B9"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  MULTA Y CLAUSURA</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6E88411D" w14:textId="77777777" w:rsidR="006653B9" w:rsidRPr="006A37D4" w:rsidRDefault="006653B9" w:rsidP="00AB0045">
            <w:pPr>
              <w:spacing w:line="240" w:lineRule="auto"/>
              <w:ind w:left="-72" w:right="-72"/>
              <w:rPr>
                <w:rFonts w:ascii="Arial" w:eastAsia="Arial" w:hAnsi="Arial" w:cs="Arial"/>
                <w:color w:val="000000"/>
                <w:sz w:val="16"/>
                <w:szCs w:val="16"/>
              </w:rPr>
            </w:pPr>
            <w:r w:rsidRPr="006A37D4">
              <w:rPr>
                <w:rFonts w:ascii="Arial" w:eastAsia="Arial" w:hAnsi="Arial" w:cs="Arial"/>
                <w:color w:val="000000"/>
                <w:sz w:val="16"/>
                <w:szCs w:val="16"/>
              </w:rPr>
              <w:t> </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C36EED7" w14:textId="77777777" w:rsidR="006653B9" w:rsidRPr="00DE5324" w:rsidRDefault="006653B9" w:rsidP="00802F68">
            <w:pPr>
              <w:spacing w:line="240" w:lineRule="auto"/>
              <w:ind w:left="-69" w:right="-76"/>
              <w:rPr>
                <w:rFonts w:ascii="Arial" w:eastAsia="Arial" w:hAnsi="Arial" w:cs="Arial"/>
                <w:color w:val="000000"/>
                <w:sz w:val="16"/>
                <w:szCs w:val="16"/>
              </w:rPr>
            </w:pPr>
          </w:p>
        </w:tc>
      </w:tr>
      <w:tr w:rsidR="006653B9" w:rsidRPr="009D3EFF" w14:paraId="6DA0870B" w14:textId="77777777" w:rsidTr="00D71B1E">
        <w:trPr>
          <w:trHeight w:val="357"/>
        </w:trPr>
        <w:tc>
          <w:tcPr>
            <w:tcW w:w="398" w:type="dxa"/>
            <w:tcBorders>
              <w:top w:val="nil"/>
              <w:left w:val="single" w:sz="4" w:space="0" w:color="000000"/>
              <w:bottom w:val="single" w:sz="4" w:space="0" w:color="000000"/>
              <w:right w:val="single" w:sz="4" w:space="0" w:color="000000"/>
            </w:tcBorders>
            <w:shd w:val="clear" w:color="auto" w:fill="auto"/>
            <w:vAlign w:val="center"/>
          </w:tcPr>
          <w:p w14:paraId="581FD946" w14:textId="77777777" w:rsidR="006653B9" w:rsidRPr="006A37D4" w:rsidRDefault="006653B9" w:rsidP="006653B9">
            <w:pPr>
              <w:spacing w:line="240" w:lineRule="auto"/>
              <w:rPr>
                <w:rFonts w:ascii="Arial" w:eastAsia="Arial" w:hAnsi="Arial" w:cs="Arial"/>
                <w:b/>
                <w:color w:val="000000"/>
                <w:sz w:val="16"/>
                <w:szCs w:val="16"/>
              </w:rPr>
            </w:pPr>
            <w:r w:rsidRPr="006A37D4">
              <w:rPr>
                <w:rFonts w:ascii="Arial" w:eastAsia="Arial" w:hAnsi="Arial" w:cs="Arial"/>
                <w:b/>
                <w:color w:val="000000"/>
                <w:sz w:val="16"/>
                <w:szCs w:val="16"/>
              </w:rPr>
              <w:t>x</w:t>
            </w:r>
          </w:p>
        </w:tc>
        <w:tc>
          <w:tcPr>
            <w:tcW w:w="5272" w:type="dxa"/>
            <w:tcBorders>
              <w:top w:val="nil"/>
              <w:left w:val="nil"/>
              <w:bottom w:val="single" w:sz="4" w:space="0" w:color="000000"/>
              <w:right w:val="single" w:sz="4" w:space="0" w:color="000000"/>
            </w:tcBorders>
            <w:shd w:val="clear" w:color="auto" w:fill="auto"/>
            <w:vAlign w:val="center"/>
          </w:tcPr>
          <w:p w14:paraId="58DF2766" w14:textId="77777777" w:rsidR="006653B9" w:rsidRPr="006A37D4" w:rsidRDefault="006653B9" w:rsidP="00802F68">
            <w:pPr>
              <w:spacing w:line="240" w:lineRule="auto"/>
              <w:jc w:val="both"/>
              <w:rPr>
                <w:rFonts w:ascii="Arial" w:eastAsia="Arial" w:hAnsi="Arial" w:cs="Arial"/>
                <w:color w:val="000000"/>
                <w:sz w:val="16"/>
                <w:szCs w:val="16"/>
              </w:rPr>
            </w:pPr>
            <w:r w:rsidRPr="006A37D4">
              <w:rPr>
                <w:rFonts w:ascii="Arial" w:eastAsia="Arial" w:hAnsi="Arial" w:cs="Arial"/>
                <w:color w:val="000000"/>
                <w:sz w:val="16"/>
                <w:szCs w:val="16"/>
              </w:rPr>
              <w:t>Por utilización de cocheras obligatorias con otros usos.</w:t>
            </w:r>
          </w:p>
        </w:tc>
        <w:tc>
          <w:tcPr>
            <w:tcW w:w="1134" w:type="dxa"/>
            <w:tcBorders>
              <w:top w:val="nil"/>
              <w:left w:val="nil"/>
              <w:bottom w:val="single" w:sz="4" w:space="0" w:color="000000"/>
              <w:right w:val="single" w:sz="4" w:space="0" w:color="000000"/>
            </w:tcBorders>
            <w:shd w:val="clear" w:color="auto" w:fill="auto"/>
            <w:vAlign w:val="center"/>
          </w:tcPr>
          <w:p w14:paraId="03F74D26" w14:textId="77777777" w:rsidR="006653B9" w:rsidRPr="006A37D4" w:rsidRDefault="006653B9"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2000</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41575D28" w14:textId="77777777" w:rsidR="006653B9" w:rsidRPr="006A37D4" w:rsidRDefault="006653B9" w:rsidP="00AB0045">
            <w:pPr>
              <w:spacing w:line="240" w:lineRule="auto"/>
              <w:ind w:left="-72" w:right="-72"/>
              <w:rPr>
                <w:rFonts w:ascii="Arial" w:eastAsia="Arial" w:hAnsi="Arial" w:cs="Arial"/>
                <w:color w:val="000000"/>
                <w:sz w:val="16"/>
                <w:szCs w:val="16"/>
              </w:rPr>
            </w:pPr>
            <w:r w:rsidRPr="006A37D4">
              <w:rPr>
                <w:rFonts w:ascii="Arial" w:eastAsia="Arial" w:hAnsi="Arial" w:cs="Arial"/>
                <w:color w:val="000000"/>
                <w:sz w:val="16"/>
                <w:szCs w:val="16"/>
              </w:rPr>
              <w:t>POR UNIDAD CAMBIADA DE USO 2000 UT</w:t>
            </w:r>
          </w:p>
        </w:tc>
        <w:tc>
          <w:tcPr>
            <w:tcW w:w="1134" w:type="dxa"/>
            <w:tcBorders>
              <w:top w:val="nil"/>
              <w:left w:val="nil"/>
              <w:bottom w:val="single" w:sz="4" w:space="0" w:color="000000"/>
              <w:right w:val="single" w:sz="4" w:space="0" w:color="000000"/>
            </w:tcBorders>
            <w:shd w:val="clear" w:color="auto" w:fill="auto"/>
            <w:vAlign w:val="center"/>
          </w:tcPr>
          <w:p w14:paraId="4F9DA3C4" w14:textId="77777777" w:rsidR="006653B9" w:rsidRPr="00DE5324" w:rsidRDefault="006653B9" w:rsidP="00802F68">
            <w:pPr>
              <w:spacing w:line="240" w:lineRule="auto"/>
              <w:ind w:left="-69" w:right="-76"/>
              <w:rPr>
                <w:rFonts w:ascii="Arial" w:eastAsia="Arial" w:hAnsi="Arial" w:cs="Arial"/>
                <w:color w:val="000000"/>
                <w:sz w:val="16"/>
                <w:szCs w:val="16"/>
              </w:rPr>
            </w:pPr>
            <w:r w:rsidRPr="00DE5324">
              <w:rPr>
                <w:rFonts w:ascii="Arial" w:eastAsia="Arial" w:hAnsi="Arial" w:cs="Arial"/>
                <w:color w:val="000000"/>
                <w:sz w:val="16"/>
                <w:szCs w:val="16"/>
              </w:rPr>
              <w:t>SUSPENSIÓN</w:t>
            </w:r>
          </w:p>
        </w:tc>
      </w:tr>
      <w:tr w:rsidR="006653B9" w:rsidRPr="009D3EFF" w14:paraId="6F5F65AE" w14:textId="77777777" w:rsidTr="00CF112E">
        <w:trPr>
          <w:trHeight w:val="314"/>
        </w:trPr>
        <w:tc>
          <w:tcPr>
            <w:tcW w:w="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99FF7" w14:textId="77777777" w:rsidR="006653B9" w:rsidRPr="006A37D4" w:rsidRDefault="006653B9" w:rsidP="006653B9">
            <w:pPr>
              <w:spacing w:line="240" w:lineRule="auto"/>
              <w:rPr>
                <w:rFonts w:ascii="Arial" w:eastAsia="Arial" w:hAnsi="Arial" w:cs="Arial"/>
                <w:b/>
                <w:color w:val="000000"/>
                <w:sz w:val="16"/>
                <w:szCs w:val="16"/>
              </w:rPr>
            </w:pPr>
            <w:r w:rsidRPr="006A37D4">
              <w:rPr>
                <w:rFonts w:ascii="Arial" w:eastAsia="Arial" w:hAnsi="Arial" w:cs="Arial"/>
                <w:b/>
                <w:color w:val="000000"/>
                <w:sz w:val="16"/>
                <w:szCs w:val="16"/>
              </w:rPr>
              <w:t>y</w:t>
            </w:r>
          </w:p>
        </w:tc>
        <w:tc>
          <w:tcPr>
            <w:tcW w:w="5272" w:type="dxa"/>
            <w:tcBorders>
              <w:top w:val="single" w:sz="4" w:space="0" w:color="000000"/>
              <w:left w:val="nil"/>
              <w:bottom w:val="single" w:sz="4" w:space="0" w:color="000000"/>
              <w:right w:val="single" w:sz="4" w:space="0" w:color="000000"/>
            </w:tcBorders>
            <w:shd w:val="clear" w:color="auto" w:fill="auto"/>
            <w:vAlign w:val="center"/>
          </w:tcPr>
          <w:p w14:paraId="692AA104" w14:textId="77777777" w:rsidR="006653B9" w:rsidRPr="006A37D4" w:rsidRDefault="006653B9" w:rsidP="00802F68">
            <w:pPr>
              <w:spacing w:line="240" w:lineRule="auto"/>
              <w:jc w:val="both"/>
              <w:rPr>
                <w:rFonts w:ascii="Arial" w:eastAsia="Arial" w:hAnsi="Arial" w:cs="Arial"/>
                <w:color w:val="000000"/>
                <w:sz w:val="16"/>
                <w:szCs w:val="16"/>
              </w:rPr>
            </w:pPr>
            <w:r w:rsidRPr="006A37D4">
              <w:rPr>
                <w:rFonts w:ascii="Arial" w:eastAsia="Arial" w:hAnsi="Arial" w:cs="Arial"/>
                <w:color w:val="000000"/>
                <w:sz w:val="16"/>
                <w:szCs w:val="16"/>
              </w:rPr>
              <w:t>Por usos diferentes de locales a los declarados en planos.</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37011F0" w14:textId="77777777" w:rsidR="006653B9" w:rsidRPr="006A37D4" w:rsidRDefault="006653B9"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1000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1D6CE4DA" w14:textId="77777777" w:rsidR="006653B9" w:rsidRPr="006A37D4" w:rsidRDefault="006653B9" w:rsidP="00465348">
            <w:pPr>
              <w:spacing w:line="240" w:lineRule="auto"/>
              <w:ind w:left="-66" w:right="-68"/>
              <w:rPr>
                <w:rFonts w:ascii="Arial" w:eastAsia="Arial" w:hAnsi="Arial" w:cs="Arial"/>
                <w:color w:val="000000"/>
                <w:sz w:val="16"/>
                <w:szCs w:val="16"/>
              </w:rPr>
            </w:pPr>
            <w:r w:rsidRPr="006A37D4">
              <w:rPr>
                <w:rFonts w:ascii="Arial" w:eastAsia="Arial" w:hAnsi="Arial" w:cs="Arial"/>
                <w:color w:val="000000"/>
                <w:sz w:val="16"/>
                <w:szCs w:val="16"/>
              </w:rPr>
              <w:t> SUSPENSIÓN</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5944FAA" w14:textId="77777777" w:rsidR="006653B9" w:rsidRPr="006A37D4" w:rsidRDefault="006653B9" w:rsidP="00AB0045">
            <w:pPr>
              <w:spacing w:line="240" w:lineRule="auto"/>
              <w:ind w:left="-72" w:right="-72"/>
              <w:rPr>
                <w:rFonts w:ascii="Arial" w:eastAsia="Arial" w:hAnsi="Arial" w:cs="Arial"/>
                <w:color w:val="000000"/>
                <w:sz w:val="16"/>
                <w:szCs w:val="16"/>
              </w:rPr>
            </w:pPr>
            <w:r w:rsidRPr="006A37D4">
              <w:rPr>
                <w:rFonts w:ascii="Arial" w:eastAsia="Arial" w:hAnsi="Arial" w:cs="Arial"/>
                <w:color w:val="000000"/>
                <w:sz w:val="16"/>
                <w:szCs w:val="16"/>
              </w:rPr>
              <w:t> </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55C1301B" w14:textId="77777777" w:rsidR="006653B9" w:rsidRPr="00DE5324" w:rsidRDefault="006653B9" w:rsidP="00802F68">
            <w:pPr>
              <w:spacing w:line="240" w:lineRule="auto"/>
              <w:ind w:left="-69" w:right="-76"/>
              <w:rPr>
                <w:rFonts w:ascii="Arial" w:eastAsia="Arial" w:hAnsi="Arial" w:cs="Arial"/>
                <w:color w:val="000000"/>
                <w:sz w:val="16"/>
                <w:szCs w:val="16"/>
              </w:rPr>
            </w:pPr>
          </w:p>
        </w:tc>
      </w:tr>
      <w:tr w:rsidR="006653B9" w:rsidRPr="009D3EFF" w14:paraId="16E39BFA" w14:textId="77777777" w:rsidTr="006A311B">
        <w:trPr>
          <w:trHeight w:val="435"/>
        </w:trPr>
        <w:tc>
          <w:tcPr>
            <w:tcW w:w="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CB74D" w14:textId="77777777" w:rsidR="006653B9" w:rsidRPr="006A37D4" w:rsidRDefault="006653B9" w:rsidP="006653B9">
            <w:pPr>
              <w:spacing w:line="240" w:lineRule="auto"/>
              <w:rPr>
                <w:rFonts w:ascii="Arial" w:eastAsia="Arial" w:hAnsi="Arial" w:cs="Arial"/>
                <w:b/>
                <w:color w:val="000000"/>
                <w:sz w:val="16"/>
                <w:szCs w:val="16"/>
              </w:rPr>
            </w:pPr>
            <w:r w:rsidRPr="006A37D4">
              <w:rPr>
                <w:rFonts w:ascii="Arial" w:eastAsia="Arial" w:hAnsi="Arial" w:cs="Arial"/>
                <w:b/>
                <w:color w:val="000000"/>
                <w:sz w:val="16"/>
                <w:szCs w:val="16"/>
              </w:rPr>
              <w:t>z</w:t>
            </w:r>
          </w:p>
        </w:tc>
        <w:tc>
          <w:tcPr>
            <w:tcW w:w="5272" w:type="dxa"/>
            <w:tcBorders>
              <w:top w:val="single" w:sz="4" w:space="0" w:color="000000"/>
              <w:left w:val="nil"/>
              <w:bottom w:val="single" w:sz="4" w:space="0" w:color="000000"/>
              <w:right w:val="single" w:sz="4" w:space="0" w:color="000000"/>
            </w:tcBorders>
            <w:shd w:val="clear" w:color="auto" w:fill="auto"/>
            <w:vAlign w:val="center"/>
          </w:tcPr>
          <w:p w14:paraId="7DA0DECF" w14:textId="77777777" w:rsidR="006653B9" w:rsidRPr="006A37D4" w:rsidRDefault="006653B9" w:rsidP="00802F68">
            <w:pPr>
              <w:spacing w:line="240" w:lineRule="auto"/>
              <w:jc w:val="both"/>
              <w:rPr>
                <w:rFonts w:ascii="Arial" w:eastAsia="Arial" w:hAnsi="Arial" w:cs="Arial"/>
                <w:color w:val="000000"/>
                <w:sz w:val="16"/>
                <w:szCs w:val="16"/>
              </w:rPr>
            </w:pPr>
            <w:r w:rsidRPr="006A37D4">
              <w:rPr>
                <w:rFonts w:ascii="Arial" w:eastAsia="Arial" w:hAnsi="Arial" w:cs="Arial"/>
                <w:color w:val="000000"/>
                <w:sz w:val="16"/>
                <w:szCs w:val="16"/>
              </w:rPr>
              <w:t xml:space="preserve">Por inicio de obras de urbanización o </w:t>
            </w:r>
            <w:proofErr w:type="spellStart"/>
            <w:r w:rsidRPr="006A37D4">
              <w:rPr>
                <w:rFonts w:ascii="Arial" w:eastAsia="Arial" w:hAnsi="Arial" w:cs="Arial"/>
                <w:color w:val="000000"/>
                <w:sz w:val="16"/>
                <w:szCs w:val="16"/>
              </w:rPr>
              <w:t>parcelamiento</w:t>
            </w:r>
            <w:proofErr w:type="spellEnd"/>
            <w:r w:rsidRPr="006A37D4">
              <w:rPr>
                <w:rFonts w:ascii="Arial" w:eastAsia="Arial" w:hAnsi="Arial" w:cs="Arial"/>
                <w:color w:val="000000"/>
                <w:sz w:val="16"/>
                <w:szCs w:val="16"/>
              </w:rPr>
              <w:t xml:space="preserve"> sin permiso de obra, hasta 5000 m2</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1F90A33D" w14:textId="77777777" w:rsidR="006653B9" w:rsidRPr="006A37D4" w:rsidRDefault="006653B9"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5000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0AD30E57" w14:textId="77777777" w:rsidR="006653B9" w:rsidRPr="006A37D4" w:rsidRDefault="006653B9"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10000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5DD9D567" w14:textId="77777777" w:rsidR="006653B9" w:rsidRPr="006A37D4" w:rsidRDefault="006653B9" w:rsidP="00AB0045">
            <w:pPr>
              <w:spacing w:line="240" w:lineRule="auto"/>
              <w:ind w:left="-72" w:right="-72"/>
              <w:rPr>
                <w:rFonts w:ascii="Arial" w:eastAsia="Arial" w:hAnsi="Arial" w:cs="Arial"/>
                <w:color w:val="000000"/>
                <w:sz w:val="16"/>
                <w:szCs w:val="16"/>
              </w:rPr>
            </w:pPr>
            <w:r w:rsidRPr="006A37D4">
              <w:rPr>
                <w:rFonts w:ascii="Arial" w:eastAsia="Arial" w:hAnsi="Arial" w:cs="Arial"/>
                <w:color w:val="000000"/>
                <w:sz w:val="16"/>
                <w:szCs w:val="16"/>
              </w:rPr>
              <w:t>30000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08DCBA4C" w14:textId="77777777" w:rsidR="006653B9" w:rsidRPr="00DE5324" w:rsidRDefault="006653B9" w:rsidP="00802F68">
            <w:pPr>
              <w:spacing w:line="240" w:lineRule="auto"/>
              <w:ind w:left="-69" w:right="-76"/>
              <w:rPr>
                <w:rFonts w:ascii="Arial" w:eastAsia="Arial" w:hAnsi="Arial" w:cs="Arial"/>
                <w:color w:val="000000"/>
                <w:sz w:val="16"/>
                <w:szCs w:val="16"/>
              </w:rPr>
            </w:pPr>
            <w:r w:rsidRPr="00DE5324">
              <w:rPr>
                <w:rFonts w:ascii="Arial" w:eastAsia="Arial" w:hAnsi="Arial" w:cs="Arial"/>
                <w:color w:val="000000"/>
                <w:sz w:val="16"/>
                <w:szCs w:val="16"/>
              </w:rPr>
              <w:t>SUSPENSIÓN</w:t>
            </w:r>
          </w:p>
        </w:tc>
      </w:tr>
      <w:tr w:rsidR="006653B9" w:rsidRPr="009D3EFF" w14:paraId="3D13A0AB" w14:textId="77777777" w:rsidTr="006A311B">
        <w:trPr>
          <w:trHeight w:val="435"/>
        </w:trPr>
        <w:tc>
          <w:tcPr>
            <w:tcW w:w="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3794C" w14:textId="77777777" w:rsidR="006653B9" w:rsidRPr="006A37D4" w:rsidRDefault="006653B9" w:rsidP="006653B9">
            <w:pPr>
              <w:spacing w:line="240" w:lineRule="auto"/>
              <w:rPr>
                <w:rFonts w:ascii="Arial" w:eastAsia="Arial" w:hAnsi="Arial" w:cs="Arial"/>
                <w:b/>
                <w:color w:val="000000"/>
                <w:sz w:val="16"/>
                <w:szCs w:val="16"/>
              </w:rPr>
            </w:pPr>
            <w:proofErr w:type="spellStart"/>
            <w:r w:rsidRPr="006A37D4">
              <w:rPr>
                <w:rFonts w:ascii="Arial" w:eastAsia="Arial" w:hAnsi="Arial" w:cs="Arial"/>
                <w:b/>
                <w:color w:val="000000"/>
                <w:sz w:val="16"/>
                <w:szCs w:val="16"/>
              </w:rPr>
              <w:t>aa</w:t>
            </w:r>
            <w:proofErr w:type="spellEnd"/>
          </w:p>
        </w:tc>
        <w:tc>
          <w:tcPr>
            <w:tcW w:w="5272" w:type="dxa"/>
            <w:tcBorders>
              <w:top w:val="single" w:sz="4" w:space="0" w:color="000000"/>
              <w:left w:val="nil"/>
              <w:bottom w:val="single" w:sz="4" w:space="0" w:color="000000"/>
              <w:right w:val="single" w:sz="4" w:space="0" w:color="000000"/>
            </w:tcBorders>
            <w:shd w:val="clear" w:color="auto" w:fill="auto"/>
            <w:vAlign w:val="center"/>
          </w:tcPr>
          <w:p w14:paraId="15B12A49" w14:textId="77777777" w:rsidR="006653B9" w:rsidRPr="006A37D4" w:rsidRDefault="006653B9" w:rsidP="00802F68">
            <w:pPr>
              <w:spacing w:line="240" w:lineRule="auto"/>
              <w:jc w:val="both"/>
              <w:rPr>
                <w:rFonts w:ascii="Arial" w:eastAsia="Arial" w:hAnsi="Arial" w:cs="Arial"/>
                <w:color w:val="000000"/>
                <w:sz w:val="16"/>
                <w:szCs w:val="16"/>
              </w:rPr>
            </w:pPr>
            <w:r w:rsidRPr="006A37D4">
              <w:rPr>
                <w:rFonts w:ascii="Arial" w:eastAsia="Arial" w:hAnsi="Arial" w:cs="Arial"/>
                <w:color w:val="000000"/>
                <w:sz w:val="16"/>
                <w:szCs w:val="16"/>
              </w:rPr>
              <w:t xml:space="preserve">Por inicio de obras de urbanización o </w:t>
            </w:r>
            <w:proofErr w:type="spellStart"/>
            <w:r w:rsidRPr="006A37D4">
              <w:rPr>
                <w:rFonts w:ascii="Arial" w:eastAsia="Arial" w:hAnsi="Arial" w:cs="Arial"/>
                <w:color w:val="000000"/>
                <w:sz w:val="16"/>
                <w:szCs w:val="16"/>
              </w:rPr>
              <w:t>parcelamiento</w:t>
            </w:r>
            <w:proofErr w:type="spellEnd"/>
            <w:r w:rsidRPr="006A37D4">
              <w:rPr>
                <w:rFonts w:ascii="Arial" w:eastAsia="Arial" w:hAnsi="Arial" w:cs="Arial"/>
                <w:color w:val="000000"/>
                <w:sz w:val="16"/>
                <w:szCs w:val="16"/>
              </w:rPr>
              <w:t xml:space="preserve"> sin permiso de obra, entre 5000 y 20000 m2</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48AFE58C" w14:textId="77777777" w:rsidR="006653B9" w:rsidRPr="006A37D4" w:rsidRDefault="006653B9"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10000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1F05FA16" w14:textId="77777777" w:rsidR="006653B9" w:rsidRPr="006A37D4" w:rsidRDefault="006653B9"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20000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4357E9BF" w14:textId="77777777" w:rsidR="006653B9" w:rsidRPr="006A37D4" w:rsidRDefault="006653B9" w:rsidP="00AB0045">
            <w:pPr>
              <w:spacing w:line="240" w:lineRule="auto"/>
              <w:ind w:left="-72" w:right="-72"/>
              <w:rPr>
                <w:rFonts w:ascii="Arial" w:eastAsia="Arial" w:hAnsi="Arial" w:cs="Arial"/>
                <w:color w:val="000000"/>
                <w:sz w:val="16"/>
                <w:szCs w:val="16"/>
              </w:rPr>
            </w:pPr>
            <w:r w:rsidRPr="006A37D4">
              <w:rPr>
                <w:rFonts w:ascii="Arial" w:eastAsia="Arial" w:hAnsi="Arial" w:cs="Arial"/>
                <w:color w:val="000000"/>
                <w:sz w:val="16"/>
                <w:szCs w:val="16"/>
              </w:rPr>
              <w:t>60000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1EAF105E" w14:textId="77777777" w:rsidR="006653B9" w:rsidRPr="00DE5324" w:rsidRDefault="006653B9" w:rsidP="00802F68">
            <w:pPr>
              <w:spacing w:line="240" w:lineRule="auto"/>
              <w:ind w:left="-69" w:right="-76"/>
              <w:rPr>
                <w:rFonts w:ascii="Arial" w:eastAsia="Arial" w:hAnsi="Arial" w:cs="Arial"/>
                <w:color w:val="000000"/>
                <w:sz w:val="16"/>
                <w:szCs w:val="16"/>
              </w:rPr>
            </w:pPr>
            <w:r w:rsidRPr="00DE5324">
              <w:rPr>
                <w:rFonts w:ascii="Arial" w:eastAsia="Arial" w:hAnsi="Arial" w:cs="Arial"/>
                <w:color w:val="000000"/>
                <w:sz w:val="16"/>
                <w:szCs w:val="16"/>
              </w:rPr>
              <w:t>SUSPENSIÓN</w:t>
            </w:r>
          </w:p>
        </w:tc>
      </w:tr>
      <w:tr w:rsidR="006653B9" w:rsidRPr="009D3EFF" w14:paraId="6F4E46C8" w14:textId="77777777" w:rsidTr="006A311B">
        <w:trPr>
          <w:trHeight w:val="435"/>
        </w:trPr>
        <w:tc>
          <w:tcPr>
            <w:tcW w:w="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794A4" w14:textId="77777777" w:rsidR="006653B9" w:rsidRPr="006A37D4" w:rsidRDefault="006653B9" w:rsidP="006653B9">
            <w:pPr>
              <w:spacing w:line="240" w:lineRule="auto"/>
              <w:rPr>
                <w:rFonts w:ascii="Arial" w:eastAsia="Arial" w:hAnsi="Arial" w:cs="Arial"/>
                <w:b/>
                <w:color w:val="000000"/>
                <w:sz w:val="16"/>
                <w:szCs w:val="16"/>
              </w:rPr>
            </w:pPr>
            <w:r w:rsidRPr="006A37D4">
              <w:rPr>
                <w:rFonts w:ascii="Arial" w:eastAsia="Arial" w:hAnsi="Arial" w:cs="Arial"/>
                <w:b/>
                <w:color w:val="000000"/>
                <w:sz w:val="16"/>
                <w:szCs w:val="16"/>
              </w:rPr>
              <w:t>ab</w:t>
            </w:r>
          </w:p>
        </w:tc>
        <w:tc>
          <w:tcPr>
            <w:tcW w:w="5272" w:type="dxa"/>
            <w:tcBorders>
              <w:top w:val="single" w:sz="4" w:space="0" w:color="000000"/>
              <w:left w:val="nil"/>
              <w:bottom w:val="single" w:sz="4" w:space="0" w:color="000000"/>
              <w:right w:val="single" w:sz="4" w:space="0" w:color="000000"/>
            </w:tcBorders>
            <w:shd w:val="clear" w:color="auto" w:fill="auto"/>
            <w:vAlign w:val="center"/>
          </w:tcPr>
          <w:p w14:paraId="7EDE2D38" w14:textId="77777777" w:rsidR="006653B9" w:rsidRPr="006A37D4" w:rsidRDefault="006653B9" w:rsidP="00802F68">
            <w:pPr>
              <w:spacing w:line="240" w:lineRule="auto"/>
              <w:jc w:val="both"/>
              <w:rPr>
                <w:rFonts w:ascii="Arial" w:eastAsia="Arial" w:hAnsi="Arial" w:cs="Arial"/>
                <w:color w:val="000000"/>
                <w:sz w:val="16"/>
                <w:szCs w:val="16"/>
              </w:rPr>
            </w:pPr>
            <w:r w:rsidRPr="006A37D4">
              <w:rPr>
                <w:rFonts w:ascii="Arial" w:eastAsia="Arial" w:hAnsi="Arial" w:cs="Arial"/>
                <w:color w:val="000000"/>
                <w:sz w:val="16"/>
                <w:szCs w:val="16"/>
              </w:rPr>
              <w:t xml:space="preserve">Por inicio de obras de urbanización o </w:t>
            </w:r>
            <w:proofErr w:type="spellStart"/>
            <w:r w:rsidRPr="006A37D4">
              <w:rPr>
                <w:rFonts w:ascii="Arial" w:eastAsia="Arial" w:hAnsi="Arial" w:cs="Arial"/>
                <w:color w:val="000000"/>
                <w:sz w:val="16"/>
                <w:szCs w:val="16"/>
              </w:rPr>
              <w:t>parcelamiento</w:t>
            </w:r>
            <w:proofErr w:type="spellEnd"/>
            <w:r w:rsidRPr="006A37D4">
              <w:rPr>
                <w:rFonts w:ascii="Arial" w:eastAsia="Arial" w:hAnsi="Arial" w:cs="Arial"/>
                <w:color w:val="000000"/>
                <w:sz w:val="16"/>
                <w:szCs w:val="16"/>
              </w:rPr>
              <w:t xml:space="preserve"> sin permiso de obra, mayor a 20000 m2</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C79AEC9" w14:textId="77777777" w:rsidR="006653B9" w:rsidRPr="006A37D4" w:rsidRDefault="006653B9"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20000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53332F28" w14:textId="77777777" w:rsidR="006653B9" w:rsidRPr="006A37D4" w:rsidRDefault="006653B9" w:rsidP="00802F68">
            <w:pPr>
              <w:spacing w:line="240" w:lineRule="auto"/>
              <w:rPr>
                <w:rFonts w:ascii="Arial" w:eastAsia="Arial" w:hAnsi="Arial" w:cs="Arial"/>
                <w:color w:val="000000"/>
                <w:sz w:val="16"/>
                <w:szCs w:val="16"/>
              </w:rPr>
            </w:pPr>
            <w:r w:rsidRPr="006A37D4">
              <w:rPr>
                <w:rFonts w:ascii="Arial" w:eastAsia="Arial" w:hAnsi="Arial" w:cs="Arial"/>
                <w:color w:val="000000"/>
                <w:sz w:val="16"/>
                <w:szCs w:val="16"/>
              </w:rPr>
              <w:t>40000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6DA4FF13" w14:textId="77777777" w:rsidR="006653B9" w:rsidRPr="006A37D4" w:rsidRDefault="006653B9" w:rsidP="00AB0045">
            <w:pPr>
              <w:spacing w:line="240" w:lineRule="auto"/>
              <w:ind w:left="-72" w:right="-72"/>
              <w:rPr>
                <w:rFonts w:ascii="Arial" w:eastAsia="Arial" w:hAnsi="Arial" w:cs="Arial"/>
                <w:color w:val="000000"/>
                <w:sz w:val="16"/>
                <w:szCs w:val="16"/>
              </w:rPr>
            </w:pPr>
            <w:r w:rsidRPr="006A37D4">
              <w:rPr>
                <w:rFonts w:ascii="Arial" w:eastAsia="Arial" w:hAnsi="Arial" w:cs="Arial"/>
                <w:color w:val="000000"/>
                <w:sz w:val="16"/>
                <w:szCs w:val="16"/>
              </w:rPr>
              <w:t>120000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6DDA6B2B" w14:textId="77777777" w:rsidR="006653B9" w:rsidRPr="00DE5324" w:rsidRDefault="006653B9" w:rsidP="00802F68">
            <w:pPr>
              <w:spacing w:line="240" w:lineRule="auto"/>
              <w:ind w:left="-69" w:right="-76"/>
              <w:rPr>
                <w:rFonts w:ascii="Arial" w:eastAsia="Arial" w:hAnsi="Arial" w:cs="Arial"/>
                <w:color w:val="000000"/>
                <w:sz w:val="16"/>
                <w:szCs w:val="16"/>
              </w:rPr>
            </w:pPr>
            <w:r w:rsidRPr="00DE5324">
              <w:rPr>
                <w:rFonts w:ascii="Arial" w:eastAsia="Arial" w:hAnsi="Arial" w:cs="Arial"/>
                <w:color w:val="000000"/>
                <w:sz w:val="16"/>
                <w:szCs w:val="16"/>
              </w:rPr>
              <w:t>SUSPENSIÓN</w:t>
            </w:r>
          </w:p>
        </w:tc>
      </w:tr>
    </w:tbl>
    <w:p w14:paraId="28FE51BB" w14:textId="77777777" w:rsidR="003A1F69" w:rsidRDefault="0011567B" w:rsidP="003552C2">
      <w:pPr>
        <w:numPr>
          <w:ilvl w:val="0"/>
          <w:numId w:val="21"/>
        </w:numPr>
        <w:pBdr>
          <w:top w:val="nil"/>
          <w:left w:val="nil"/>
          <w:bottom w:val="nil"/>
          <w:right w:val="nil"/>
          <w:between w:val="nil"/>
        </w:pBdr>
        <w:tabs>
          <w:tab w:val="left" w:pos="330"/>
        </w:tabs>
        <w:spacing w:before="120" w:line="240" w:lineRule="auto"/>
        <w:ind w:left="329" w:hanging="357"/>
        <w:jc w:val="both"/>
        <w:rPr>
          <w:rFonts w:ascii="Arial" w:eastAsia="Arial" w:hAnsi="Arial" w:cs="Arial"/>
          <w:color w:val="000000"/>
        </w:rPr>
      </w:pPr>
      <w:r>
        <w:rPr>
          <w:rFonts w:ascii="Arial" w:eastAsia="Arial" w:hAnsi="Arial" w:cs="Arial"/>
          <w:color w:val="000000"/>
        </w:rPr>
        <w:t xml:space="preserve">Con relación al PLAN DE ORDENAMIENTO MUNICIPAL: </w:t>
      </w:r>
    </w:p>
    <w:p w14:paraId="3F923C24" w14:textId="77777777" w:rsidR="003A1F69" w:rsidRDefault="0011567B" w:rsidP="003552C2">
      <w:pPr>
        <w:numPr>
          <w:ilvl w:val="0"/>
          <w:numId w:val="6"/>
        </w:numPr>
        <w:pBdr>
          <w:top w:val="nil"/>
          <w:left w:val="nil"/>
          <w:bottom w:val="nil"/>
          <w:right w:val="nil"/>
          <w:between w:val="nil"/>
        </w:pBdr>
        <w:tabs>
          <w:tab w:val="left" w:pos="330"/>
        </w:tabs>
        <w:spacing w:before="120" w:line="240" w:lineRule="auto"/>
        <w:jc w:val="both"/>
        <w:rPr>
          <w:color w:val="000000"/>
        </w:rPr>
      </w:pPr>
      <w:r>
        <w:rPr>
          <w:rFonts w:ascii="Arial" w:eastAsia="Arial" w:hAnsi="Arial" w:cs="Arial"/>
          <w:color w:val="000000"/>
        </w:rPr>
        <w:t xml:space="preserve">Toda actividad o uso del suelo que no cumpla con lo estipulado por el Plan de Ordenamiento Territorial de Luján de Cuyo, aprobado por Ord. 13495/19; tanto como por el Código de Ocupación del Suelo del Departamento de Luján de Cuyo, aprobado por Ord. 13613/19, sus ordenanzas complementarias y modificatorias; así como toda transgresión a lo dispuesto por el Plan Provincial de Ordenamiento Territorial de la Provincia de Mendoza aprobado por la Ley 8999/2017, hará pasible a los responsables de la aplicación de una multa que mantenga una proporción razonable con el daño producido, sin perjuicio de las sanciones accesorias que </w:t>
      </w:r>
      <w:r>
        <w:rPr>
          <w:rFonts w:ascii="Arial" w:eastAsia="Arial" w:hAnsi="Arial" w:cs="Arial"/>
        </w:rPr>
        <w:t>pudieran</w:t>
      </w:r>
      <w:r>
        <w:rPr>
          <w:rFonts w:ascii="Arial" w:eastAsia="Arial" w:hAnsi="Arial" w:cs="Arial"/>
          <w:color w:val="000000"/>
        </w:rPr>
        <w:t xml:space="preserve"> corresponder, se </w:t>
      </w:r>
      <w:r>
        <w:rPr>
          <w:rFonts w:ascii="Arial" w:eastAsia="Arial" w:hAnsi="Arial" w:cs="Arial"/>
        </w:rPr>
        <w:t>abonará</w:t>
      </w:r>
      <w:r>
        <w:rPr>
          <w:rFonts w:ascii="Arial" w:eastAsia="Arial" w:hAnsi="Arial" w:cs="Arial"/>
          <w:color w:val="000000"/>
        </w:rPr>
        <w:t xml:space="preserve"> de </w:t>
      </w:r>
      <w:r>
        <w:rPr>
          <w:rFonts w:ascii="Arial" w:eastAsia="Arial" w:hAnsi="Arial" w:cs="Arial"/>
          <w:b/>
          <w:color w:val="000000"/>
        </w:rPr>
        <w:t>10.000 a 100.000 UT</w:t>
      </w:r>
    </w:p>
    <w:p w14:paraId="6819F64F" w14:textId="77777777" w:rsidR="003A1F69" w:rsidRDefault="0011567B" w:rsidP="003552C2">
      <w:pPr>
        <w:numPr>
          <w:ilvl w:val="0"/>
          <w:numId w:val="6"/>
        </w:numPr>
        <w:pBdr>
          <w:top w:val="nil"/>
          <w:left w:val="nil"/>
          <w:bottom w:val="nil"/>
          <w:right w:val="nil"/>
          <w:between w:val="nil"/>
        </w:pBdr>
        <w:tabs>
          <w:tab w:val="left" w:pos="330"/>
        </w:tabs>
        <w:spacing w:before="120" w:line="240" w:lineRule="auto"/>
        <w:jc w:val="both"/>
        <w:rPr>
          <w:color w:val="000000"/>
        </w:rPr>
      </w:pPr>
      <w:r>
        <w:rPr>
          <w:rFonts w:ascii="Arial" w:eastAsia="Arial" w:hAnsi="Arial" w:cs="Arial"/>
          <w:color w:val="000000"/>
        </w:rPr>
        <w:lastRenderedPageBreak/>
        <w:t xml:space="preserve">Aplíquese un recargo del 500% de tasas por servicios desde la resolución de aplicación del inciso </w:t>
      </w:r>
      <w:r>
        <w:rPr>
          <w:rFonts w:ascii="Arial" w:eastAsia="Arial" w:hAnsi="Arial" w:cs="Arial"/>
          <w:b/>
          <w:color w:val="000000"/>
        </w:rPr>
        <w:t>a)</w:t>
      </w:r>
      <w:r>
        <w:rPr>
          <w:rFonts w:ascii="Arial" w:eastAsia="Arial" w:hAnsi="Arial" w:cs="Arial"/>
          <w:color w:val="000000"/>
        </w:rPr>
        <w:t>, hasta la regularización del loteo.</w:t>
      </w:r>
    </w:p>
    <w:p w14:paraId="470B2E9C" w14:textId="77777777" w:rsidR="003A1F69" w:rsidRDefault="0011567B">
      <w:pPr>
        <w:pBdr>
          <w:top w:val="nil"/>
          <w:left w:val="nil"/>
          <w:bottom w:val="nil"/>
          <w:right w:val="nil"/>
          <w:between w:val="nil"/>
        </w:pBdr>
        <w:spacing w:before="80" w:line="240" w:lineRule="auto"/>
        <w:jc w:val="both"/>
        <w:rPr>
          <w:rFonts w:ascii="Arial" w:eastAsia="Arial" w:hAnsi="Arial" w:cs="Arial"/>
          <w:color w:val="000000"/>
        </w:rPr>
      </w:pPr>
      <w:r>
        <w:rPr>
          <w:rFonts w:ascii="Arial" w:eastAsia="Arial" w:hAnsi="Arial" w:cs="Arial"/>
          <w:color w:val="000000"/>
        </w:rPr>
        <w:t>Los valores consignados como multas mínimas y máximas podrán ser aplicados considerando los antecedentes, naturaleza y gravedad de la falta.</w:t>
      </w:r>
    </w:p>
    <w:p w14:paraId="1307DE75" w14:textId="77777777" w:rsidR="003A1F69" w:rsidRDefault="0011567B">
      <w:pPr>
        <w:pBdr>
          <w:top w:val="nil"/>
          <w:left w:val="nil"/>
          <w:bottom w:val="nil"/>
          <w:right w:val="nil"/>
          <w:between w:val="nil"/>
        </w:pBdr>
        <w:spacing w:before="80" w:line="240" w:lineRule="auto"/>
        <w:jc w:val="both"/>
        <w:rPr>
          <w:rFonts w:ascii="Arial" w:eastAsia="Arial" w:hAnsi="Arial" w:cs="Arial"/>
          <w:color w:val="000000"/>
        </w:rPr>
      </w:pPr>
      <w:r>
        <w:rPr>
          <w:rFonts w:ascii="Arial" w:eastAsia="Arial" w:hAnsi="Arial" w:cs="Arial"/>
          <w:color w:val="000000"/>
        </w:rPr>
        <w:t>Toda otra infracción que no se encuentre expresamente comprendida en la presente Ordenanza será sancionada de acuerdo con su naturaleza y gravedad por el Departamento Ejecutivo Municipal, conforme a las facultades legales que tiene conferidas, por Leyes u Ordenanzas Especiales.</w:t>
      </w:r>
    </w:p>
    <w:p w14:paraId="2FEDE26E" w14:textId="77777777" w:rsidR="003A1F69" w:rsidRDefault="0011567B">
      <w:pPr>
        <w:pBdr>
          <w:top w:val="nil"/>
          <w:left w:val="nil"/>
          <w:bottom w:val="nil"/>
          <w:right w:val="nil"/>
          <w:between w:val="nil"/>
        </w:pBdr>
        <w:spacing w:before="80" w:line="240" w:lineRule="auto"/>
        <w:jc w:val="both"/>
        <w:rPr>
          <w:rFonts w:ascii="Arial" w:eastAsia="Arial" w:hAnsi="Arial" w:cs="Arial"/>
          <w:color w:val="000000"/>
        </w:rPr>
      </w:pPr>
      <w:r>
        <w:rPr>
          <w:rFonts w:ascii="Arial" w:eastAsia="Arial" w:hAnsi="Arial" w:cs="Arial"/>
          <w:color w:val="000000"/>
        </w:rPr>
        <w:t xml:space="preserve">Las infracciones a disposiciones de orden provincial o nacional en las que las sanciones se determinen en las mencionadas disposiciones, se aplicarán las multas </w:t>
      </w:r>
      <w:r w:rsidR="00B047BA">
        <w:rPr>
          <w:rFonts w:ascii="Arial" w:eastAsia="Arial" w:hAnsi="Arial" w:cs="Arial"/>
          <w:color w:val="000000"/>
        </w:rPr>
        <w:t>de acuerdo con</w:t>
      </w:r>
      <w:r>
        <w:rPr>
          <w:rFonts w:ascii="Arial" w:eastAsia="Arial" w:hAnsi="Arial" w:cs="Arial"/>
          <w:color w:val="000000"/>
        </w:rPr>
        <w:t xml:space="preserve"> ellas.</w:t>
      </w:r>
    </w:p>
    <w:p w14:paraId="54146B14" w14:textId="77777777" w:rsidR="003A1F69" w:rsidRDefault="0011567B">
      <w:pPr>
        <w:pBdr>
          <w:top w:val="nil"/>
          <w:left w:val="nil"/>
          <w:bottom w:val="nil"/>
          <w:right w:val="nil"/>
          <w:between w:val="nil"/>
        </w:pBdr>
        <w:spacing w:before="80" w:line="240" w:lineRule="auto"/>
        <w:jc w:val="both"/>
        <w:rPr>
          <w:rFonts w:ascii="Arial" w:eastAsia="Arial" w:hAnsi="Arial" w:cs="Arial"/>
          <w:color w:val="000000"/>
        </w:rPr>
      </w:pPr>
      <w:r>
        <w:rPr>
          <w:rFonts w:ascii="Arial" w:eastAsia="Arial" w:hAnsi="Arial" w:cs="Arial"/>
          <w:color w:val="000000"/>
        </w:rPr>
        <w:t>De no hacerse efectivo el pago de la multa aplicada, se seguirá el procedimiento determinado en el Artículo 135 de la Ley Orgánica de Municipalidades N° 1079.</w:t>
      </w:r>
    </w:p>
    <w:p w14:paraId="2E5CC54B" w14:textId="61F9AE0C" w:rsidR="000544F6" w:rsidRDefault="000544F6" w:rsidP="00CF0AB1">
      <w:pPr>
        <w:jc w:val="both"/>
        <w:rPr>
          <w:rFonts w:ascii="Arial" w:eastAsia="Arial" w:hAnsi="Arial" w:cs="Arial"/>
          <w:b/>
          <w:color w:val="000000"/>
        </w:rPr>
      </w:pPr>
    </w:p>
    <w:sectPr w:rsidR="000544F6" w:rsidSect="00C74FC2">
      <w:headerReference w:type="default" r:id="rId10"/>
      <w:footerReference w:type="default" r:id="rId11"/>
      <w:pgSz w:w="11906" w:h="16838"/>
      <w:pgMar w:top="1276" w:right="849" w:bottom="568"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97A4" w14:textId="77777777" w:rsidR="003E4C36" w:rsidRDefault="003E4C36">
      <w:pPr>
        <w:spacing w:line="240" w:lineRule="auto"/>
      </w:pPr>
      <w:r>
        <w:separator/>
      </w:r>
    </w:p>
  </w:endnote>
  <w:endnote w:type="continuationSeparator" w:id="0">
    <w:p w14:paraId="2F839F2A" w14:textId="77777777" w:rsidR="003E4C36" w:rsidRDefault="003E4C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13" w:csb1="00000000"/>
  </w:font>
  <w:font w:name="ZurichCalligraphic">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0EE3" w14:textId="77777777" w:rsidR="00EA3EDA" w:rsidRDefault="00EA3EDA" w:rsidP="00EA3EDA">
    <w:pPr>
      <w:pStyle w:val="Piedepgina"/>
      <w:rPr>
        <w:rFonts w:ascii="Arial" w:hAnsi="Arial" w:cs="Arial"/>
        <w:b/>
        <w:bCs/>
        <w:sz w:val="18"/>
        <w:szCs w:val="18"/>
        <w:lang w:val="es-AR" w:eastAsia="es-ES"/>
      </w:rPr>
    </w:pPr>
    <w:r>
      <w:rPr>
        <w:rFonts w:ascii="Arial" w:hAnsi="Arial" w:cs="Arial"/>
        <w:b/>
        <w:bCs/>
        <w:sz w:val="18"/>
        <w:szCs w:val="18"/>
        <w:lang w:val="es-AR" w:eastAsia="es-ES"/>
      </w:rPr>
      <w:t xml:space="preserve">              </w:t>
    </w:r>
  </w:p>
  <w:p w14:paraId="49F85B48" w14:textId="24D7C9BF" w:rsidR="00EA3EDA" w:rsidRDefault="00EA3EDA" w:rsidP="00EA3EDA">
    <w:pPr>
      <w:pStyle w:val="Piedepgina"/>
    </w:pPr>
    <w:r>
      <w:rPr>
        <w:rFonts w:ascii="Arial" w:hAnsi="Arial" w:cs="Arial"/>
        <w:b/>
        <w:bCs/>
        <w:sz w:val="18"/>
        <w:szCs w:val="18"/>
        <w:lang w:val="es-AR" w:eastAsia="es-ES"/>
      </w:rPr>
      <w:t xml:space="preserve">    </w:t>
    </w:r>
    <w:r w:rsidRPr="00B63874">
      <w:rPr>
        <w:rFonts w:ascii="Arial" w:hAnsi="Arial" w:cs="Arial"/>
        <w:b/>
        <w:bCs/>
        <w:i/>
        <w:iCs/>
        <w:color w:val="000000"/>
        <w:lang w:eastAsia="es-ES"/>
      </w:rPr>
      <w:t>“2022, 40 años de la Guerra de Malvinas, Luján de Cuyo, Ciudad Malvinera”</w:t>
    </w:r>
    <w:r>
      <w:rPr>
        <w:rFonts w:ascii="Arial" w:hAnsi="Arial" w:cs="Arial"/>
        <w:b/>
        <w:bCs/>
        <w:i/>
        <w:iCs/>
        <w:color w:val="000000"/>
        <w:lang w:eastAsia="es-ES"/>
      </w:rPr>
      <w:t xml:space="preserve"> </w:t>
    </w:r>
  </w:p>
  <w:p w14:paraId="57D2B458" w14:textId="77777777" w:rsidR="00EA3EDA" w:rsidRDefault="00EA3EDA" w:rsidP="00EA3EDA">
    <w:pPr>
      <w:tabs>
        <w:tab w:val="center" w:pos="4252"/>
        <w:tab w:val="right" w:pos="8504"/>
      </w:tabs>
      <w:spacing w:line="240" w:lineRule="atLeast"/>
      <w:rPr>
        <w:rFonts w:ascii="Arial" w:hAnsi="Arial" w:cs="Arial"/>
        <w:b/>
        <w:bCs/>
        <w:sz w:val="18"/>
        <w:szCs w:val="18"/>
        <w:lang w:val="es-AR" w:eastAsia="es-ES"/>
      </w:rPr>
    </w:pPr>
    <w:r>
      <w:rPr>
        <w:rFonts w:ascii="Arial" w:hAnsi="Arial" w:cs="Arial"/>
        <w:b/>
        <w:bCs/>
        <w:sz w:val="18"/>
        <w:szCs w:val="18"/>
        <w:lang w:val="es-AR" w:eastAsia="es-ES"/>
      </w:rPr>
      <w:t xml:space="preserve">                        </w:t>
    </w:r>
  </w:p>
  <w:p w14:paraId="495D6FFB" w14:textId="7839FDF3" w:rsidR="00EA3EDA" w:rsidRDefault="00EA3EDA" w:rsidP="00EA3EDA">
    <w:pPr>
      <w:tabs>
        <w:tab w:val="center" w:pos="4252"/>
        <w:tab w:val="right" w:pos="8504"/>
      </w:tabs>
      <w:spacing w:line="240" w:lineRule="atLeast"/>
      <w:rPr>
        <w:rFonts w:ascii="Arial" w:hAnsi="Arial" w:cs="Arial"/>
        <w:b/>
        <w:bCs/>
        <w:sz w:val="18"/>
        <w:szCs w:val="18"/>
        <w:lang w:val="es-AR" w:eastAsia="es-ES"/>
      </w:rPr>
    </w:pPr>
    <w:r>
      <w:rPr>
        <w:rFonts w:ascii="Arial" w:hAnsi="Arial" w:cs="Arial"/>
        <w:b/>
        <w:bCs/>
        <w:sz w:val="18"/>
        <w:szCs w:val="18"/>
        <w:lang w:val="es-AR" w:eastAsia="es-ES"/>
      </w:rPr>
      <w:t xml:space="preserve">                                 </w:t>
    </w:r>
    <w:r w:rsidRPr="00A02C24">
      <w:rPr>
        <w:rFonts w:ascii="Arial" w:hAnsi="Arial" w:cs="Arial"/>
        <w:b/>
        <w:bCs/>
        <w:sz w:val="18"/>
        <w:szCs w:val="18"/>
        <w:lang w:val="es-AR" w:eastAsia="es-ES"/>
      </w:rPr>
      <w:t>ORDENANZA N° 14.3</w:t>
    </w:r>
    <w:r>
      <w:rPr>
        <w:rFonts w:ascii="Arial" w:hAnsi="Arial" w:cs="Arial"/>
        <w:b/>
        <w:bCs/>
        <w:sz w:val="18"/>
        <w:szCs w:val="18"/>
        <w:lang w:val="es-AR" w:eastAsia="es-ES"/>
      </w:rPr>
      <w:t>41</w:t>
    </w:r>
    <w:r w:rsidRPr="00A02C24">
      <w:rPr>
        <w:rFonts w:ascii="Arial" w:hAnsi="Arial" w:cs="Arial"/>
        <w:b/>
        <w:bCs/>
        <w:sz w:val="18"/>
        <w:szCs w:val="18"/>
        <w:lang w:val="es-AR" w:eastAsia="es-ES"/>
      </w:rPr>
      <w:t>-2022</w:t>
    </w:r>
    <w:r>
      <w:rPr>
        <w:rFonts w:ascii="Arial" w:hAnsi="Arial" w:cs="Arial"/>
        <w:b/>
        <w:bCs/>
        <w:sz w:val="18"/>
        <w:szCs w:val="18"/>
        <w:lang w:val="es-AR" w:eastAsia="es-ES"/>
      </w:rPr>
      <w:t xml:space="preserve">                            </w:t>
    </w:r>
    <w:r>
      <w:t xml:space="preserve">Página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sz w:val="24"/>
        <w:szCs w:val="24"/>
      </w:rPr>
      <w:t>2</w:t>
    </w:r>
    <w:r>
      <w:rPr>
        <w:b/>
        <w:bCs/>
        <w:sz w:val="24"/>
        <w:szCs w:val="24"/>
      </w:rPr>
      <w:fldChar w:fldCharType="end"/>
    </w:r>
    <w:r>
      <w:rPr>
        <w:rFonts w:ascii="Arial" w:hAnsi="Arial" w:cs="Arial"/>
        <w:b/>
        <w:bCs/>
        <w:sz w:val="18"/>
        <w:szCs w:val="18"/>
        <w:lang w:val="es-AR" w:eastAsia="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9D926" w14:textId="77777777" w:rsidR="003E4C36" w:rsidRDefault="003E4C36">
      <w:pPr>
        <w:spacing w:line="240" w:lineRule="auto"/>
      </w:pPr>
      <w:r>
        <w:separator/>
      </w:r>
    </w:p>
  </w:footnote>
  <w:footnote w:type="continuationSeparator" w:id="0">
    <w:p w14:paraId="5B4C52DB" w14:textId="77777777" w:rsidR="003E4C36" w:rsidRDefault="003E4C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A5B7" w14:textId="77777777" w:rsidR="00EA3EDA" w:rsidRPr="00FD63A5" w:rsidRDefault="00EA3EDA" w:rsidP="00EA3EDA">
    <w:pPr>
      <w:spacing w:line="240" w:lineRule="atLeast"/>
      <w:ind w:right="44"/>
      <w:outlineLvl w:val="0"/>
      <w:rPr>
        <w:rFonts w:ascii="CG Times" w:hAnsi="CG Times" w:cs="CG Times"/>
        <w:b/>
        <w:bCs/>
        <w:sz w:val="34"/>
        <w:szCs w:val="34"/>
        <w:lang w:val="es-AR" w:eastAsia="es-ES"/>
      </w:rPr>
    </w:pPr>
    <w:r>
      <w:rPr>
        <w:rFonts w:ascii="ZurichCalligraphic" w:hAnsi="ZurichCalligraphic" w:cs="ZurichCalligraphic"/>
        <w:b/>
        <w:bCs/>
        <w:noProof/>
        <w:sz w:val="44"/>
        <w:szCs w:val="44"/>
      </w:rPr>
      <w:drawing>
        <wp:inline distT="0" distB="0" distL="0" distR="0" wp14:anchorId="6956AB01" wp14:editId="3CEB27D2">
          <wp:extent cx="523875" cy="5238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14:paraId="402D0EDC" w14:textId="77777777" w:rsidR="00EA3EDA" w:rsidRDefault="00EA3EDA" w:rsidP="00EA3EDA">
    <w:pPr>
      <w:spacing w:line="240" w:lineRule="atLeast"/>
      <w:outlineLvl w:val="0"/>
      <w:rPr>
        <w:rFonts w:ascii="CG Times" w:hAnsi="CG Times" w:cs="CG Times"/>
        <w:b/>
        <w:bCs/>
        <w:sz w:val="34"/>
        <w:szCs w:val="34"/>
        <w:lang w:val="es-AR" w:eastAsia="es-ES"/>
      </w:rPr>
    </w:pPr>
    <w:proofErr w:type="gramStart"/>
    <w:r w:rsidRPr="00FD63A5">
      <w:rPr>
        <w:rFonts w:ascii="CG Times" w:hAnsi="CG Times" w:cs="CG Times"/>
        <w:b/>
        <w:bCs/>
        <w:sz w:val="34"/>
        <w:szCs w:val="34"/>
        <w:lang w:val="es-AR" w:eastAsia="es-ES"/>
      </w:rPr>
      <w:t>HONORABLE  CONCEJO</w:t>
    </w:r>
    <w:proofErr w:type="gramEnd"/>
    <w:r w:rsidRPr="00FD63A5">
      <w:rPr>
        <w:rFonts w:ascii="CG Times" w:hAnsi="CG Times" w:cs="CG Times"/>
        <w:b/>
        <w:bCs/>
        <w:sz w:val="34"/>
        <w:szCs w:val="34"/>
        <w:lang w:val="es-AR" w:eastAsia="es-ES"/>
      </w:rPr>
      <w:t xml:space="preserve">  DELIBERANTE</w:t>
    </w:r>
  </w:p>
  <w:p w14:paraId="1B9FDC4D" w14:textId="77777777" w:rsidR="00EA3EDA" w:rsidRPr="00FD63A5" w:rsidRDefault="00EA3EDA" w:rsidP="00EA3EDA">
    <w:pPr>
      <w:spacing w:line="240" w:lineRule="atLeast"/>
      <w:outlineLvl w:val="0"/>
      <w:rPr>
        <w:rFonts w:ascii="CG Times" w:hAnsi="CG Times" w:cs="CG Times"/>
        <w:b/>
        <w:bCs/>
        <w:sz w:val="34"/>
        <w:szCs w:val="34"/>
        <w:lang w:val="es-AR" w:eastAsia="es-ES"/>
      </w:rPr>
    </w:pPr>
  </w:p>
  <w:p w14:paraId="5ED3404D" w14:textId="77777777" w:rsidR="00EA3EDA" w:rsidRPr="00FD63A5" w:rsidRDefault="00EA3EDA" w:rsidP="00EA3EDA">
    <w:pPr>
      <w:tabs>
        <w:tab w:val="center" w:pos="4252"/>
        <w:tab w:val="right" w:pos="8504"/>
      </w:tabs>
      <w:spacing w:line="240" w:lineRule="atLeast"/>
      <w:rPr>
        <w:rFonts w:ascii="CG Times" w:hAnsi="CG Times" w:cs="CG Times"/>
        <w:sz w:val="24"/>
        <w:szCs w:val="24"/>
        <w:lang w:val="es-AR" w:eastAsia="es-ES"/>
      </w:rPr>
    </w:pPr>
    <w:r w:rsidRPr="00FD63A5">
      <w:rPr>
        <w:rFonts w:ascii="CG Times" w:hAnsi="CG Times" w:cs="CG Times"/>
        <w:sz w:val="24"/>
        <w:szCs w:val="24"/>
        <w:lang w:val="es-AR" w:eastAsia="es-ES"/>
      </w:rPr>
      <w:t>Luján de Cuyo – Mendoza</w:t>
    </w:r>
  </w:p>
  <w:p w14:paraId="7C29C80A" w14:textId="77777777" w:rsidR="00701FBD" w:rsidRDefault="00701FBD">
    <w:pPr>
      <w:tabs>
        <w:tab w:val="center" w:pos="4252"/>
        <w:tab w:val="right" w:pos="8504"/>
      </w:tabs>
      <w:spacing w:line="240" w:lineRule="auto"/>
      <w:jc w:val="lef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A67"/>
    <w:multiLevelType w:val="multilevel"/>
    <w:tmpl w:val="934C3E88"/>
    <w:lvl w:ilvl="0">
      <w:start w:val="1"/>
      <w:numFmt w:val="lowerLetter"/>
      <w:lvlText w:val="%1)"/>
      <w:lvlJc w:val="left"/>
      <w:pPr>
        <w:ind w:left="3054" w:hanging="360"/>
      </w:pPr>
      <w:rPr>
        <w:b/>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 w15:restartNumberingAfterBreak="0">
    <w:nsid w:val="00F67E44"/>
    <w:multiLevelType w:val="multilevel"/>
    <w:tmpl w:val="7AC43A88"/>
    <w:lvl w:ilvl="0">
      <w:start w:val="1"/>
      <w:numFmt w:val="lowerLetter"/>
      <w:lvlText w:val="%1)"/>
      <w:lvlJc w:val="left"/>
      <w:pPr>
        <w:ind w:left="2137" w:hanging="360"/>
      </w:pPr>
      <w:rPr>
        <w:b/>
        <w:vertAlign w:val="baseline"/>
      </w:rPr>
    </w:lvl>
    <w:lvl w:ilvl="1">
      <w:start w:val="1"/>
      <w:numFmt w:val="lowerLetter"/>
      <w:lvlText w:val="%2."/>
      <w:lvlJc w:val="left"/>
      <w:pPr>
        <w:ind w:left="2857" w:hanging="360"/>
      </w:pPr>
      <w:rPr>
        <w:vertAlign w:val="baseline"/>
      </w:rPr>
    </w:lvl>
    <w:lvl w:ilvl="2">
      <w:start w:val="1"/>
      <w:numFmt w:val="lowerRoman"/>
      <w:lvlText w:val="%3."/>
      <w:lvlJc w:val="right"/>
      <w:pPr>
        <w:ind w:left="3577" w:hanging="180"/>
      </w:pPr>
      <w:rPr>
        <w:vertAlign w:val="baseline"/>
      </w:rPr>
    </w:lvl>
    <w:lvl w:ilvl="3">
      <w:start w:val="1"/>
      <w:numFmt w:val="decimal"/>
      <w:lvlText w:val="%4."/>
      <w:lvlJc w:val="left"/>
      <w:pPr>
        <w:ind w:left="4297" w:hanging="360"/>
      </w:pPr>
      <w:rPr>
        <w:vertAlign w:val="baseline"/>
      </w:rPr>
    </w:lvl>
    <w:lvl w:ilvl="4">
      <w:start w:val="1"/>
      <w:numFmt w:val="lowerLetter"/>
      <w:lvlText w:val="%5."/>
      <w:lvlJc w:val="left"/>
      <w:pPr>
        <w:ind w:left="5017" w:hanging="360"/>
      </w:pPr>
      <w:rPr>
        <w:vertAlign w:val="baseline"/>
      </w:rPr>
    </w:lvl>
    <w:lvl w:ilvl="5">
      <w:start w:val="1"/>
      <w:numFmt w:val="lowerRoman"/>
      <w:lvlText w:val="%6."/>
      <w:lvlJc w:val="right"/>
      <w:pPr>
        <w:ind w:left="5737" w:hanging="180"/>
      </w:pPr>
      <w:rPr>
        <w:vertAlign w:val="baseline"/>
      </w:rPr>
    </w:lvl>
    <w:lvl w:ilvl="6">
      <w:start w:val="1"/>
      <w:numFmt w:val="decimal"/>
      <w:lvlText w:val="%7."/>
      <w:lvlJc w:val="left"/>
      <w:pPr>
        <w:ind w:left="6457" w:hanging="360"/>
      </w:pPr>
      <w:rPr>
        <w:vertAlign w:val="baseline"/>
      </w:rPr>
    </w:lvl>
    <w:lvl w:ilvl="7">
      <w:start w:val="1"/>
      <w:numFmt w:val="lowerLetter"/>
      <w:lvlText w:val="%8."/>
      <w:lvlJc w:val="left"/>
      <w:pPr>
        <w:ind w:left="7177" w:hanging="360"/>
      </w:pPr>
      <w:rPr>
        <w:vertAlign w:val="baseline"/>
      </w:rPr>
    </w:lvl>
    <w:lvl w:ilvl="8">
      <w:start w:val="1"/>
      <w:numFmt w:val="lowerRoman"/>
      <w:lvlText w:val="%9."/>
      <w:lvlJc w:val="right"/>
      <w:pPr>
        <w:ind w:left="7897" w:hanging="180"/>
      </w:pPr>
      <w:rPr>
        <w:vertAlign w:val="baseline"/>
      </w:rPr>
    </w:lvl>
  </w:abstractNum>
  <w:abstractNum w:abstractNumId="2" w15:restartNumberingAfterBreak="0">
    <w:nsid w:val="00F735AA"/>
    <w:multiLevelType w:val="hybridMultilevel"/>
    <w:tmpl w:val="DF926BBA"/>
    <w:lvl w:ilvl="0" w:tplc="2C0A0017">
      <w:start w:val="1"/>
      <w:numFmt w:val="lowerLetter"/>
      <w:lvlText w:val="%1)"/>
      <w:lvlJc w:val="left"/>
      <w:pPr>
        <w:ind w:left="2280" w:hanging="360"/>
      </w:pPr>
    </w:lvl>
    <w:lvl w:ilvl="1" w:tplc="2C0A0019" w:tentative="1">
      <w:start w:val="1"/>
      <w:numFmt w:val="lowerLetter"/>
      <w:lvlText w:val="%2."/>
      <w:lvlJc w:val="left"/>
      <w:pPr>
        <w:ind w:left="3000" w:hanging="360"/>
      </w:pPr>
    </w:lvl>
    <w:lvl w:ilvl="2" w:tplc="2C0A001B" w:tentative="1">
      <w:start w:val="1"/>
      <w:numFmt w:val="lowerRoman"/>
      <w:lvlText w:val="%3."/>
      <w:lvlJc w:val="right"/>
      <w:pPr>
        <w:ind w:left="3720" w:hanging="180"/>
      </w:pPr>
    </w:lvl>
    <w:lvl w:ilvl="3" w:tplc="2C0A000F" w:tentative="1">
      <w:start w:val="1"/>
      <w:numFmt w:val="decimal"/>
      <w:lvlText w:val="%4."/>
      <w:lvlJc w:val="left"/>
      <w:pPr>
        <w:ind w:left="4440" w:hanging="360"/>
      </w:pPr>
    </w:lvl>
    <w:lvl w:ilvl="4" w:tplc="2C0A0019" w:tentative="1">
      <w:start w:val="1"/>
      <w:numFmt w:val="lowerLetter"/>
      <w:lvlText w:val="%5."/>
      <w:lvlJc w:val="left"/>
      <w:pPr>
        <w:ind w:left="5160" w:hanging="360"/>
      </w:pPr>
    </w:lvl>
    <w:lvl w:ilvl="5" w:tplc="2C0A001B" w:tentative="1">
      <w:start w:val="1"/>
      <w:numFmt w:val="lowerRoman"/>
      <w:lvlText w:val="%6."/>
      <w:lvlJc w:val="right"/>
      <w:pPr>
        <w:ind w:left="5880" w:hanging="180"/>
      </w:pPr>
    </w:lvl>
    <w:lvl w:ilvl="6" w:tplc="2C0A000F" w:tentative="1">
      <w:start w:val="1"/>
      <w:numFmt w:val="decimal"/>
      <w:lvlText w:val="%7."/>
      <w:lvlJc w:val="left"/>
      <w:pPr>
        <w:ind w:left="6600" w:hanging="360"/>
      </w:pPr>
    </w:lvl>
    <w:lvl w:ilvl="7" w:tplc="2C0A0019" w:tentative="1">
      <w:start w:val="1"/>
      <w:numFmt w:val="lowerLetter"/>
      <w:lvlText w:val="%8."/>
      <w:lvlJc w:val="left"/>
      <w:pPr>
        <w:ind w:left="7320" w:hanging="360"/>
      </w:pPr>
    </w:lvl>
    <w:lvl w:ilvl="8" w:tplc="2C0A001B" w:tentative="1">
      <w:start w:val="1"/>
      <w:numFmt w:val="lowerRoman"/>
      <w:lvlText w:val="%9."/>
      <w:lvlJc w:val="right"/>
      <w:pPr>
        <w:ind w:left="8040" w:hanging="180"/>
      </w:pPr>
    </w:lvl>
  </w:abstractNum>
  <w:abstractNum w:abstractNumId="3" w15:restartNumberingAfterBreak="0">
    <w:nsid w:val="01861E4C"/>
    <w:multiLevelType w:val="multilevel"/>
    <w:tmpl w:val="A7B8A658"/>
    <w:lvl w:ilvl="0">
      <w:start w:val="1"/>
      <w:numFmt w:val="decimal"/>
      <w:lvlText w:val="%1."/>
      <w:lvlJc w:val="left"/>
      <w:pPr>
        <w:ind w:left="360" w:hanging="360"/>
      </w:pPr>
      <w:rPr>
        <w:rFonts w:hint="default"/>
        <w:b/>
      </w:rPr>
    </w:lvl>
    <w:lvl w:ilvl="1">
      <w:start w:val="1"/>
      <w:numFmt w:val="lowerLetter"/>
      <w:lvlText w:val="%2."/>
      <w:lvlJc w:val="left"/>
      <w:pPr>
        <w:ind w:left="1070" w:hanging="360"/>
      </w:pPr>
      <w:rPr>
        <w:rFonts w:hint="default"/>
        <w:b/>
      </w:rPr>
    </w:lvl>
    <w:lvl w:ilvl="2">
      <w:start w:val="1"/>
      <w:numFmt w:val="lowerRoman"/>
      <w:lvlText w:val="%3."/>
      <w:lvlJc w:val="right"/>
      <w:pPr>
        <w:ind w:left="1800" w:hanging="180"/>
      </w:pPr>
      <w:rPr>
        <w:rFonts w:hint="default"/>
      </w:rPr>
    </w:lvl>
    <w:lvl w:ilvl="3">
      <w:start w:val="1"/>
      <w:numFmt w:val="lowerLetter"/>
      <w:lvlText w:val="%4)"/>
      <w:lvlJc w:val="left"/>
      <w:pPr>
        <w:ind w:left="2771" w:hanging="36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1ED0112"/>
    <w:multiLevelType w:val="multilevel"/>
    <w:tmpl w:val="3C1C7B88"/>
    <w:lvl w:ilvl="0">
      <w:start w:val="1"/>
      <w:numFmt w:val="lowerLetter"/>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5" w15:restartNumberingAfterBreak="0">
    <w:nsid w:val="024E1246"/>
    <w:multiLevelType w:val="hybridMultilevel"/>
    <w:tmpl w:val="D79298D8"/>
    <w:lvl w:ilvl="0" w:tplc="FFFFFFFF">
      <w:start w:val="1"/>
      <w:numFmt w:val="lowerLetter"/>
      <w:lvlText w:val="%1)"/>
      <w:lvlJc w:val="left"/>
      <w:pPr>
        <w:ind w:left="1800" w:hanging="360"/>
      </w:pPr>
    </w:lvl>
    <w:lvl w:ilvl="1" w:tplc="2C0A0011">
      <w:start w:val="1"/>
      <w:numFmt w:val="decimal"/>
      <w:lvlText w:val="%2)"/>
      <w:lvlJc w:val="left"/>
      <w:pPr>
        <w:ind w:left="228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03737C61"/>
    <w:multiLevelType w:val="hybridMultilevel"/>
    <w:tmpl w:val="6628767C"/>
    <w:lvl w:ilvl="0" w:tplc="02363BC2">
      <w:start w:val="1"/>
      <w:numFmt w:val="lowerLetter"/>
      <w:lvlText w:val="%1)"/>
      <w:lvlJc w:val="left"/>
      <w:pPr>
        <w:ind w:left="1004" w:hanging="360"/>
      </w:pPr>
      <w:rPr>
        <w:rFonts w:hint="default"/>
        <w:b/>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7" w15:restartNumberingAfterBreak="0">
    <w:nsid w:val="03B91201"/>
    <w:multiLevelType w:val="hybridMultilevel"/>
    <w:tmpl w:val="97C284E6"/>
    <w:lvl w:ilvl="0" w:tplc="FFFFFFFF">
      <w:start w:val="1"/>
      <w:numFmt w:val="lowerLetter"/>
      <w:lvlText w:val="%1)"/>
      <w:lvlJc w:val="left"/>
      <w:pPr>
        <w:ind w:left="1800" w:hanging="360"/>
      </w:pPr>
    </w:lvl>
    <w:lvl w:ilvl="1" w:tplc="2C0A0017">
      <w:start w:val="1"/>
      <w:numFmt w:val="lowerLetter"/>
      <w:lvlText w:val="%2)"/>
      <w:lvlJc w:val="left"/>
      <w:pPr>
        <w:ind w:left="180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04C767CF"/>
    <w:multiLevelType w:val="multilevel"/>
    <w:tmpl w:val="8A9E63BE"/>
    <w:lvl w:ilvl="0">
      <w:start w:val="1"/>
      <w:numFmt w:val="decimal"/>
      <w:lvlText w:val="%1)"/>
      <w:lvlJc w:val="left"/>
      <w:pPr>
        <w:ind w:left="1440" w:hanging="360"/>
      </w:pPr>
      <w:rPr>
        <w:b/>
        <w:vertAlign w:val="baseline"/>
      </w:rPr>
    </w:lvl>
    <w:lvl w:ilvl="1">
      <w:start w:val="1"/>
      <w:numFmt w:val="lowerLetter"/>
      <w:lvlText w:val="%2."/>
      <w:lvlJc w:val="left"/>
      <w:pPr>
        <w:ind w:left="535" w:hanging="360"/>
      </w:pPr>
      <w:rPr>
        <w:vertAlign w:val="baseline"/>
      </w:rPr>
    </w:lvl>
    <w:lvl w:ilvl="2">
      <w:start w:val="1"/>
      <w:numFmt w:val="lowerRoman"/>
      <w:lvlText w:val="%3."/>
      <w:lvlJc w:val="right"/>
      <w:pPr>
        <w:ind w:left="1255" w:hanging="180"/>
      </w:pPr>
      <w:rPr>
        <w:vertAlign w:val="baseline"/>
      </w:rPr>
    </w:lvl>
    <w:lvl w:ilvl="3">
      <w:start w:val="1"/>
      <w:numFmt w:val="decimal"/>
      <w:lvlText w:val="%4."/>
      <w:lvlJc w:val="left"/>
      <w:pPr>
        <w:ind w:left="1975" w:hanging="360"/>
      </w:pPr>
      <w:rPr>
        <w:vertAlign w:val="baseline"/>
      </w:rPr>
    </w:lvl>
    <w:lvl w:ilvl="4">
      <w:start w:val="1"/>
      <w:numFmt w:val="lowerLetter"/>
      <w:lvlText w:val="%5."/>
      <w:lvlJc w:val="left"/>
      <w:pPr>
        <w:ind w:left="2695" w:hanging="360"/>
      </w:pPr>
      <w:rPr>
        <w:vertAlign w:val="baseline"/>
      </w:rPr>
    </w:lvl>
    <w:lvl w:ilvl="5">
      <w:start w:val="1"/>
      <w:numFmt w:val="lowerRoman"/>
      <w:lvlText w:val="%6."/>
      <w:lvlJc w:val="right"/>
      <w:pPr>
        <w:ind w:left="3415" w:hanging="180"/>
      </w:pPr>
      <w:rPr>
        <w:vertAlign w:val="baseline"/>
      </w:rPr>
    </w:lvl>
    <w:lvl w:ilvl="6">
      <w:start w:val="1"/>
      <w:numFmt w:val="decimal"/>
      <w:lvlText w:val="%7."/>
      <w:lvlJc w:val="left"/>
      <w:pPr>
        <w:ind w:left="4135" w:hanging="360"/>
      </w:pPr>
      <w:rPr>
        <w:vertAlign w:val="baseline"/>
      </w:rPr>
    </w:lvl>
    <w:lvl w:ilvl="7">
      <w:start w:val="1"/>
      <w:numFmt w:val="lowerLetter"/>
      <w:lvlText w:val="%8."/>
      <w:lvlJc w:val="left"/>
      <w:pPr>
        <w:ind w:left="4855" w:hanging="360"/>
      </w:pPr>
      <w:rPr>
        <w:vertAlign w:val="baseline"/>
      </w:rPr>
    </w:lvl>
    <w:lvl w:ilvl="8">
      <w:start w:val="1"/>
      <w:numFmt w:val="lowerRoman"/>
      <w:lvlText w:val="%9."/>
      <w:lvlJc w:val="right"/>
      <w:pPr>
        <w:ind w:left="5575" w:hanging="180"/>
      </w:pPr>
      <w:rPr>
        <w:vertAlign w:val="baseline"/>
      </w:rPr>
    </w:lvl>
  </w:abstractNum>
  <w:abstractNum w:abstractNumId="9" w15:restartNumberingAfterBreak="0">
    <w:nsid w:val="0683095D"/>
    <w:multiLevelType w:val="hybridMultilevel"/>
    <w:tmpl w:val="AFACF34A"/>
    <w:lvl w:ilvl="0" w:tplc="2C0A0019">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15:restartNumberingAfterBreak="0">
    <w:nsid w:val="07B3143E"/>
    <w:multiLevelType w:val="multilevel"/>
    <w:tmpl w:val="806AC0BC"/>
    <w:lvl w:ilvl="0">
      <w:start w:val="1"/>
      <w:numFmt w:val="lowerLetter"/>
      <w:lvlText w:val="%1)"/>
      <w:lvlJc w:val="left"/>
      <w:pPr>
        <w:ind w:left="3620" w:hanging="360"/>
      </w:pPr>
      <w:rPr>
        <w:b/>
      </w:rPr>
    </w:lvl>
    <w:lvl w:ilvl="1">
      <w:start w:val="1"/>
      <w:numFmt w:val="lowerLetter"/>
      <w:lvlText w:val="%2."/>
      <w:lvlJc w:val="left"/>
      <w:pPr>
        <w:ind w:left="2289" w:hanging="360"/>
      </w:pPr>
    </w:lvl>
    <w:lvl w:ilvl="2">
      <w:start w:val="1"/>
      <w:numFmt w:val="lowerRoman"/>
      <w:lvlText w:val="%3."/>
      <w:lvlJc w:val="right"/>
      <w:pPr>
        <w:ind w:left="3009" w:hanging="180"/>
      </w:pPr>
    </w:lvl>
    <w:lvl w:ilvl="3">
      <w:start w:val="1"/>
      <w:numFmt w:val="decimal"/>
      <w:lvlText w:val="%4."/>
      <w:lvlJc w:val="left"/>
      <w:pPr>
        <w:ind w:left="3729" w:hanging="360"/>
      </w:pPr>
    </w:lvl>
    <w:lvl w:ilvl="4">
      <w:start w:val="1"/>
      <w:numFmt w:val="lowerLetter"/>
      <w:lvlText w:val="%5."/>
      <w:lvlJc w:val="left"/>
      <w:pPr>
        <w:ind w:left="4449" w:hanging="360"/>
      </w:pPr>
    </w:lvl>
    <w:lvl w:ilvl="5">
      <w:start w:val="1"/>
      <w:numFmt w:val="lowerRoman"/>
      <w:lvlText w:val="%6."/>
      <w:lvlJc w:val="right"/>
      <w:pPr>
        <w:ind w:left="5169" w:hanging="180"/>
      </w:pPr>
    </w:lvl>
    <w:lvl w:ilvl="6">
      <w:start w:val="1"/>
      <w:numFmt w:val="decimal"/>
      <w:lvlText w:val="%7."/>
      <w:lvlJc w:val="left"/>
      <w:pPr>
        <w:ind w:left="5889" w:hanging="360"/>
      </w:pPr>
    </w:lvl>
    <w:lvl w:ilvl="7">
      <w:start w:val="1"/>
      <w:numFmt w:val="lowerLetter"/>
      <w:lvlText w:val="%8."/>
      <w:lvlJc w:val="left"/>
      <w:pPr>
        <w:ind w:left="6609" w:hanging="360"/>
      </w:pPr>
    </w:lvl>
    <w:lvl w:ilvl="8">
      <w:start w:val="1"/>
      <w:numFmt w:val="lowerRoman"/>
      <w:lvlText w:val="%9."/>
      <w:lvlJc w:val="right"/>
      <w:pPr>
        <w:ind w:left="7329" w:hanging="180"/>
      </w:pPr>
    </w:lvl>
  </w:abstractNum>
  <w:abstractNum w:abstractNumId="11" w15:restartNumberingAfterBreak="0">
    <w:nsid w:val="07BE2A4F"/>
    <w:multiLevelType w:val="multilevel"/>
    <w:tmpl w:val="8E92E850"/>
    <w:lvl w:ilvl="0">
      <w:start w:val="1"/>
      <w:numFmt w:val="decimal"/>
      <w:lvlText w:val="%1)"/>
      <w:lvlJc w:val="left"/>
      <w:pPr>
        <w:ind w:left="2280" w:hanging="360"/>
      </w:pPr>
      <w:rPr>
        <w:b/>
        <w:vertAlign w:val="baseline"/>
      </w:rPr>
    </w:lvl>
    <w:lvl w:ilvl="1">
      <w:start w:val="1"/>
      <w:numFmt w:val="lowerLetter"/>
      <w:lvlText w:val="%2."/>
      <w:lvlJc w:val="left"/>
      <w:pPr>
        <w:ind w:left="3000" w:hanging="360"/>
      </w:pPr>
      <w:rPr>
        <w:vertAlign w:val="baseline"/>
      </w:rPr>
    </w:lvl>
    <w:lvl w:ilvl="2">
      <w:start w:val="1"/>
      <w:numFmt w:val="lowerRoman"/>
      <w:lvlText w:val="%3."/>
      <w:lvlJc w:val="right"/>
      <w:pPr>
        <w:ind w:left="3720" w:hanging="180"/>
      </w:pPr>
      <w:rPr>
        <w:vertAlign w:val="baseline"/>
      </w:rPr>
    </w:lvl>
    <w:lvl w:ilvl="3">
      <w:start w:val="1"/>
      <w:numFmt w:val="decimal"/>
      <w:lvlText w:val="%4."/>
      <w:lvlJc w:val="left"/>
      <w:pPr>
        <w:ind w:left="4440" w:hanging="360"/>
      </w:pPr>
      <w:rPr>
        <w:vertAlign w:val="baseline"/>
      </w:rPr>
    </w:lvl>
    <w:lvl w:ilvl="4">
      <w:start w:val="1"/>
      <w:numFmt w:val="lowerLetter"/>
      <w:lvlText w:val="%5."/>
      <w:lvlJc w:val="left"/>
      <w:pPr>
        <w:ind w:left="5160" w:hanging="360"/>
      </w:pPr>
      <w:rPr>
        <w:vertAlign w:val="baseline"/>
      </w:rPr>
    </w:lvl>
    <w:lvl w:ilvl="5">
      <w:start w:val="1"/>
      <w:numFmt w:val="lowerRoman"/>
      <w:lvlText w:val="%6."/>
      <w:lvlJc w:val="right"/>
      <w:pPr>
        <w:ind w:left="5880" w:hanging="180"/>
      </w:pPr>
      <w:rPr>
        <w:vertAlign w:val="baseline"/>
      </w:rPr>
    </w:lvl>
    <w:lvl w:ilvl="6">
      <w:start w:val="1"/>
      <w:numFmt w:val="decimal"/>
      <w:lvlText w:val="%7."/>
      <w:lvlJc w:val="left"/>
      <w:pPr>
        <w:ind w:left="6600" w:hanging="360"/>
      </w:pPr>
      <w:rPr>
        <w:vertAlign w:val="baseline"/>
      </w:rPr>
    </w:lvl>
    <w:lvl w:ilvl="7">
      <w:start w:val="1"/>
      <w:numFmt w:val="lowerLetter"/>
      <w:lvlText w:val="%8."/>
      <w:lvlJc w:val="left"/>
      <w:pPr>
        <w:ind w:left="7320" w:hanging="360"/>
      </w:pPr>
      <w:rPr>
        <w:vertAlign w:val="baseline"/>
      </w:rPr>
    </w:lvl>
    <w:lvl w:ilvl="8">
      <w:start w:val="1"/>
      <w:numFmt w:val="lowerRoman"/>
      <w:lvlText w:val="%9."/>
      <w:lvlJc w:val="right"/>
      <w:pPr>
        <w:ind w:left="8040" w:hanging="180"/>
      </w:pPr>
      <w:rPr>
        <w:vertAlign w:val="baseline"/>
      </w:rPr>
    </w:lvl>
  </w:abstractNum>
  <w:abstractNum w:abstractNumId="12" w15:restartNumberingAfterBreak="0">
    <w:nsid w:val="07D76DDF"/>
    <w:multiLevelType w:val="multilevel"/>
    <w:tmpl w:val="9024351C"/>
    <w:lvl w:ilvl="0">
      <w:start w:val="1"/>
      <w:numFmt w:val="lowerLetter"/>
      <w:lvlText w:val="%1)"/>
      <w:lvlJc w:val="left"/>
      <w:pPr>
        <w:ind w:left="1573" w:hanging="360"/>
      </w:pPr>
      <w:rPr>
        <w:b/>
        <w:vertAlign w:val="baseline"/>
      </w:rPr>
    </w:lvl>
    <w:lvl w:ilvl="1">
      <w:start w:val="1"/>
      <w:numFmt w:val="lowerLetter"/>
      <w:lvlText w:val="%2."/>
      <w:lvlJc w:val="left"/>
      <w:pPr>
        <w:ind w:left="2293" w:hanging="360"/>
      </w:pPr>
      <w:rPr>
        <w:vertAlign w:val="baseline"/>
      </w:rPr>
    </w:lvl>
    <w:lvl w:ilvl="2">
      <w:start w:val="1"/>
      <w:numFmt w:val="lowerRoman"/>
      <w:lvlText w:val="%3."/>
      <w:lvlJc w:val="right"/>
      <w:pPr>
        <w:ind w:left="3013" w:hanging="180"/>
      </w:pPr>
      <w:rPr>
        <w:vertAlign w:val="baseline"/>
      </w:rPr>
    </w:lvl>
    <w:lvl w:ilvl="3">
      <w:start w:val="1"/>
      <w:numFmt w:val="decimal"/>
      <w:lvlText w:val="%4."/>
      <w:lvlJc w:val="left"/>
      <w:pPr>
        <w:ind w:left="3733" w:hanging="360"/>
      </w:pPr>
      <w:rPr>
        <w:vertAlign w:val="baseline"/>
      </w:rPr>
    </w:lvl>
    <w:lvl w:ilvl="4">
      <w:start w:val="1"/>
      <w:numFmt w:val="lowerLetter"/>
      <w:lvlText w:val="%5."/>
      <w:lvlJc w:val="left"/>
      <w:pPr>
        <w:ind w:left="4453" w:hanging="360"/>
      </w:pPr>
      <w:rPr>
        <w:vertAlign w:val="baseline"/>
      </w:rPr>
    </w:lvl>
    <w:lvl w:ilvl="5">
      <w:start w:val="1"/>
      <w:numFmt w:val="lowerRoman"/>
      <w:lvlText w:val="%6."/>
      <w:lvlJc w:val="right"/>
      <w:pPr>
        <w:ind w:left="5173" w:hanging="180"/>
      </w:pPr>
      <w:rPr>
        <w:vertAlign w:val="baseline"/>
      </w:rPr>
    </w:lvl>
    <w:lvl w:ilvl="6">
      <w:start w:val="1"/>
      <w:numFmt w:val="decimal"/>
      <w:lvlText w:val="%7."/>
      <w:lvlJc w:val="left"/>
      <w:pPr>
        <w:ind w:left="5893" w:hanging="360"/>
      </w:pPr>
      <w:rPr>
        <w:vertAlign w:val="baseline"/>
      </w:rPr>
    </w:lvl>
    <w:lvl w:ilvl="7">
      <w:start w:val="1"/>
      <w:numFmt w:val="lowerLetter"/>
      <w:lvlText w:val="%8."/>
      <w:lvlJc w:val="left"/>
      <w:pPr>
        <w:ind w:left="6613" w:hanging="360"/>
      </w:pPr>
      <w:rPr>
        <w:vertAlign w:val="baseline"/>
      </w:rPr>
    </w:lvl>
    <w:lvl w:ilvl="8">
      <w:start w:val="1"/>
      <w:numFmt w:val="lowerRoman"/>
      <w:lvlText w:val="%9."/>
      <w:lvlJc w:val="right"/>
      <w:pPr>
        <w:ind w:left="7333" w:hanging="180"/>
      </w:pPr>
      <w:rPr>
        <w:vertAlign w:val="baseline"/>
      </w:rPr>
    </w:lvl>
  </w:abstractNum>
  <w:abstractNum w:abstractNumId="13" w15:restartNumberingAfterBreak="0">
    <w:nsid w:val="0B6E2E34"/>
    <w:multiLevelType w:val="multilevel"/>
    <w:tmpl w:val="6AAA923E"/>
    <w:lvl w:ilvl="0">
      <w:start w:val="1"/>
      <w:numFmt w:val="decimal"/>
      <w:lvlText w:val="%1)"/>
      <w:lvlJc w:val="left"/>
      <w:pPr>
        <w:ind w:left="1440" w:hanging="360"/>
      </w:pPr>
      <w:rPr>
        <w:b/>
        <w:vertAlign w:val="baseline"/>
      </w:rPr>
    </w:lvl>
    <w:lvl w:ilvl="1">
      <w:start w:val="1"/>
      <w:numFmt w:val="lowerLetter"/>
      <w:lvlText w:val="%2."/>
      <w:lvlJc w:val="left"/>
      <w:pPr>
        <w:ind w:left="535" w:hanging="360"/>
      </w:pPr>
      <w:rPr>
        <w:vertAlign w:val="baseline"/>
      </w:rPr>
    </w:lvl>
    <w:lvl w:ilvl="2">
      <w:start w:val="1"/>
      <w:numFmt w:val="lowerRoman"/>
      <w:lvlText w:val="%3."/>
      <w:lvlJc w:val="right"/>
      <w:pPr>
        <w:ind w:left="1255" w:hanging="180"/>
      </w:pPr>
      <w:rPr>
        <w:vertAlign w:val="baseline"/>
      </w:rPr>
    </w:lvl>
    <w:lvl w:ilvl="3">
      <w:start w:val="1"/>
      <w:numFmt w:val="decimal"/>
      <w:lvlText w:val="%4."/>
      <w:lvlJc w:val="left"/>
      <w:pPr>
        <w:ind w:left="1975" w:hanging="360"/>
      </w:pPr>
      <w:rPr>
        <w:vertAlign w:val="baseline"/>
      </w:rPr>
    </w:lvl>
    <w:lvl w:ilvl="4">
      <w:start w:val="1"/>
      <w:numFmt w:val="lowerLetter"/>
      <w:lvlText w:val="%5."/>
      <w:lvlJc w:val="left"/>
      <w:pPr>
        <w:ind w:left="2695" w:hanging="360"/>
      </w:pPr>
      <w:rPr>
        <w:vertAlign w:val="baseline"/>
      </w:rPr>
    </w:lvl>
    <w:lvl w:ilvl="5">
      <w:start w:val="1"/>
      <w:numFmt w:val="lowerRoman"/>
      <w:lvlText w:val="%6."/>
      <w:lvlJc w:val="right"/>
      <w:pPr>
        <w:ind w:left="3415" w:hanging="180"/>
      </w:pPr>
      <w:rPr>
        <w:vertAlign w:val="baseline"/>
      </w:rPr>
    </w:lvl>
    <w:lvl w:ilvl="6">
      <w:start w:val="1"/>
      <w:numFmt w:val="decimal"/>
      <w:lvlText w:val="%7."/>
      <w:lvlJc w:val="left"/>
      <w:pPr>
        <w:ind w:left="4135" w:hanging="360"/>
      </w:pPr>
      <w:rPr>
        <w:vertAlign w:val="baseline"/>
      </w:rPr>
    </w:lvl>
    <w:lvl w:ilvl="7">
      <w:start w:val="1"/>
      <w:numFmt w:val="lowerLetter"/>
      <w:lvlText w:val="%8."/>
      <w:lvlJc w:val="left"/>
      <w:pPr>
        <w:ind w:left="4855" w:hanging="360"/>
      </w:pPr>
      <w:rPr>
        <w:vertAlign w:val="baseline"/>
      </w:rPr>
    </w:lvl>
    <w:lvl w:ilvl="8">
      <w:start w:val="1"/>
      <w:numFmt w:val="lowerRoman"/>
      <w:lvlText w:val="%9."/>
      <w:lvlJc w:val="right"/>
      <w:pPr>
        <w:ind w:left="5575" w:hanging="180"/>
      </w:pPr>
      <w:rPr>
        <w:vertAlign w:val="baseline"/>
      </w:rPr>
    </w:lvl>
  </w:abstractNum>
  <w:abstractNum w:abstractNumId="14" w15:restartNumberingAfterBreak="0">
    <w:nsid w:val="1182671C"/>
    <w:multiLevelType w:val="hybridMultilevel"/>
    <w:tmpl w:val="BA909722"/>
    <w:lvl w:ilvl="0" w:tplc="2C0A0017">
      <w:start w:val="1"/>
      <w:numFmt w:val="lowerLetter"/>
      <w:lvlText w:val="%1)"/>
      <w:lvlJc w:val="left"/>
      <w:pPr>
        <w:ind w:left="2280" w:hanging="360"/>
      </w:pPr>
    </w:lvl>
    <w:lvl w:ilvl="1" w:tplc="2C0A0019" w:tentative="1">
      <w:start w:val="1"/>
      <w:numFmt w:val="lowerLetter"/>
      <w:lvlText w:val="%2."/>
      <w:lvlJc w:val="left"/>
      <w:pPr>
        <w:ind w:left="3000" w:hanging="360"/>
      </w:pPr>
    </w:lvl>
    <w:lvl w:ilvl="2" w:tplc="2C0A001B" w:tentative="1">
      <w:start w:val="1"/>
      <w:numFmt w:val="lowerRoman"/>
      <w:lvlText w:val="%3."/>
      <w:lvlJc w:val="right"/>
      <w:pPr>
        <w:ind w:left="3720" w:hanging="180"/>
      </w:pPr>
    </w:lvl>
    <w:lvl w:ilvl="3" w:tplc="2C0A000F" w:tentative="1">
      <w:start w:val="1"/>
      <w:numFmt w:val="decimal"/>
      <w:lvlText w:val="%4."/>
      <w:lvlJc w:val="left"/>
      <w:pPr>
        <w:ind w:left="4440" w:hanging="360"/>
      </w:pPr>
    </w:lvl>
    <w:lvl w:ilvl="4" w:tplc="2C0A0019" w:tentative="1">
      <w:start w:val="1"/>
      <w:numFmt w:val="lowerLetter"/>
      <w:lvlText w:val="%5."/>
      <w:lvlJc w:val="left"/>
      <w:pPr>
        <w:ind w:left="5160" w:hanging="360"/>
      </w:pPr>
    </w:lvl>
    <w:lvl w:ilvl="5" w:tplc="2C0A001B" w:tentative="1">
      <w:start w:val="1"/>
      <w:numFmt w:val="lowerRoman"/>
      <w:lvlText w:val="%6."/>
      <w:lvlJc w:val="right"/>
      <w:pPr>
        <w:ind w:left="5880" w:hanging="180"/>
      </w:pPr>
    </w:lvl>
    <w:lvl w:ilvl="6" w:tplc="2C0A000F" w:tentative="1">
      <w:start w:val="1"/>
      <w:numFmt w:val="decimal"/>
      <w:lvlText w:val="%7."/>
      <w:lvlJc w:val="left"/>
      <w:pPr>
        <w:ind w:left="6600" w:hanging="360"/>
      </w:pPr>
    </w:lvl>
    <w:lvl w:ilvl="7" w:tplc="2C0A0019" w:tentative="1">
      <w:start w:val="1"/>
      <w:numFmt w:val="lowerLetter"/>
      <w:lvlText w:val="%8."/>
      <w:lvlJc w:val="left"/>
      <w:pPr>
        <w:ind w:left="7320" w:hanging="360"/>
      </w:pPr>
    </w:lvl>
    <w:lvl w:ilvl="8" w:tplc="2C0A001B" w:tentative="1">
      <w:start w:val="1"/>
      <w:numFmt w:val="lowerRoman"/>
      <w:lvlText w:val="%9."/>
      <w:lvlJc w:val="right"/>
      <w:pPr>
        <w:ind w:left="8040" w:hanging="180"/>
      </w:pPr>
    </w:lvl>
  </w:abstractNum>
  <w:abstractNum w:abstractNumId="15" w15:restartNumberingAfterBreak="0">
    <w:nsid w:val="11A33C01"/>
    <w:multiLevelType w:val="multilevel"/>
    <w:tmpl w:val="7138DF62"/>
    <w:lvl w:ilvl="0">
      <w:start w:val="1"/>
      <w:numFmt w:val="lowerLetter"/>
      <w:lvlText w:val="%1)"/>
      <w:lvlJc w:val="left"/>
      <w:pPr>
        <w:ind w:left="2061" w:hanging="360"/>
      </w:pPr>
      <w:rPr>
        <w:b/>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16" w15:restartNumberingAfterBreak="0">
    <w:nsid w:val="1267267B"/>
    <w:multiLevelType w:val="multilevel"/>
    <w:tmpl w:val="D2581A9E"/>
    <w:lvl w:ilvl="0">
      <w:start w:val="1"/>
      <w:numFmt w:val="decimal"/>
      <w:lvlText w:val="%1)"/>
      <w:lvlJc w:val="left"/>
      <w:pPr>
        <w:ind w:left="1440" w:hanging="360"/>
      </w:pPr>
      <w:rPr>
        <w:b/>
        <w:vertAlign w:val="baseline"/>
      </w:rPr>
    </w:lvl>
    <w:lvl w:ilvl="1">
      <w:start w:val="1"/>
      <w:numFmt w:val="lowerLetter"/>
      <w:lvlText w:val="%2."/>
      <w:lvlJc w:val="left"/>
      <w:pPr>
        <w:ind w:left="535" w:hanging="360"/>
      </w:pPr>
      <w:rPr>
        <w:vertAlign w:val="baseline"/>
      </w:rPr>
    </w:lvl>
    <w:lvl w:ilvl="2">
      <w:start w:val="1"/>
      <w:numFmt w:val="lowerRoman"/>
      <w:lvlText w:val="%3."/>
      <w:lvlJc w:val="right"/>
      <w:pPr>
        <w:ind w:left="1255" w:hanging="180"/>
      </w:pPr>
      <w:rPr>
        <w:vertAlign w:val="baseline"/>
      </w:rPr>
    </w:lvl>
    <w:lvl w:ilvl="3">
      <w:start w:val="1"/>
      <w:numFmt w:val="decimal"/>
      <w:lvlText w:val="%4."/>
      <w:lvlJc w:val="left"/>
      <w:pPr>
        <w:ind w:left="1975" w:hanging="360"/>
      </w:pPr>
      <w:rPr>
        <w:vertAlign w:val="baseline"/>
      </w:rPr>
    </w:lvl>
    <w:lvl w:ilvl="4">
      <w:start w:val="1"/>
      <w:numFmt w:val="lowerLetter"/>
      <w:lvlText w:val="%5."/>
      <w:lvlJc w:val="left"/>
      <w:pPr>
        <w:ind w:left="2695" w:hanging="360"/>
      </w:pPr>
      <w:rPr>
        <w:vertAlign w:val="baseline"/>
      </w:rPr>
    </w:lvl>
    <w:lvl w:ilvl="5">
      <w:start w:val="1"/>
      <w:numFmt w:val="lowerRoman"/>
      <w:lvlText w:val="%6."/>
      <w:lvlJc w:val="right"/>
      <w:pPr>
        <w:ind w:left="3415" w:hanging="180"/>
      </w:pPr>
      <w:rPr>
        <w:vertAlign w:val="baseline"/>
      </w:rPr>
    </w:lvl>
    <w:lvl w:ilvl="6">
      <w:start w:val="1"/>
      <w:numFmt w:val="decimal"/>
      <w:lvlText w:val="%7."/>
      <w:lvlJc w:val="left"/>
      <w:pPr>
        <w:ind w:left="4135" w:hanging="360"/>
      </w:pPr>
      <w:rPr>
        <w:vertAlign w:val="baseline"/>
      </w:rPr>
    </w:lvl>
    <w:lvl w:ilvl="7">
      <w:start w:val="1"/>
      <w:numFmt w:val="lowerLetter"/>
      <w:lvlText w:val="%8."/>
      <w:lvlJc w:val="left"/>
      <w:pPr>
        <w:ind w:left="4855" w:hanging="360"/>
      </w:pPr>
      <w:rPr>
        <w:vertAlign w:val="baseline"/>
      </w:rPr>
    </w:lvl>
    <w:lvl w:ilvl="8">
      <w:start w:val="1"/>
      <w:numFmt w:val="lowerRoman"/>
      <w:lvlText w:val="%9."/>
      <w:lvlJc w:val="right"/>
      <w:pPr>
        <w:ind w:left="5575" w:hanging="180"/>
      </w:pPr>
      <w:rPr>
        <w:vertAlign w:val="baseline"/>
      </w:rPr>
    </w:lvl>
  </w:abstractNum>
  <w:abstractNum w:abstractNumId="17" w15:restartNumberingAfterBreak="0">
    <w:nsid w:val="14082E30"/>
    <w:multiLevelType w:val="multilevel"/>
    <w:tmpl w:val="33826E04"/>
    <w:lvl w:ilvl="0">
      <w:start w:val="1"/>
      <w:numFmt w:val="lowerLetter"/>
      <w:lvlText w:val="%1)"/>
      <w:lvlJc w:val="left"/>
      <w:pPr>
        <w:ind w:left="2280" w:hanging="360"/>
      </w:pPr>
      <w:rPr>
        <w:b/>
        <w:sz w:val="22"/>
        <w:szCs w:val="22"/>
        <w:vertAlign w:val="baseline"/>
      </w:rPr>
    </w:lvl>
    <w:lvl w:ilvl="1">
      <w:start w:val="1"/>
      <w:numFmt w:val="lowerLetter"/>
      <w:lvlText w:val="%2."/>
      <w:lvlJc w:val="left"/>
      <w:pPr>
        <w:ind w:left="1440" w:hanging="360"/>
      </w:pPr>
      <w:rPr>
        <w:sz w:val="22"/>
        <w:szCs w:val="22"/>
        <w:vertAlign w:val="baseline"/>
      </w:rPr>
    </w:lvl>
    <w:lvl w:ilvl="2">
      <w:start w:val="1"/>
      <w:numFmt w:val="lowerRoman"/>
      <w:lvlText w:val="%2.%3."/>
      <w:lvlJc w:val="right"/>
      <w:pPr>
        <w:ind w:left="2160" w:hanging="180"/>
      </w:pPr>
      <w:rPr>
        <w:sz w:val="22"/>
        <w:szCs w:val="22"/>
        <w:vertAlign w:val="baseline"/>
      </w:rPr>
    </w:lvl>
    <w:lvl w:ilvl="3">
      <w:start w:val="1"/>
      <w:numFmt w:val="decimal"/>
      <w:lvlText w:val="%2.%3.%4."/>
      <w:lvlJc w:val="left"/>
      <w:pPr>
        <w:ind w:left="2880" w:hanging="360"/>
      </w:pPr>
      <w:rPr>
        <w:sz w:val="22"/>
        <w:szCs w:val="22"/>
        <w:vertAlign w:val="baseline"/>
      </w:rPr>
    </w:lvl>
    <w:lvl w:ilvl="4">
      <w:start w:val="1"/>
      <w:numFmt w:val="lowerLetter"/>
      <w:lvlText w:val="%2.%3.%4.%5."/>
      <w:lvlJc w:val="left"/>
      <w:pPr>
        <w:ind w:left="3600" w:hanging="360"/>
      </w:pPr>
      <w:rPr>
        <w:sz w:val="22"/>
        <w:szCs w:val="22"/>
        <w:vertAlign w:val="baseline"/>
      </w:rPr>
    </w:lvl>
    <w:lvl w:ilvl="5">
      <w:start w:val="1"/>
      <w:numFmt w:val="lowerRoman"/>
      <w:lvlText w:val="%2.%3.%4.%5.%6."/>
      <w:lvlJc w:val="right"/>
      <w:pPr>
        <w:ind w:left="4320" w:hanging="180"/>
      </w:pPr>
      <w:rPr>
        <w:sz w:val="22"/>
        <w:szCs w:val="22"/>
        <w:vertAlign w:val="baseline"/>
      </w:rPr>
    </w:lvl>
    <w:lvl w:ilvl="6">
      <w:start w:val="1"/>
      <w:numFmt w:val="decimal"/>
      <w:lvlText w:val="%2.%3.%4.%5.%6.%7."/>
      <w:lvlJc w:val="left"/>
      <w:pPr>
        <w:ind w:left="5040" w:hanging="360"/>
      </w:pPr>
      <w:rPr>
        <w:sz w:val="22"/>
        <w:szCs w:val="22"/>
        <w:vertAlign w:val="baseline"/>
      </w:rPr>
    </w:lvl>
    <w:lvl w:ilvl="7">
      <w:start w:val="1"/>
      <w:numFmt w:val="lowerLetter"/>
      <w:lvlText w:val="%2.%3.%4.%5.%6.%7.%8."/>
      <w:lvlJc w:val="left"/>
      <w:pPr>
        <w:ind w:left="5760" w:hanging="360"/>
      </w:pPr>
      <w:rPr>
        <w:sz w:val="22"/>
        <w:szCs w:val="22"/>
        <w:vertAlign w:val="baseline"/>
      </w:rPr>
    </w:lvl>
    <w:lvl w:ilvl="8">
      <w:start w:val="1"/>
      <w:numFmt w:val="lowerRoman"/>
      <w:lvlText w:val="%2.%3.%4.%5.%6.%7.%8.%9."/>
      <w:lvlJc w:val="right"/>
      <w:pPr>
        <w:ind w:left="6480" w:hanging="180"/>
      </w:pPr>
      <w:rPr>
        <w:sz w:val="22"/>
        <w:szCs w:val="22"/>
        <w:vertAlign w:val="baseline"/>
      </w:rPr>
    </w:lvl>
  </w:abstractNum>
  <w:abstractNum w:abstractNumId="18" w15:restartNumberingAfterBreak="0">
    <w:nsid w:val="14BF2A9C"/>
    <w:multiLevelType w:val="multilevel"/>
    <w:tmpl w:val="967E0EA6"/>
    <w:lvl w:ilvl="0">
      <w:start w:val="1"/>
      <w:numFmt w:val="lowerLetter"/>
      <w:lvlText w:val="%1)"/>
      <w:lvlJc w:val="left"/>
      <w:pPr>
        <w:ind w:left="2449" w:hanging="18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53F3957"/>
    <w:multiLevelType w:val="hybridMultilevel"/>
    <w:tmpl w:val="179C43F8"/>
    <w:lvl w:ilvl="0" w:tplc="EC8411B2">
      <w:start w:val="1"/>
      <w:numFmt w:val="lowerLetter"/>
      <w:lvlText w:val="%1)"/>
      <w:lvlJc w:val="left"/>
      <w:pPr>
        <w:ind w:left="22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167E1127"/>
    <w:multiLevelType w:val="multilevel"/>
    <w:tmpl w:val="93BAB25E"/>
    <w:lvl w:ilvl="0">
      <w:start w:val="1"/>
      <w:numFmt w:val="decimal"/>
      <w:lvlText w:val="%1."/>
      <w:lvlJc w:val="left"/>
      <w:pPr>
        <w:ind w:left="360" w:hanging="360"/>
      </w:pPr>
      <w:rPr>
        <w:b/>
      </w:rPr>
    </w:lvl>
    <w:lvl w:ilvl="1">
      <w:start w:val="1"/>
      <w:numFmt w:val="lowerLetter"/>
      <w:lvlText w:val="%2."/>
      <w:lvlJc w:val="left"/>
      <w:pPr>
        <w:ind w:left="1080" w:hanging="360"/>
      </w:pPr>
      <w:rPr>
        <w:b/>
      </w:rPr>
    </w:lvl>
    <w:lvl w:ilvl="2">
      <w:start w:val="1"/>
      <w:numFmt w:val="decimal"/>
      <w:lvlText w:val="%3)"/>
      <w:lvlJc w:val="left"/>
      <w:pPr>
        <w:ind w:left="1173" w:hanging="180"/>
      </w:pPr>
      <w:rPr>
        <w:b/>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7100769"/>
    <w:multiLevelType w:val="hybridMultilevel"/>
    <w:tmpl w:val="D41A74FA"/>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1B413C3A"/>
    <w:multiLevelType w:val="multilevel"/>
    <w:tmpl w:val="76F63EC4"/>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B8E50A2"/>
    <w:multiLevelType w:val="hybridMultilevel"/>
    <w:tmpl w:val="3FF86994"/>
    <w:lvl w:ilvl="0" w:tplc="2C0A0011">
      <w:start w:val="1"/>
      <w:numFmt w:val="decimal"/>
      <w:lvlText w:val="%1)"/>
      <w:lvlJc w:val="left"/>
      <w:pPr>
        <w:ind w:left="2280" w:hanging="360"/>
      </w:pPr>
    </w:lvl>
    <w:lvl w:ilvl="1" w:tplc="FFFFFFFF" w:tentative="1">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24" w15:restartNumberingAfterBreak="0">
    <w:nsid w:val="1BC758F4"/>
    <w:multiLevelType w:val="multilevel"/>
    <w:tmpl w:val="7BDAD04E"/>
    <w:lvl w:ilvl="0">
      <w:start w:val="1"/>
      <w:numFmt w:val="lowerLetter"/>
      <w:lvlText w:val="%1)"/>
      <w:lvlJc w:val="left"/>
      <w:pPr>
        <w:ind w:left="1920" w:hanging="360"/>
      </w:pPr>
      <w:rPr>
        <w:b/>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25" w15:restartNumberingAfterBreak="0">
    <w:nsid w:val="1F4F4A9E"/>
    <w:multiLevelType w:val="multilevel"/>
    <w:tmpl w:val="5E54533C"/>
    <w:lvl w:ilvl="0">
      <w:start w:val="1"/>
      <w:numFmt w:val="lowerLetter"/>
      <w:lvlText w:val="%1)"/>
      <w:lvlJc w:val="left"/>
      <w:pPr>
        <w:ind w:left="2280" w:hanging="360"/>
      </w:pPr>
      <w:rPr>
        <w:b/>
        <w:sz w:val="22"/>
        <w:szCs w:val="22"/>
        <w:vertAlign w:val="baseline"/>
      </w:rPr>
    </w:lvl>
    <w:lvl w:ilvl="1">
      <w:start w:val="1"/>
      <w:numFmt w:val="lowerLetter"/>
      <w:lvlText w:val="%2."/>
      <w:lvlJc w:val="left"/>
      <w:pPr>
        <w:ind w:left="1440" w:hanging="360"/>
      </w:pPr>
      <w:rPr>
        <w:sz w:val="22"/>
        <w:szCs w:val="22"/>
        <w:vertAlign w:val="baseline"/>
      </w:rPr>
    </w:lvl>
    <w:lvl w:ilvl="2">
      <w:start w:val="1"/>
      <w:numFmt w:val="lowerRoman"/>
      <w:lvlText w:val="%2.%3."/>
      <w:lvlJc w:val="right"/>
      <w:pPr>
        <w:ind w:left="2160" w:hanging="180"/>
      </w:pPr>
      <w:rPr>
        <w:sz w:val="22"/>
        <w:szCs w:val="22"/>
        <w:vertAlign w:val="baseline"/>
      </w:rPr>
    </w:lvl>
    <w:lvl w:ilvl="3">
      <w:start w:val="1"/>
      <w:numFmt w:val="decimal"/>
      <w:lvlText w:val="%2.%3.%4."/>
      <w:lvlJc w:val="left"/>
      <w:pPr>
        <w:ind w:left="2880" w:hanging="360"/>
      </w:pPr>
      <w:rPr>
        <w:sz w:val="22"/>
        <w:szCs w:val="22"/>
        <w:vertAlign w:val="baseline"/>
      </w:rPr>
    </w:lvl>
    <w:lvl w:ilvl="4">
      <w:start w:val="1"/>
      <w:numFmt w:val="lowerLetter"/>
      <w:lvlText w:val="%2.%3.%4.%5."/>
      <w:lvlJc w:val="left"/>
      <w:pPr>
        <w:ind w:left="3600" w:hanging="360"/>
      </w:pPr>
      <w:rPr>
        <w:sz w:val="22"/>
        <w:szCs w:val="22"/>
        <w:vertAlign w:val="baseline"/>
      </w:rPr>
    </w:lvl>
    <w:lvl w:ilvl="5">
      <w:start w:val="1"/>
      <w:numFmt w:val="lowerRoman"/>
      <w:lvlText w:val="%2.%3.%4.%5.%6."/>
      <w:lvlJc w:val="right"/>
      <w:pPr>
        <w:ind w:left="4320" w:hanging="180"/>
      </w:pPr>
      <w:rPr>
        <w:sz w:val="22"/>
        <w:szCs w:val="22"/>
        <w:vertAlign w:val="baseline"/>
      </w:rPr>
    </w:lvl>
    <w:lvl w:ilvl="6">
      <w:start w:val="1"/>
      <w:numFmt w:val="decimal"/>
      <w:lvlText w:val="%2.%3.%4.%5.%6.%7."/>
      <w:lvlJc w:val="left"/>
      <w:pPr>
        <w:ind w:left="5040" w:hanging="360"/>
      </w:pPr>
      <w:rPr>
        <w:sz w:val="22"/>
        <w:szCs w:val="22"/>
        <w:vertAlign w:val="baseline"/>
      </w:rPr>
    </w:lvl>
    <w:lvl w:ilvl="7">
      <w:start w:val="1"/>
      <w:numFmt w:val="lowerLetter"/>
      <w:lvlText w:val="%2.%3.%4.%5.%6.%7.%8."/>
      <w:lvlJc w:val="left"/>
      <w:pPr>
        <w:ind w:left="5760" w:hanging="360"/>
      </w:pPr>
      <w:rPr>
        <w:sz w:val="22"/>
        <w:szCs w:val="22"/>
        <w:vertAlign w:val="baseline"/>
      </w:rPr>
    </w:lvl>
    <w:lvl w:ilvl="8">
      <w:start w:val="1"/>
      <w:numFmt w:val="lowerRoman"/>
      <w:lvlText w:val="%2.%3.%4.%5.%6.%7.%8.%9."/>
      <w:lvlJc w:val="right"/>
      <w:pPr>
        <w:ind w:left="6480" w:hanging="180"/>
      </w:pPr>
      <w:rPr>
        <w:sz w:val="22"/>
        <w:szCs w:val="22"/>
        <w:vertAlign w:val="baseline"/>
      </w:rPr>
    </w:lvl>
  </w:abstractNum>
  <w:abstractNum w:abstractNumId="26" w15:restartNumberingAfterBreak="0">
    <w:nsid w:val="1FE664C0"/>
    <w:multiLevelType w:val="multilevel"/>
    <w:tmpl w:val="D5F260A2"/>
    <w:lvl w:ilvl="0">
      <w:start w:val="1"/>
      <w:numFmt w:val="decimal"/>
      <w:lvlText w:val="%1)"/>
      <w:lvlJc w:val="left"/>
      <w:pPr>
        <w:ind w:left="1440" w:hanging="360"/>
      </w:pPr>
      <w:rPr>
        <w:b/>
        <w:vertAlign w:val="baseline"/>
      </w:rPr>
    </w:lvl>
    <w:lvl w:ilvl="1">
      <w:start w:val="1"/>
      <w:numFmt w:val="decimal"/>
      <w:lvlText w:val="%2-"/>
      <w:lvlJc w:val="left"/>
      <w:pPr>
        <w:ind w:left="535" w:hanging="360"/>
      </w:pPr>
      <w:rPr>
        <w:b w:val="0"/>
        <w:u w:val="none"/>
        <w:vertAlign w:val="baseline"/>
      </w:rPr>
    </w:lvl>
    <w:lvl w:ilvl="2">
      <w:start w:val="1"/>
      <w:numFmt w:val="lowerRoman"/>
      <w:lvlText w:val="%3."/>
      <w:lvlJc w:val="right"/>
      <w:pPr>
        <w:ind w:left="1255" w:hanging="180"/>
      </w:pPr>
      <w:rPr>
        <w:vertAlign w:val="baseline"/>
      </w:rPr>
    </w:lvl>
    <w:lvl w:ilvl="3">
      <w:start w:val="1"/>
      <w:numFmt w:val="decimal"/>
      <w:lvlText w:val="%4."/>
      <w:lvlJc w:val="left"/>
      <w:pPr>
        <w:ind w:left="1975" w:hanging="360"/>
      </w:pPr>
      <w:rPr>
        <w:vertAlign w:val="baseline"/>
      </w:rPr>
    </w:lvl>
    <w:lvl w:ilvl="4">
      <w:start w:val="1"/>
      <w:numFmt w:val="lowerLetter"/>
      <w:lvlText w:val="%5."/>
      <w:lvlJc w:val="left"/>
      <w:pPr>
        <w:ind w:left="2695" w:hanging="360"/>
      </w:pPr>
      <w:rPr>
        <w:vertAlign w:val="baseline"/>
      </w:rPr>
    </w:lvl>
    <w:lvl w:ilvl="5">
      <w:start w:val="1"/>
      <w:numFmt w:val="lowerRoman"/>
      <w:lvlText w:val="%6."/>
      <w:lvlJc w:val="right"/>
      <w:pPr>
        <w:ind w:left="3415" w:hanging="180"/>
      </w:pPr>
      <w:rPr>
        <w:vertAlign w:val="baseline"/>
      </w:rPr>
    </w:lvl>
    <w:lvl w:ilvl="6">
      <w:start w:val="1"/>
      <w:numFmt w:val="decimal"/>
      <w:lvlText w:val="%7."/>
      <w:lvlJc w:val="left"/>
      <w:pPr>
        <w:ind w:left="4135" w:hanging="360"/>
      </w:pPr>
      <w:rPr>
        <w:vertAlign w:val="baseline"/>
      </w:rPr>
    </w:lvl>
    <w:lvl w:ilvl="7">
      <w:start w:val="1"/>
      <w:numFmt w:val="lowerLetter"/>
      <w:lvlText w:val="%8."/>
      <w:lvlJc w:val="left"/>
      <w:pPr>
        <w:ind w:left="4855" w:hanging="360"/>
      </w:pPr>
      <w:rPr>
        <w:vertAlign w:val="baseline"/>
      </w:rPr>
    </w:lvl>
    <w:lvl w:ilvl="8">
      <w:start w:val="1"/>
      <w:numFmt w:val="lowerRoman"/>
      <w:lvlText w:val="%9."/>
      <w:lvlJc w:val="right"/>
      <w:pPr>
        <w:ind w:left="5575" w:hanging="180"/>
      </w:pPr>
      <w:rPr>
        <w:vertAlign w:val="baseline"/>
      </w:rPr>
    </w:lvl>
  </w:abstractNum>
  <w:abstractNum w:abstractNumId="27" w15:restartNumberingAfterBreak="0">
    <w:nsid w:val="213D6C08"/>
    <w:multiLevelType w:val="hybridMultilevel"/>
    <w:tmpl w:val="62DA9E00"/>
    <w:lvl w:ilvl="0" w:tplc="2C0A0017">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8" w15:restartNumberingAfterBreak="0">
    <w:nsid w:val="21614BBC"/>
    <w:multiLevelType w:val="multilevel"/>
    <w:tmpl w:val="727A2C64"/>
    <w:lvl w:ilvl="0">
      <w:start w:val="1"/>
      <w:numFmt w:val="lowerLetter"/>
      <w:lvlText w:val="%1)"/>
      <w:lvlJc w:val="left"/>
      <w:pPr>
        <w:ind w:left="1920" w:hanging="360"/>
      </w:pPr>
      <w:rPr>
        <w:b/>
        <w:sz w:val="22"/>
        <w:szCs w:val="22"/>
        <w:vertAlign w:val="baseline"/>
      </w:rPr>
    </w:lvl>
    <w:lvl w:ilvl="1">
      <w:start w:val="1"/>
      <w:numFmt w:val="lowerLetter"/>
      <w:lvlText w:val="%2."/>
      <w:lvlJc w:val="left"/>
      <w:pPr>
        <w:ind w:left="2640" w:hanging="360"/>
      </w:pPr>
      <w:rPr>
        <w:sz w:val="22"/>
        <w:szCs w:val="22"/>
        <w:vertAlign w:val="baseline"/>
      </w:rPr>
    </w:lvl>
    <w:lvl w:ilvl="2">
      <w:start w:val="1"/>
      <w:numFmt w:val="decimal"/>
      <w:lvlText w:val="%2.%3)"/>
      <w:lvlJc w:val="left"/>
      <w:pPr>
        <w:ind w:left="3540" w:hanging="360"/>
      </w:pPr>
      <w:rPr>
        <w:b/>
        <w:sz w:val="22"/>
        <w:szCs w:val="22"/>
        <w:vertAlign w:val="baseline"/>
      </w:rPr>
    </w:lvl>
    <w:lvl w:ilvl="3">
      <w:start w:val="1"/>
      <w:numFmt w:val="decimal"/>
      <w:lvlText w:val="%2.%3.%4."/>
      <w:lvlJc w:val="left"/>
      <w:pPr>
        <w:ind w:left="4080" w:hanging="360"/>
      </w:pPr>
      <w:rPr>
        <w:sz w:val="22"/>
        <w:szCs w:val="22"/>
        <w:vertAlign w:val="baseline"/>
      </w:rPr>
    </w:lvl>
    <w:lvl w:ilvl="4">
      <w:start w:val="1"/>
      <w:numFmt w:val="lowerLetter"/>
      <w:lvlText w:val="%2.%3.%4.%5."/>
      <w:lvlJc w:val="left"/>
      <w:pPr>
        <w:ind w:left="4800" w:hanging="360"/>
      </w:pPr>
      <w:rPr>
        <w:sz w:val="22"/>
        <w:szCs w:val="22"/>
        <w:vertAlign w:val="baseline"/>
      </w:rPr>
    </w:lvl>
    <w:lvl w:ilvl="5">
      <w:start w:val="1"/>
      <w:numFmt w:val="lowerRoman"/>
      <w:lvlText w:val="%2.%3.%4.%5.%6."/>
      <w:lvlJc w:val="right"/>
      <w:pPr>
        <w:ind w:left="5520" w:hanging="180"/>
      </w:pPr>
      <w:rPr>
        <w:sz w:val="22"/>
        <w:szCs w:val="22"/>
        <w:vertAlign w:val="baseline"/>
      </w:rPr>
    </w:lvl>
    <w:lvl w:ilvl="6">
      <w:start w:val="1"/>
      <w:numFmt w:val="decimal"/>
      <w:lvlText w:val="%2.%3.%4.%5.%6.%7."/>
      <w:lvlJc w:val="left"/>
      <w:pPr>
        <w:ind w:left="6240" w:hanging="360"/>
      </w:pPr>
      <w:rPr>
        <w:sz w:val="22"/>
        <w:szCs w:val="22"/>
        <w:vertAlign w:val="baseline"/>
      </w:rPr>
    </w:lvl>
    <w:lvl w:ilvl="7">
      <w:start w:val="1"/>
      <w:numFmt w:val="lowerLetter"/>
      <w:lvlText w:val="%2.%3.%4.%5.%6.%7.%8."/>
      <w:lvlJc w:val="left"/>
      <w:pPr>
        <w:ind w:left="6960" w:hanging="360"/>
      </w:pPr>
      <w:rPr>
        <w:sz w:val="22"/>
        <w:szCs w:val="22"/>
        <w:vertAlign w:val="baseline"/>
      </w:rPr>
    </w:lvl>
    <w:lvl w:ilvl="8">
      <w:start w:val="1"/>
      <w:numFmt w:val="lowerRoman"/>
      <w:lvlText w:val="%2.%3.%4.%5.%6.%7.%8.%9."/>
      <w:lvlJc w:val="right"/>
      <w:pPr>
        <w:ind w:left="7680" w:hanging="180"/>
      </w:pPr>
      <w:rPr>
        <w:sz w:val="22"/>
        <w:szCs w:val="22"/>
        <w:vertAlign w:val="baseline"/>
      </w:rPr>
    </w:lvl>
  </w:abstractNum>
  <w:abstractNum w:abstractNumId="29" w15:restartNumberingAfterBreak="0">
    <w:nsid w:val="220259E8"/>
    <w:multiLevelType w:val="multilevel"/>
    <w:tmpl w:val="C7C45A14"/>
    <w:lvl w:ilvl="0">
      <w:start w:val="1"/>
      <w:numFmt w:val="lowerLetter"/>
      <w:lvlText w:val="%1)"/>
      <w:lvlJc w:val="left"/>
      <w:pPr>
        <w:ind w:left="1920" w:hanging="360"/>
      </w:pPr>
      <w:rPr>
        <w:b/>
        <w:sz w:val="22"/>
        <w:szCs w:val="22"/>
        <w:vertAlign w:val="baseline"/>
      </w:rPr>
    </w:lvl>
    <w:lvl w:ilvl="1">
      <w:start w:val="1"/>
      <w:numFmt w:val="lowerLetter"/>
      <w:lvlText w:val="%2."/>
      <w:lvlJc w:val="left"/>
      <w:pPr>
        <w:ind w:left="1080" w:hanging="360"/>
      </w:pPr>
      <w:rPr>
        <w:sz w:val="22"/>
        <w:szCs w:val="22"/>
        <w:vertAlign w:val="baseline"/>
      </w:rPr>
    </w:lvl>
    <w:lvl w:ilvl="2">
      <w:start w:val="1"/>
      <w:numFmt w:val="lowerRoman"/>
      <w:lvlText w:val="%2.%3."/>
      <w:lvlJc w:val="right"/>
      <w:pPr>
        <w:ind w:left="1800" w:hanging="180"/>
      </w:pPr>
      <w:rPr>
        <w:sz w:val="22"/>
        <w:szCs w:val="22"/>
        <w:vertAlign w:val="baseline"/>
      </w:rPr>
    </w:lvl>
    <w:lvl w:ilvl="3">
      <w:start w:val="1"/>
      <w:numFmt w:val="decimal"/>
      <w:lvlText w:val="%2.%3.%4."/>
      <w:lvlJc w:val="left"/>
      <w:pPr>
        <w:ind w:left="2520" w:hanging="360"/>
      </w:pPr>
      <w:rPr>
        <w:sz w:val="22"/>
        <w:szCs w:val="22"/>
        <w:vertAlign w:val="baseline"/>
      </w:rPr>
    </w:lvl>
    <w:lvl w:ilvl="4">
      <w:start w:val="1"/>
      <w:numFmt w:val="lowerLetter"/>
      <w:lvlText w:val="%2.%3.%4.%5."/>
      <w:lvlJc w:val="left"/>
      <w:pPr>
        <w:ind w:left="3240" w:hanging="360"/>
      </w:pPr>
      <w:rPr>
        <w:sz w:val="22"/>
        <w:szCs w:val="22"/>
        <w:vertAlign w:val="baseline"/>
      </w:rPr>
    </w:lvl>
    <w:lvl w:ilvl="5">
      <w:start w:val="1"/>
      <w:numFmt w:val="lowerRoman"/>
      <w:lvlText w:val="%2.%3.%4.%5.%6."/>
      <w:lvlJc w:val="right"/>
      <w:pPr>
        <w:ind w:left="3960" w:hanging="180"/>
      </w:pPr>
      <w:rPr>
        <w:sz w:val="22"/>
        <w:szCs w:val="22"/>
        <w:vertAlign w:val="baseline"/>
      </w:rPr>
    </w:lvl>
    <w:lvl w:ilvl="6">
      <w:start w:val="1"/>
      <w:numFmt w:val="decimal"/>
      <w:lvlText w:val="%2.%3.%4.%5.%6.%7."/>
      <w:lvlJc w:val="left"/>
      <w:pPr>
        <w:ind w:left="4680" w:hanging="360"/>
      </w:pPr>
      <w:rPr>
        <w:sz w:val="22"/>
        <w:szCs w:val="22"/>
        <w:vertAlign w:val="baseline"/>
      </w:rPr>
    </w:lvl>
    <w:lvl w:ilvl="7">
      <w:start w:val="1"/>
      <w:numFmt w:val="lowerLetter"/>
      <w:lvlText w:val="%2.%3.%4.%5.%6.%7.%8."/>
      <w:lvlJc w:val="left"/>
      <w:pPr>
        <w:ind w:left="5400" w:hanging="360"/>
      </w:pPr>
      <w:rPr>
        <w:sz w:val="22"/>
        <w:szCs w:val="22"/>
        <w:vertAlign w:val="baseline"/>
      </w:rPr>
    </w:lvl>
    <w:lvl w:ilvl="8">
      <w:start w:val="1"/>
      <w:numFmt w:val="lowerRoman"/>
      <w:lvlText w:val="%2.%3.%4.%5.%6.%7.%8.%9."/>
      <w:lvlJc w:val="right"/>
      <w:pPr>
        <w:ind w:left="6120" w:hanging="180"/>
      </w:pPr>
      <w:rPr>
        <w:sz w:val="22"/>
        <w:szCs w:val="22"/>
        <w:vertAlign w:val="baseline"/>
      </w:rPr>
    </w:lvl>
  </w:abstractNum>
  <w:abstractNum w:abstractNumId="30" w15:restartNumberingAfterBreak="0">
    <w:nsid w:val="23F65239"/>
    <w:multiLevelType w:val="multilevel"/>
    <w:tmpl w:val="10FA90A0"/>
    <w:lvl w:ilvl="0">
      <w:start w:val="1"/>
      <w:numFmt w:val="decimal"/>
      <w:lvlText w:val="%1-"/>
      <w:lvlJc w:val="left"/>
      <w:pPr>
        <w:ind w:left="1080" w:hanging="360"/>
      </w:pPr>
      <w:rPr>
        <w:b/>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rFonts w:ascii="Arial" w:eastAsia="Arial" w:hAnsi="Arial" w:cs="Arial"/>
        <w:b/>
        <w:i w:val="0"/>
        <w:sz w:val="22"/>
        <w:szCs w:val="22"/>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27F92EDB"/>
    <w:multiLevelType w:val="hybridMultilevel"/>
    <w:tmpl w:val="C1B28552"/>
    <w:lvl w:ilvl="0" w:tplc="FFFFFFFF">
      <w:start w:val="1"/>
      <w:numFmt w:val="decimal"/>
      <w:lvlText w:val="%1."/>
      <w:lvlJc w:val="left"/>
      <w:pPr>
        <w:ind w:left="2160" w:hanging="360"/>
      </w:pPr>
    </w:lvl>
    <w:lvl w:ilvl="1" w:tplc="FFFFFFFF">
      <w:start w:val="1"/>
      <w:numFmt w:val="decimal"/>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2" w15:restartNumberingAfterBreak="0">
    <w:nsid w:val="28767FDF"/>
    <w:multiLevelType w:val="hybridMultilevel"/>
    <w:tmpl w:val="D248A9D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28A2143E"/>
    <w:multiLevelType w:val="multilevel"/>
    <w:tmpl w:val="6BF29B82"/>
    <w:lvl w:ilvl="0">
      <w:start w:val="1"/>
      <w:numFmt w:val="decimal"/>
      <w:lvlText w:val="%1)"/>
      <w:lvlJc w:val="left"/>
      <w:pPr>
        <w:ind w:left="1440" w:hanging="360"/>
      </w:pPr>
      <w:rPr>
        <w:b/>
        <w:vertAlign w:val="baseline"/>
      </w:rPr>
    </w:lvl>
    <w:lvl w:ilvl="1">
      <w:start w:val="1"/>
      <w:numFmt w:val="lowerLetter"/>
      <w:lvlText w:val="%2."/>
      <w:lvlJc w:val="left"/>
      <w:pPr>
        <w:ind w:left="535" w:hanging="360"/>
      </w:pPr>
      <w:rPr>
        <w:vertAlign w:val="baseline"/>
      </w:rPr>
    </w:lvl>
    <w:lvl w:ilvl="2">
      <w:start w:val="1"/>
      <w:numFmt w:val="lowerRoman"/>
      <w:lvlText w:val="%3."/>
      <w:lvlJc w:val="right"/>
      <w:pPr>
        <w:ind w:left="1255" w:hanging="180"/>
      </w:pPr>
      <w:rPr>
        <w:vertAlign w:val="baseline"/>
      </w:rPr>
    </w:lvl>
    <w:lvl w:ilvl="3">
      <w:start w:val="1"/>
      <w:numFmt w:val="decimal"/>
      <w:lvlText w:val="%4."/>
      <w:lvlJc w:val="left"/>
      <w:pPr>
        <w:ind w:left="1975" w:hanging="360"/>
      </w:pPr>
      <w:rPr>
        <w:vertAlign w:val="baseline"/>
      </w:rPr>
    </w:lvl>
    <w:lvl w:ilvl="4">
      <w:start w:val="1"/>
      <w:numFmt w:val="lowerLetter"/>
      <w:lvlText w:val="%5."/>
      <w:lvlJc w:val="left"/>
      <w:pPr>
        <w:ind w:left="2695" w:hanging="360"/>
      </w:pPr>
      <w:rPr>
        <w:vertAlign w:val="baseline"/>
      </w:rPr>
    </w:lvl>
    <w:lvl w:ilvl="5">
      <w:start w:val="1"/>
      <w:numFmt w:val="lowerRoman"/>
      <w:lvlText w:val="%6."/>
      <w:lvlJc w:val="right"/>
      <w:pPr>
        <w:ind w:left="3415" w:hanging="180"/>
      </w:pPr>
      <w:rPr>
        <w:vertAlign w:val="baseline"/>
      </w:rPr>
    </w:lvl>
    <w:lvl w:ilvl="6">
      <w:start w:val="1"/>
      <w:numFmt w:val="decimal"/>
      <w:lvlText w:val="%7."/>
      <w:lvlJc w:val="left"/>
      <w:pPr>
        <w:ind w:left="4135" w:hanging="360"/>
      </w:pPr>
      <w:rPr>
        <w:vertAlign w:val="baseline"/>
      </w:rPr>
    </w:lvl>
    <w:lvl w:ilvl="7">
      <w:start w:val="1"/>
      <w:numFmt w:val="lowerLetter"/>
      <w:lvlText w:val="%8."/>
      <w:lvlJc w:val="left"/>
      <w:pPr>
        <w:ind w:left="4855" w:hanging="360"/>
      </w:pPr>
      <w:rPr>
        <w:vertAlign w:val="baseline"/>
      </w:rPr>
    </w:lvl>
    <w:lvl w:ilvl="8">
      <w:start w:val="1"/>
      <w:numFmt w:val="lowerRoman"/>
      <w:lvlText w:val="%9."/>
      <w:lvlJc w:val="right"/>
      <w:pPr>
        <w:ind w:left="5575" w:hanging="180"/>
      </w:pPr>
      <w:rPr>
        <w:vertAlign w:val="baseline"/>
      </w:rPr>
    </w:lvl>
  </w:abstractNum>
  <w:abstractNum w:abstractNumId="34" w15:restartNumberingAfterBreak="0">
    <w:nsid w:val="28B90373"/>
    <w:multiLevelType w:val="hybridMultilevel"/>
    <w:tmpl w:val="87E61E8C"/>
    <w:lvl w:ilvl="0" w:tplc="2C0A0017">
      <w:start w:val="1"/>
      <w:numFmt w:val="lowerLetter"/>
      <w:lvlText w:val="%1)"/>
      <w:lvlJc w:val="left"/>
      <w:pPr>
        <w:ind w:left="2280" w:hanging="360"/>
      </w:pPr>
    </w:lvl>
    <w:lvl w:ilvl="1" w:tplc="2C0A0019" w:tentative="1">
      <w:start w:val="1"/>
      <w:numFmt w:val="lowerLetter"/>
      <w:lvlText w:val="%2."/>
      <w:lvlJc w:val="left"/>
      <w:pPr>
        <w:ind w:left="3000" w:hanging="360"/>
      </w:pPr>
    </w:lvl>
    <w:lvl w:ilvl="2" w:tplc="2C0A001B" w:tentative="1">
      <w:start w:val="1"/>
      <w:numFmt w:val="lowerRoman"/>
      <w:lvlText w:val="%3."/>
      <w:lvlJc w:val="right"/>
      <w:pPr>
        <w:ind w:left="3720" w:hanging="180"/>
      </w:pPr>
    </w:lvl>
    <w:lvl w:ilvl="3" w:tplc="2C0A000F" w:tentative="1">
      <w:start w:val="1"/>
      <w:numFmt w:val="decimal"/>
      <w:lvlText w:val="%4."/>
      <w:lvlJc w:val="left"/>
      <w:pPr>
        <w:ind w:left="4440" w:hanging="360"/>
      </w:pPr>
    </w:lvl>
    <w:lvl w:ilvl="4" w:tplc="2C0A0019" w:tentative="1">
      <w:start w:val="1"/>
      <w:numFmt w:val="lowerLetter"/>
      <w:lvlText w:val="%5."/>
      <w:lvlJc w:val="left"/>
      <w:pPr>
        <w:ind w:left="5160" w:hanging="360"/>
      </w:pPr>
    </w:lvl>
    <w:lvl w:ilvl="5" w:tplc="2C0A001B" w:tentative="1">
      <w:start w:val="1"/>
      <w:numFmt w:val="lowerRoman"/>
      <w:lvlText w:val="%6."/>
      <w:lvlJc w:val="right"/>
      <w:pPr>
        <w:ind w:left="5880" w:hanging="180"/>
      </w:pPr>
    </w:lvl>
    <w:lvl w:ilvl="6" w:tplc="2C0A000F" w:tentative="1">
      <w:start w:val="1"/>
      <w:numFmt w:val="decimal"/>
      <w:lvlText w:val="%7."/>
      <w:lvlJc w:val="left"/>
      <w:pPr>
        <w:ind w:left="6600" w:hanging="360"/>
      </w:pPr>
    </w:lvl>
    <w:lvl w:ilvl="7" w:tplc="2C0A0019" w:tentative="1">
      <w:start w:val="1"/>
      <w:numFmt w:val="lowerLetter"/>
      <w:lvlText w:val="%8."/>
      <w:lvlJc w:val="left"/>
      <w:pPr>
        <w:ind w:left="7320" w:hanging="360"/>
      </w:pPr>
    </w:lvl>
    <w:lvl w:ilvl="8" w:tplc="2C0A001B" w:tentative="1">
      <w:start w:val="1"/>
      <w:numFmt w:val="lowerRoman"/>
      <w:lvlText w:val="%9."/>
      <w:lvlJc w:val="right"/>
      <w:pPr>
        <w:ind w:left="8040" w:hanging="180"/>
      </w:pPr>
    </w:lvl>
  </w:abstractNum>
  <w:abstractNum w:abstractNumId="35" w15:restartNumberingAfterBreak="0">
    <w:nsid w:val="2A497230"/>
    <w:multiLevelType w:val="multilevel"/>
    <w:tmpl w:val="C3F29814"/>
    <w:lvl w:ilvl="0">
      <w:start w:val="1"/>
      <w:numFmt w:val="lowerLetter"/>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6" w15:restartNumberingAfterBreak="0">
    <w:nsid w:val="2B5F142D"/>
    <w:multiLevelType w:val="hybridMultilevel"/>
    <w:tmpl w:val="F5068998"/>
    <w:lvl w:ilvl="0" w:tplc="2C0A0017">
      <w:start w:val="1"/>
      <w:numFmt w:val="lowerLetter"/>
      <w:lvlText w:val="%1)"/>
      <w:lvlJc w:val="left"/>
      <w:pPr>
        <w:ind w:left="1800" w:hanging="360"/>
      </w:pPr>
    </w:lvl>
    <w:lvl w:ilvl="1" w:tplc="2C0A0019">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37" w15:restartNumberingAfterBreak="0">
    <w:nsid w:val="2C741C0B"/>
    <w:multiLevelType w:val="hybridMultilevel"/>
    <w:tmpl w:val="1614715E"/>
    <w:lvl w:ilvl="0" w:tplc="2C0A0017">
      <w:start w:val="1"/>
      <w:numFmt w:val="lowerLetter"/>
      <w:lvlText w:val="%1)"/>
      <w:lvlJc w:val="left"/>
      <w:pPr>
        <w:ind w:left="1800" w:hanging="360"/>
      </w:p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38" w15:restartNumberingAfterBreak="0">
    <w:nsid w:val="2DB64BEF"/>
    <w:multiLevelType w:val="multilevel"/>
    <w:tmpl w:val="8F26273A"/>
    <w:lvl w:ilvl="0">
      <w:start w:val="1"/>
      <w:numFmt w:val="decimal"/>
      <w:lvlText w:val="%1)"/>
      <w:lvlJc w:val="left"/>
      <w:pPr>
        <w:ind w:left="1440" w:hanging="360"/>
      </w:pPr>
      <w:rPr>
        <w:b/>
        <w:vertAlign w:val="baseline"/>
      </w:rPr>
    </w:lvl>
    <w:lvl w:ilvl="1">
      <w:start w:val="1"/>
      <w:numFmt w:val="lowerLetter"/>
      <w:lvlText w:val="%2."/>
      <w:lvlJc w:val="left"/>
      <w:pPr>
        <w:ind w:left="535" w:hanging="360"/>
      </w:pPr>
      <w:rPr>
        <w:vertAlign w:val="baseline"/>
      </w:rPr>
    </w:lvl>
    <w:lvl w:ilvl="2">
      <w:start w:val="1"/>
      <w:numFmt w:val="lowerRoman"/>
      <w:lvlText w:val="%3."/>
      <w:lvlJc w:val="right"/>
      <w:pPr>
        <w:ind w:left="1255" w:hanging="180"/>
      </w:pPr>
      <w:rPr>
        <w:vertAlign w:val="baseline"/>
      </w:rPr>
    </w:lvl>
    <w:lvl w:ilvl="3">
      <w:start w:val="1"/>
      <w:numFmt w:val="decimal"/>
      <w:lvlText w:val="%4."/>
      <w:lvlJc w:val="left"/>
      <w:pPr>
        <w:ind w:left="1975" w:hanging="360"/>
      </w:pPr>
      <w:rPr>
        <w:vertAlign w:val="baseline"/>
      </w:rPr>
    </w:lvl>
    <w:lvl w:ilvl="4">
      <w:start w:val="1"/>
      <w:numFmt w:val="lowerLetter"/>
      <w:lvlText w:val="%5."/>
      <w:lvlJc w:val="left"/>
      <w:pPr>
        <w:ind w:left="2695" w:hanging="360"/>
      </w:pPr>
      <w:rPr>
        <w:vertAlign w:val="baseline"/>
      </w:rPr>
    </w:lvl>
    <w:lvl w:ilvl="5">
      <w:start w:val="1"/>
      <w:numFmt w:val="lowerRoman"/>
      <w:lvlText w:val="%6."/>
      <w:lvlJc w:val="right"/>
      <w:pPr>
        <w:ind w:left="3415" w:hanging="180"/>
      </w:pPr>
      <w:rPr>
        <w:vertAlign w:val="baseline"/>
      </w:rPr>
    </w:lvl>
    <w:lvl w:ilvl="6">
      <w:start w:val="1"/>
      <w:numFmt w:val="decimal"/>
      <w:lvlText w:val="%7."/>
      <w:lvlJc w:val="left"/>
      <w:pPr>
        <w:ind w:left="4135" w:hanging="360"/>
      </w:pPr>
      <w:rPr>
        <w:vertAlign w:val="baseline"/>
      </w:rPr>
    </w:lvl>
    <w:lvl w:ilvl="7">
      <w:start w:val="1"/>
      <w:numFmt w:val="lowerLetter"/>
      <w:lvlText w:val="%8."/>
      <w:lvlJc w:val="left"/>
      <w:pPr>
        <w:ind w:left="4855" w:hanging="360"/>
      </w:pPr>
      <w:rPr>
        <w:vertAlign w:val="baseline"/>
      </w:rPr>
    </w:lvl>
    <w:lvl w:ilvl="8">
      <w:start w:val="1"/>
      <w:numFmt w:val="lowerRoman"/>
      <w:lvlText w:val="%9."/>
      <w:lvlJc w:val="right"/>
      <w:pPr>
        <w:ind w:left="5575" w:hanging="180"/>
      </w:pPr>
      <w:rPr>
        <w:vertAlign w:val="baseline"/>
      </w:rPr>
    </w:lvl>
  </w:abstractNum>
  <w:abstractNum w:abstractNumId="39" w15:restartNumberingAfterBreak="0">
    <w:nsid w:val="2E104B34"/>
    <w:multiLevelType w:val="multilevel"/>
    <w:tmpl w:val="A58A0882"/>
    <w:lvl w:ilvl="0">
      <w:start w:val="1"/>
      <w:numFmt w:val="lowerLetter"/>
      <w:lvlText w:val="%1)"/>
      <w:lvlJc w:val="left"/>
      <w:pPr>
        <w:ind w:left="644" w:hanging="359"/>
      </w:pPr>
      <w:rPr>
        <w:b/>
        <w:vertAlign w:val="baseline"/>
      </w:rPr>
    </w:lvl>
    <w:lvl w:ilvl="1">
      <w:start w:val="1"/>
      <w:numFmt w:val="lowerLetter"/>
      <w:lvlText w:val="%2."/>
      <w:lvlJc w:val="left"/>
      <w:pPr>
        <w:ind w:left="5759" w:hanging="360"/>
      </w:pPr>
      <w:rPr>
        <w:vertAlign w:val="baseline"/>
      </w:rPr>
    </w:lvl>
    <w:lvl w:ilvl="2">
      <w:start w:val="1"/>
      <w:numFmt w:val="lowerRoman"/>
      <w:lvlText w:val="%3."/>
      <w:lvlJc w:val="right"/>
      <w:pPr>
        <w:ind w:left="6479" w:hanging="180"/>
      </w:pPr>
      <w:rPr>
        <w:vertAlign w:val="baseline"/>
      </w:rPr>
    </w:lvl>
    <w:lvl w:ilvl="3">
      <w:start w:val="1"/>
      <w:numFmt w:val="decimal"/>
      <w:lvlText w:val="%4."/>
      <w:lvlJc w:val="left"/>
      <w:pPr>
        <w:ind w:left="7199" w:hanging="360"/>
      </w:pPr>
      <w:rPr>
        <w:vertAlign w:val="baseline"/>
      </w:rPr>
    </w:lvl>
    <w:lvl w:ilvl="4">
      <w:start w:val="1"/>
      <w:numFmt w:val="lowerLetter"/>
      <w:lvlText w:val="%5."/>
      <w:lvlJc w:val="left"/>
      <w:pPr>
        <w:ind w:left="7919" w:hanging="360"/>
      </w:pPr>
      <w:rPr>
        <w:vertAlign w:val="baseline"/>
      </w:rPr>
    </w:lvl>
    <w:lvl w:ilvl="5">
      <w:start w:val="1"/>
      <w:numFmt w:val="lowerRoman"/>
      <w:lvlText w:val="%6."/>
      <w:lvlJc w:val="right"/>
      <w:pPr>
        <w:ind w:left="8639" w:hanging="180"/>
      </w:pPr>
      <w:rPr>
        <w:vertAlign w:val="baseline"/>
      </w:rPr>
    </w:lvl>
    <w:lvl w:ilvl="6">
      <w:start w:val="1"/>
      <w:numFmt w:val="decimal"/>
      <w:lvlText w:val="%7."/>
      <w:lvlJc w:val="left"/>
      <w:pPr>
        <w:ind w:left="9359" w:hanging="360"/>
      </w:pPr>
      <w:rPr>
        <w:vertAlign w:val="baseline"/>
      </w:rPr>
    </w:lvl>
    <w:lvl w:ilvl="7">
      <w:start w:val="1"/>
      <w:numFmt w:val="lowerLetter"/>
      <w:lvlText w:val="%8."/>
      <w:lvlJc w:val="left"/>
      <w:pPr>
        <w:ind w:left="10079" w:hanging="360"/>
      </w:pPr>
      <w:rPr>
        <w:vertAlign w:val="baseline"/>
      </w:rPr>
    </w:lvl>
    <w:lvl w:ilvl="8">
      <w:start w:val="1"/>
      <w:numFmt w:val="lowerRoman"/>
      <w:lvlText w:val="%9."/>
      <w:lvlJc w:val="right"/>
      <w:pPr>
        <w:ind w:left="10799" w:hanging="180"/>
      </w:pPr>
      <w:rPr>
        <w:vertAlign w:val="baseline"/>
      </w:rPr>
    </w:lvl>
  </w:abstractNum>
  <w:abstractNum w:abstractNumId="40" w15:restartNumberingAfterBreak="0">
    <w:nsid w:val="30B54EC6"/>
    <w:multiLevelType w:val="multilevel"/>
    <w:tmpl w:val="8D04445C"/>
    <w:lvl w:ilvl="0">
      <w:start w:val="1"/>
      <w:numFmt w:val="lowerLetter"/>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1" w15:restartNumberingAfterBreak="0">
    <w:nsid w:val="31CD484D"/>
    <w:multiLevelType w:val="multilevel"/>
    <w:tmpl w:val="E3E098BA"/>
    <w:lvl w:ilvl="0">
      <w:start w:val="1"/>
      <w:numFmt w:val="lowerLetter"/>
      <w:lvlText w:val="%1)"/>
      <w:lvlJc w:val="left"/>
      <w:pPr>
        <w:ind w:left="1800" w:hanging="360"/>
      </w:pPr>
      <w:rPr>
        <w:b/>
        <w:sz w:val="22"/>
        <w:szCs w:val="22"/>
        <w:vertAlign w:val="baseline"/>
      </w:rPr>
    </w:lvl>
    <w:lvl w:ilvl="1">
      <w:start w:val="1"/>
      <w:numFmt w:val="lowerLetter"/>
      <w:lvlText w:val="%2."/>
      <w:lvlJc w:val="left"/>
      <w:pPr>
        <w:ind w:left="2520" w:hanging="360"/>
      </w:pPr>
      <w:rPr>
        <w:sz w:val="22"/>
        <w:szCs w:val="22"/>
        <w:vertAlign w:val="baseline"/>
      </w:rPr>
    </w:lvl>
    <w:lvl w:ilvl="2">
      <w:start w:val="1"/>
      <w:numFmt w:val="decimal"/>
      <w:lvlText w:val="%2.%3)"/>
      <w:lvlJc w:val="left"/>
      <w:pPr>
        <w:ind w:left="3420" w:hanging="360"/>
      </w:pPr>
      <w:rPr>
        <w:b/>
        <w:sz w:val="22"/>
        <w:szCs w:val="22"/>
        <w:vertAlign w:val="baseline"/>
      </w:rPr>
    </w:lvl>
    <w:lvl w:ilvl="3">
      <w:start w:val="1"/>
      <w:numFmt w:val="decimal"/>
      <w:lvlText w:val="%2.%3.%4."/>
      <w:lvlJc w:val="left"/>
      <w:pPr>
        <w:ind w:left="3960" w:hanging="360"/>
      </w:pPr>
      <w:rPr>
        <w:sz w:val="22"/>
        <w:szCs w:val="22"/>
        <w:vertAlign w:val="baseline"/>
      </w:rPr>
    </w:lvl>
    <w:lvl w:ilvl="4">
      <w:start w:val="1"/>
      <w:numFmt w:val="lowerLetter"/>
      <w:lvlText w:val="%2.%3.%4.%5."/>
      <w:lvlJc w:val="left"/>
      <w:pPr>
        <w:ind w:left="4680" w:hanging="360"/>
      </w:pPr>
      <w:rPr>
        <w:sz w:val="22"/>
        <w:szCs w:val="22"/>
        <w:vertAlign w:val="baseline"/>
      </w:rPr>
    </w:lvl>
    <w:lvl w:ilvl="5">
      <w:start w:val="1"/>
      <w:numFmt w:val="lowerRoman"/>
      <w:lvlText w:val="%2.%3.%4.%5.%6."/>
      <w:lvlJc w:val="right"/>
      <w:pPr>
        <w:ind w:left="5400" w:hanging="180"/>
      </w:pPr>
      <w:rPr>
        <w:sz w:val="22"/>
        <w:szCs w:val="22"/>
        <w:vertAlign w:val="baseline"/>
      </w:rPr>
    </w:lvl>
    <w:lvl w:ilvl="6">
      <w:start w:val="1"/>
      <w:numFmt w:val="decimal"/>
      <w:lvlText w:val="%2.%3.%4.%5.%6.%7."/>
      <w:lvlJc w:val="left"/>
      <w:pPr>
        <w:ind w:left="6120" w:hanging="360"/>
      </w:pPr>
      <w:rPr>
        <w:sz w:val="22"/>
        <w:szCs w:val="22"/>
        <w:vertAlign w:val="baseline"/>
      </w:rPr>
    </w:lvl>
    <w:lvl w:ilvl="7">
      <w:start w:val="1"/>
      <w:numFmt w:val="lowerLetter"/>
      <w:lvlText w:val="%2.%3.%4.%5.%6.%7.%8."/>
      <w:lvlJc w:val="left"/>
      <w:pPr>
        <w:ind w:left="6840" w:hanging="360"/>
      </w:pPr>
      <w:rPr>
        <w:sz w:val="22"/>
        <w:szCs w:val="22"/>
        <w:vertAlign w:val="baseline"/>
      </w:rPr>
    </w:lvl>
    <w:lvl w:ilvl="8">
      <w:start w:val="1"/>
      <w:numFmt w:val="lowerRoman"/>
      <w:lvlText w:val="%2.%3.%4.%5.%6.%7.%8.%9."/>
      <w:lvlJc w:val="right"/>
      <w:pPr>
        <w:ind w:left="7560" w:hanging="180"/>
      </w:pPr>
      <w:rPr>
        <w:sz w:val="22"/>
        <w:szCs w:val="22"/>
        <w:vertAlign w:val="baseline"/>
      </w:rPr>
    </w:lvl>
  </w:abstractNum>
  <w:abstractNum w:abstractNumId="42" w15:restartNumberingAfterBreak="0">
    <w:nsid w:val="331C7380"/>
    <w:multiLevelType w:val="hybridMultilevel"/>
    <w:tmpl w:val="95242C06"/>
    <w:lvl w:ilvl="0" w:tplc="2C0A0017">
      <w:start w:val="1"/>
      <w:numFmt w:val="lowerLetter"/>
      <w:lvlText w:val="%1)"/>
      <w:lvlJc w:val="left"/>
      <w:pPr>
        <w:ind w:left="1800" w:hanging="360"/>
      </w:pPr>
    </w:lvl>
    <w:lvl w:ilvl="1" w:tplc="2C0A0019">
      <w:start w:val="1"/>
      <w:numFmt w:val="lowerLetter"/>
      <w:lvlText w:val="%2."/>
      <w:lvlJc w:val="left"/>
      <w:pPr>
        <w:ind w:left="2520" w:hanging="360"/>
      </w:pPr>
    </w:lvl>
    <w:lvl w:ilvl="2" w:tplc="2C0A001B">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43" w15:restartNumberingAfterBreak="0">
    <w:nsid w:val="33592020"/>
    <w:multiLevelType w:val="multilevel"/>
    <w:tmpl w:val="64348F1E"/>
    <w:lvl w:ilvl="0">
      <w:start w:val="1"/>
      <w:numFmt w:val="lowerLetter"/>
      <w:lvlText w:val="%1)"/>
      <w:lvlJc w:val="left"/>
      <w:pPr>
        <w:ind w:left="3545" w:hanging="360"/>
      </w:pPr>
      <w:rPr>
        <w:b/>
        <w:vertAlign w:val="baseline"/>
      </w:rPr>
    </w:lvl>
    <w:lvl w:ilvl="1">
      <w:start w:val="1"/>
      <w:numFmt w:val="lowerLetter"/>
      <w:lvlText w:val="%2."/>
      <w:lvlJc w:val="left"/>
      <w:pPr>
        <w:ind w:left="4265" w:hanging="360"/>
      </w:pPr>
      <w:rPr>
        <w:vertAlign w:val="baseline"/>
      </w:rPr>
    </w:lvl>
    <w:lvl w:ilvl="2">
      <w:start w:val="1"/>
      <w:numFmt w:val="lowerRoman"/>
      <w:lvlText w:val="%3."/>
      <w:lvlJc w:val="right"/>
      <w:pPr>
        <w:ind w:left="4985" w:hanging="180"/>
      </w:pPr>
      <w:rPr>
        <w:vertAlign w:val="baseline"/>
      </w:rPr>
    </w:lvl>
    <w:lvl w:ilvl="3">
      <w:start w:val="1"/>
      <w:numFmt w:val="decimal"/>
      <w:lvlText w:val="%4."/>
      <w:lvlJc w:val="left"/>
      <w:pPr>
        <w:ind w:left="5705" w:hanging="360"/>
      </w:pPr>
      <w:rPr>
        <w:vertAlign w:val="baseline"/>
      </w:rPr>
    </w:lvl>
    <w:lvl w:ilvl="4">
      <w:start w:val="1"/>
      <w:numFmt w:val="lowerLetter"/>
      <w:lvlText w:val="%5."/>
      <w:lvlJc w:val="left"/>
      <w:pPr>
        <w:ind w:left="6425" w:hanging="360"/>
      </w:pPr>
      <w:rPr>
        <w:vertAlign w:val="baseline"/>
      </w:rPr>
    </w:lvl>
    <w:lvl w:ilvl="5">
      <w:start w:val="1"/>
      <w:numFmt w:val="lowerRoman"/>
      <w:lvlText w:val="%6."/>
      <w:lvlJc w:val="right"/>
      <w:pPr>
        <w:ind w:left="7145" w:hanging="180"/>
      </w:pPr>
      <w:rPr>
        <w:vertAlign w:val="baseline"/>
      </w:rPr>
    </w:lvl>
    <w:lvl w:ilvl="6">
      <w:start w:val="1"/>
      <w:numFmt w:val="decimal"/>
      <w:lvlText w:val="%7."/>
      <w:lvlJc w:val="left"/>
      <w:pPr>
        <w:ind w:left="7865" w:hanging="360"/>
      </w:pPr>
      <w:rPr>
        <w:vertAlign w:val="baseline"/>
      </w:rPr>
    </w:lvl>
    <w:lvl w:ilvl="7">
      <w:start w:val="1"/>
      <w:numFmt w:val="lowerLetter"/>
      <w:lvlText w:val="%8."/>
      <w:lvlJc w:val="left"/>
      <w:pPr>
        <w:ind w:left="8585" w:hanging="360"/>
      </w:pPr>
      <w:rPr>
        <w:vertAlign w:val="baseline"/>
      </w:rPr>
    </w:lvl>
    <w:lvl w:ilvl="8">
      <w:start w:val="1"/>
      <w:numFmt w:val="lowerRoman"/>
      <w:lvlText w:val="%9."/>
      <w:lvlJc w:val="right"/>
      <w:pPr>
        <w:ind w:left="9305" w:hanging="180"/>
      </w:pPr>
      <w:rPr>
        <w:vertAlign w:val="baseline"/>
      </w:rPr>
    </w:lvl>
  </w:abstractNum>
  <w:abstractNum w:abstractNumId="44" w15:restartNumberingAfterBreak="0">
    <w:nsid w:val="33CB2DDC"/>
    <w:multiLevelType w:val="multilevel"/>
    <w:tmpl w:val="21CE23B8"/>
    <w:lvl w:ilvl="0">
      <w:start w:val="1"/>
      <w:numFmt w:val="lowerLetter"/>
      <w:lvlText w:val="%1)"/>
      <w:lvlJc w:val="left"/>
      <w:pPr>
        <w:ind w:left="2449" w:hanging="18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34AE3EDC"/>
    <w:multiLevelType w:val="multilevel"/>
    <w:tmpl w:val="B484AD0A"/>
    <w:lvl w:ilvl="0">
      <w:start w:val="1"/>
      <w:numFmt w:val="lowerLetter"/>
      <w:lvlText w:val="%1)"/>
      <w:lvlJc w:val="left"/>
      <w:pPr>
        <w:ind w:left="1920" w:hanging="360"/>
      </w:pPr>
      <w:rPr>
        <w:b/>
        <w:vertAlign w:val="baseline"/>
      </w:rPr>
    </w:lvl>
    <w:lvl w:ilvl="1">
      <w:start w:val="1"/>
      <w:numFmt w:val="lowerLetter"/>
      <w:lvlText w:val="%2."/>
      <w:lvlJc w:val="left"/>
      <w:pPr>
        <w:ind w:left="2640" w:hanging="360"/>
      </w:pPr>
      <w:rPr>
        <w:vertAlign w:val="baseline"/>
      </w:rPr>
    </w:lvl>
    <w:lvl w:ilvl="2">
      <w:start w:val="1"/>
      <w:numFmt w:val="lowerRoman"/>
      <w:lvlText w:val="%3."/>
      <w:lvlJc w:val="right"/>
      <w:pPr>
        <w:ind w:left="3360" w:hanging="180"/>
      </w:pPr>
      <w:rPr>
        <w:vertAlign w:val="baseline"/>
      </w:rPr>
    </w:lvl>
    <w:lvl w:ilvl="3">
      <w:start w:val="1"/>
      <w:numFmt w:val="decimal"/>
      <w:lvlText w:val="%4."/>
      <w:lvlJc w:val="left"/>
      <w:pPr>
        <w:ind w:left="4080" w:hanging="360"/>
      </w:pPr>
      <w:rPr>
        <w:vertAlign w:val="baseline"/>
      </w:rPr>
    </w:lvl>
    <w:lvl w:ilvl="4">
      <w:start w:val="1"/>
      <w:numFmt w:val="lowerLetter"/>
      <w:lvlText w:val="%5."/>
      <w:lvlJc w:val="left"/>
      <w:pPr>
        <w:ind w:left="4800" w:hanging="360"/>
      </w:pPr>
      <w:rPr>
        <w:vertAlign w:val="baseline"/>
      </w:rPr>
    </w:lvl>
    <w:lvl w:ilvl="5">
      <w:start w:val="1"/>
      <w:numFmt w:val="lowerRoman"/>
      <w:lvlText w:val="%6."/>
      <w:lvlJc w:val="right"/>
      <w:pPr>
        <w:ind w:left="5520" w:hanging="180"/>
      </w:pPr>
      <w:rPr>
        <w:vertAlign w:val="baseline"/>
      </w:rPr>
    </w:lvl>
    <w:lvl w:ilvl="6">
      <w:start w:val="1"/>
      <w:numFmt w:val="decimal"/>
      <w:lvlText w:val="%7."/>
      <w:lvlJc w:val="left"/>
      <w:pPr>
        <w:ind w:left="6240" w:hanging="360"/>
      </w:pPr>
      <w:rPr>
        <w:vertAlign w:val="baseline"/>
      </w:rPr>
    </w:lvl>
    <w:lvl w:ilvl="7">
      <w:start w:val="1"/>
      <w:numFmt w:val="lowerLetter"/>
      <w:lvlText w:val="%8."/>
      <w:lvlJc w:val="left"/>
      <w:pPr>
        <w:ind w:left="6960" w:hanging="360"/>
      </w:pPr>
      <w:rPr>
        <w:vertAlign w:val="baseline"/>
      </w:rPr>
    </w:lvl>
    <w:lvl w:ilvl="8">
      <w:start w:val="1"/>
      <w:numFmt w:val="lowerRoman"/>
      <w:lvlText w:val="%9."/>
      <w:lvlJc w:val="right"/>
      <w:pPr>
        <w:ind w:left="7680" w:hanging="180"/>
      </w:pPr>
      <w:rPr>
        <w:vertAlign w:val="baseline"/>
      </w:rPr>
    </w:lvl>
  </w:abstractNum>
  <w:abstractNum w:abstractNumId="46" w15:restartNumberingAfterBreak="0">
    <w:nsid w:val="34EB6024"/>
    <w:multiLevelType w:val="multilevel"/>
    <w:tmpl w:val="3854609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7" w15:restartNumberingAfterBreak="0">
    <w:nsid w:val="370911E5"/>
    <w:multiLevelType w:val="multilevel"/>
    <w:tmpl w:val="D630860C"/>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3A2B4929"/>
    <w:multiLevelType w:val="multilevel"/>
    <w:tmpl w:val="1F7EA05A"/>
    <w:lvl w:ilvl="0">
      <w:start w:val="1"/>
      <w:numFmt w:val="lowerLetter"/>
      <w:lvlText w:val="%1)"/>
      <w:lvlJc w:val="left"/>
      <w:pPr>
        <w:ind w:left="1920" w:hanging="360"/>
      </w:pPr>
      <w:rPr>
        <w:b/>
        <w:vertAlign w:val="baseline"/>
      </w:rPr>
    </w:lvl>
    <w:lvl w:ilvl="1">
      <w:start w:val="1"/>
      <w:numFmt w:val="lowerLetter"/>
      <w:lvlText w:val="%2."/>
      <w:lvlJc w:val="left"/>
      <w:pPr>
        <w:ind w:left="2640" w:hanging="360"/>
      </w:pPr>
      <w:rPr>
        <w:vertAlign w:val="baseline"/>
      </w:rPr>
    </w:lvl>
    <w:lvl w:ilvl="2">
      <w:start w:val="1"/>
      <w:numFmt w:val="lowerRoman"/>
      <w:lvlText w:val="%3."/>
      <w:lvlJc w:val="right"/>
      <w:pPr>
        <w:ind w:left="3360" w:hanging="180"/>
      </w:pPr>
      <w:rPr>
        <w:vertAlign w:val="baseline"/>
      </w:rPr>
    </w:lvl>
    <w:lvl w:ilvl="3">
      <w:start w:val="1"/>
      <w:numFmt w:val="decimal"/>
      <w:lvlText w:val="%4."/>
      <w:lvlJc w:val="left"/>
      <w:pPr>
        <w:ind w:left="4080" w:hanging="360"/>
      </w:pPr>
      <w:rPr>
        <w:vertAlign w:val="baseline"/>
      </w:rPr>
    </w:lvl>
    <w:lvl w:ilvl="4">
      <w:start w:val="1"/>
      <w:numFmt w:val="lowerLetter"/>
      <w:lvlText w:val="%5."/>
      <w:lvlJc w:val="left"/>
      <w:pPr>
        <w:ind w:left="4800" w:hanging="360"/>
      </w:pPr>
      <w:rPr>
        <w:vertAlign w:val="baseline"/>
      </w:rPr>
    </w:lvl>
    <w:lvl w:ilvl="5">
      <w:start w:val="1"/>
      <w:numFmt w:val="lowerRoman"/>
      <w:lvlText w:val="%6."/>
      <w:lvlJc w:val="right"/>
      <w:pPr>
        <w:ind w:left="5520" w:hanging="180"/>
      </w:pPr>
      <w:rPr>
        <w:vertAlign w:val="baseline"/>
      </w:rPr>
    </w:lvl>
    <w:lvl w:ilvl="6">
      <w:start w:val="1"/>
      <w:numFmt w:val="decimal"/>
      <w:lvlText w:val="%7."/>
      <w:lvlJc w:val="left"/>
      <w:pPr>
        <w:ind w:left="6240" w:hanging="360"/>
      </w:pPr>
      <w:rPr>
        <w:vertAlign w:val="baseline"/>
      </w:rPr>
    </w:lvl>
    <w:lvl w:ilvl="7">
      <w:start w:val="1"/>
      <w:numFmt w:val="lowerLetter"/>
      <w:lvlText w:val="%8."/>
      <w:lvlJc w:val="left"/>
      <w:pPr>
        <w:ind w:left="6960" w:hanging="360"/>
      </w:pPr>
      <w:rPr>
        <w:vertAlign w:val="baseline"/>
      </w:rPr>
    </w:lvl>
    <w:lvl w:ilvl="8">
      <w:start w:val="1"/>
      <w:numFmt w:val="lowerRoman"/>
      <w:lvlText w:val="%9."/>
      <w:lvlJc w:val="right"/>
      <w:pPr>
        <w:ind w:left="7680" w:hanging="180"/>
      </w:pPr>
      <w:rPr>
        <w:vertAlign w:val="baseline"/>
      </w:rPr>
    </w:lvl>
  </w:abstractNum>
  <w:abstractNum w:abstractNumId="49" w15:restartNumberingAfterBreak="0">
    <w:nsid w:val="3BC770CF"/>
    <w:multiLevelType w:val="hybridMultilevel"/>
    <w:tmpl w:val="DA7C803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2C0A0011">
      <w:start w:val="1"/>
      <w:numFmt w:val="decimal"/>
      <w:lvlText w:val="%3)"/>
      <w:lvlJc w:val="left"/>
      <w:pPr>
        <w:ind w:left="228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D0E752D"/>
    <w:multiLevelType w:val="multilevel"/>
    <w:tmpl w:val="365A67AE"/>
    <w:lvl w:ilvl="0">
      <w:start w:val="1"/>
      <w:numFmt w:val="decimal"/>
      <w:lvlText w:val="%1)"/>
      <w:lvlJc w:val="left"/>
      <w:pPr>
        <w:ind w:left="1440" w:hanging="360"/>
      </w:pPr>
      <w:rPr>
        <w:b/>
        <w:vertAlign w:val="baseline"/>
      </w:rPr>
    </w:lvl>
    <w:lvl w:ilvl="1">
      <w:start w:val="1"/>
      <w:numFmt w:val="lowerLetter"/>
      <w:lvlText w:val="%2."/>
      <w:lvlJc w:val="left"/>
      <w:pPr>
        <w:ind w:left="535" w:hanging="360"/>
      </w:pPr>
      <w:rPr>
        <w:vertAlign w:val="baseline"/>
      </w:rPr>
    </w:lvl>
    <w:lvl w:ilvl="2">
      <w:start w:val="1"/>
      <w:numFmt w:val="lowerRoman"/>
      <w:lvlText w:val="%3."/>
      <w:lvlJc w:val="right"/>
      <w:pPr>
        <w:ind w:left="1255" w:hanging="180"/>
      </w:pPr>
      <w:rPr>
        <w:vertAlign w:val="baseline"/>
      </w:rPr>
    </w:lvl>
    <w:lvl w:ilvl="3">
      <w:start w:val="1"/>
      <w:numFmt w:val="decimal"/>
      <w:lvlText w:val="%4."/>
      <w:lvlJc w:val="left"/>
      <w:pPr>
        <w:ind w:left="1975" w:hanging="360"/>
      </w:pPr>
      <w:rPr>
        <w:vertAlign w:val="baseline"/>
      </w:rPr>
    </w:lvl>
    <w:lvl w:ilvl="4">
      <w:start w:val="1"/>
      <w:numFmt w:val="lowerLetter"/>
      <w:lvlText w:val="%5."/>
      <w:lvlJc w:val="left"/>
      <w:pPr>
        <w:ind w:left="2695" w:hanging="360"/>
      </w:pPr>
      <w:rPr>
        <w:vertAlign w:val="baseline"/>
      </w:rPr>
    </w:lvl>
    <w:lvl w:ilvl="5">
      <w:start w:val="1"/>
      <w:numFmt w:val="lowerRoman"/>
      <w:lvlText w:val="%6."/>
      <w:lvlJc w:val="right"/>
      <w:pPr>
        <w:ind w:left="3415" w:hanging="180"/>
      </w:pPr>
      <w:rPr>
        <w:vertAlign w:val="baseline"/>
      </w:rPr>
    </w:lvl>
    <w:lvl w:ilvl="6">
      <w:start w:val="1"/>
      <w:numFmt w:val="decimal"/>
      <w:lvlText w:val="%7."/>
      <w:lvlJc w:val="left"/>
      <w:pPr>
        <w:ind w:left="4135" w:hanging="360"/>
      </w:pPr>
      <w:rPr>
        <w:vertAlign w:val="baseline"/>
      </w:rPr>
    </w:lvl>
    <w:lvl w:ilvl="7">
      <w:start w:val="1"/>
      <w:numFmt w:val="lowerLetter"/>
      <w:lvlText w:val="%8."/>
      <w:lvlJc w:val="left"/>
      <w:pPr>
        <w:ind w:left="4855" w:hanging="360"/>
      </w:pPr>
      <w:rPr>
        <w:vertAlign w:val="baseline"/>
      </w:rPr>
    </w:lvl>
    <w:lvl w:ilvl="8">
      <w:start w:val="1"/>
      <w:numFmt w:val="lowerRoman"/>
      <w:lvlText w:val="%9."/>
      <w:lvlJc w:val="right"/>
      <w:pPr>
        <w:ind w:left="5575" w:hanging="180"/>
      </w:pPr>
      <w:rPr>
        <w:vertAlign w:val="baseline"/>
      </w:rPr>
    </w:lvl>
  </w:abstractNum>
  <w:abstractNum w:abstractNumId="51" w15:restartNumberingAfterBreak="0">
    <w:nsid w:val="3D814A85"/>
    <w:multiLevelType w:val="multilevel"/>
    <w:tmpl w:val="29A89B3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2" w15:restartNumberingAfterBreak="0">
    <w:nsid w:val="3DE0742F"/>
    <w:multiLevelType w:val="multilevel"/>
    <w:tmpl w:val="E23E16FE"/>
    <w:lvl w:ilvl="0">
      <w:start w:val="1"/>
      <w:numFmt w:val="decimal"/>
      <w:lvlText w:val="%1)"/>
      <w:lvlJc w:val="left"/>
      <w:pPr>
        <w:ind w:left="1435" w:hanging="180"/>
      </w:pPr>
      <w:rPr>
        <w:b/>
      </w:rPr>
    </w:lvl>
    <w:lvl w:ilvl="1">
      <w:start w:val="1"/>
      <w:numFmt w:val="lowerLetter"/>
      <w:lvlText w:val="%2."/>
      <w:lvlJc w:val="left"/>
      <w:pPr>
        <w:ind w:left="1702" w:hanging="360"/>
      </w:pPr>
    </w:lvl>
    <w:lvl w:ilvl="2">
      <w:start w:val="1"/>
      <w:numFmt w:val="lowerRoman"/>
      <w:lvlText w:val="%3."/>
      <w:lvlJc w:val="right"/>
      <w:pPr>
        <w:ind w:left="2422" w:hanging="180"/>
      </w:pPr>
    </w:lvl>
    <w:lvl w:ilvl="3">
      <w:start w:val="1"/>
      <w:numFmt w:val="decimal"/>
      <w:lvlText w:val="%4."/>
      <w:lvlJc w:val="left"/>
      <w:pPr>
        <w:ind w:left="3142" w:hanging="360"/>
      </w:pPr>
    </w:lvl>
    <w:lvl w:ilvl="4">
      <w:start w:val="1"/>
      <w:numFmt w:val="lowerLetter"/>
      <w:lvlText w:val="%5."/>
      <w:lvlJc w:val="left"/>
      <w:pPr>
        <w:ind w:left="3862" w:hanging="360"/>
      </w:pPr>
    </w:lvl>
    <w:lvl w:ilvl="5">
      <w:start w:val="1"/>
      <w:numFmt w:val="lowerRoman"/>
      <w:lvlText w:val="%6."/>
      <w:lvlJc w:val="right"/>
      <w:pPr>
        <w:ind w:left="4582" w:hanging="180"/>
      </w:pPr>
    </w:lvl>
    <w:lvl w:ilvl="6">
      <w:start w:val="1"/>
      <w:numFmt w:val="decimal"/>
      <w:lvlText w:val="%7."/>
      <w:lvlJc w:val="left"/>
      <w:pPr>
        <w:ind w:left="5302" w:hanging="360"/>
      </w:pPr>
    </w:lvl>
    <w:lvl w:ilvl="7">
      <w:start w:val="1"/>
      <w:numFmt w:val="lowerLetter"/>
      <w:lvlText w:val="%8."/>
      <w:lvlJc w:val="left"/>
      <w:pPr>
        <w:ind w:left="6022" w:hanging="360"/>
      </w:pPr>
    </w:lvl>
    <w:lvl w:ilvl="8">
      <w:start w:val="1"/>
      <w:numFmt w:val="lowerRoman"/>
      <w:lvlText w:val="%9."/>
      <w:lvlJc w:val="right"/>
      <w:pPr>
        <w:ind w:left="6742" w:hanging="180"/>
      </w:pPr>
    </w:lvl>
  </w:abstractNum>
  <w:abstractNum w:abstractNumId="53" w15:restartNumberingAfterBreak="0">
    <w:nsid w:val="403F7C81"/>
    <w:multiLevelType w:val="multilevel"/>
    <w:tmpl w:val="924CD84C"/>
    <w:lvl w:ilvl="0">
      <w:start w:val="1"/>
      <w:numFmt w:val="lowerLetter"/>
      <w:lvlText w:val="%1)"/>
      <w:lvlJc w:val="left"/>
      <w:pPr>
        <w:ind w:left="1920" w:hanging="360"/>
      </w:pPr>
      <w:rPr>
        <w:b/>
        <w:vertAlign w:val="baseline"/>
      </w:rPr>
    </w:lvl>
    <w:lvl w:ilvl="1">
      <w:start w:val="1"/>
      <w:numFmt w:val="lowerLetter"/>
      <w:lvlText w:val="%2."/>
      <w:lvlJc w:val="left"/>
      <w:pPr>
        <w:ind w:left="2640" w:hanging="360"/>
      </w:pPr>
      <w:rPr>
        <w:vertAlign w:val="baseline"/>
      </w:rPr>
    </w:lvl>
    <w:lvl w:ilvl="2">
      <w:numFmt w:val="bullet"/>
      <w:lvlText w:val="-"/>
      <w:lvlJc w:val="left"/>
      <w:pPr>
        <w:ind w:left="3540" w:hanging="360"/>
      </w:pPr>
      <w:rPr>
        <w:rFonts w:ascii="Arial" w:eastAsia="Arial" w:hAnsi="Arial" w:cs="Arial"/>
        <w:vertAlign w:val="baseline"/>
      </w:rPr>
    </w:lvl>
    <w:lvl w:ilvl="3">
      <w:start w:val="1"/>
      <w:numFmt w:val="decimal"/>
      <w:lvlText w:val="%4."/>
      <w:lvlJc w:val="left"/>
      <w:pPr>
        <w:ind w:left="4080" w:hanging="360"/>
      </w:pPr>
      <w:rPr>
        <w:vertAlign w:val="baseline"/>
      </w:rPr>
    </w:lvl>
    <w:lvl w:ilvl="4">
      <w:start w:val="1"/>
      <w:numFmt w:val="lowerLetter"/>
      <w:lvlText w:val="%5."/>
      <w:lvlJc w:val="left"/>
      <w:pPr>
        <w:ind w:left="4800" w:hanging="360"/>
      </w:pPr>
      <w:rPr>
        <w:vertAlign w:val="baseline"/>
      </w:rPr>
    </w:lvl>
    <w:lvl w:ilvl="5">
      <w:start w:val="1"/>
      <w:numFmt w:val="lowerRoman"/>
      <w:lvlText w:val="%6."/>
      <w:lvlJc w:val="right"/>
      <w:pPr>
        <w:ind w:left="5520" w:hanging="180"/>
      </w:pPr>
      <w:rPr>
        <w:vertAlign w:val="baseline"/>
      </w:rPr>
    </w:lvl>
    <w:lvl w:ilvl="6">
      <w:start w:val="1"/>
      <w:numFmt w:val="decimal"/>
      <w:lvlText w:val="%7."/>
      <w:lvlJc w:val="left"/>
      <w:pPr>
        <w:ind w:left="6240" w:hanging="360"/>
      </w:pPr>
      <w:rPr>
        <w:vertAlign w:val="baseline"/>
      </w:rPr>
    </w:lvl>
    <w:lvl w:ilvl="7">
      <w:start w:val="1"/>
      <w:numFmt w:val="lowerLetter"/>
      <w:lvlText w:val="%8."/>
      <w:lvlJc w:val="left"/>
      <w:pPr>
        <w:ind w:left="6960" w:hanging="360"/>
      </w:pPr>
      <w:rPr>
        <w:vertAlign w:val="baseline"/>
      </w:rPr>
    </w:lvl>
    <w:lvl w:ilvl="8">
      <w:start w:val="1"/>
      <w:numFmt w:val="lowerRoman"/>
      <w:lvlText w:val="%9."/>
      <w:lvlJc w:val="right"/>
      <w:pPr>
        <w:ind w:left="7680" w:hanging="180"/>
      </w:pPr>
      <w:rPr>
        <w:vertAlign w:val="baseline"/>
      </w:rPr>
    </w:lvl>
  </w:abstractNum>
  <w:abstractNum w:abstractNumId="54" w15:restartNumberingAfterBreak="0">
    <w:nsid w:val="43090398"/>
    <w:multiLevelType w:val="hybridMultilevel"/>
    <w:tmpl w:val="1102EF18"/>
    <w:lvl w:ilvl="0" w:tplc="2C0A000F">
      <w:start w:val="1"/>
      <w:numFmt w:val="decimal"/>
      <w:lvlText w:val="%1."/>
      <w:lvlJc w:val="left"/>
      <w:pPr>
        <w:ind w:left="2280" w:hanging="360"/>
      </w:pPr>
    </w:lvl>
    <w:lvl w:ilvl="1" w:tplc="FFFFFFFF" w:tentative="1">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55" w15:restartNumberingAfterBreak="0">
    <w:nsid w:val="4409601D"/>
    <w:multiLevelType w:val="multilevel"/>
    <w:tmpl w:val="08F4E52A"/>
    <w:lvl w:ilvl="0">
      <w:start w:val="1"/>
      <w:numFmt w:val="lowerLetter"/>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6" w15:restartNumberingAfterBreak="0">
    <w:nsid w:val="441756B3"/>
    <w:multiLevelType w:val="multilevel"/>
    <w:tmpl w:val="8CCAB98C"/>
    <w:lvl w:ilvl="0">
      <w:start w:val="1"/>
      <w:numFmt w:val="lowerLetter"/>
      <w:lvlText w:val="%1)"/>
      <w:lvlJc w:val="left"/>
      <w:pPr>
        <w:ind w:left="1494" w:hanging="360"/>
      </w:pPr>
      <w:rPr>
        <w:rFonts w:ascii="Arial" w:eastAsia="Arial" w:hAnsi="Arial" w:cs="Arial"/>
        <w:b/>
        <w:sz w:val="22"/>
        <w:szCs w:val="22"/>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7" w15:restartNumberingAfterBreak="0">
    <w:nsid w:val="44831544"/>
    <w:multiLevelType w:val="hybridMultilevel"/>
    <w:tmpl w:val="9670CB9E"/>
    <w:lvl w:ilvl="0" w:tplc="2C0A000F">
      <w:start w:val="1"/>
      <w:numFmt w:val="decimal"/>
      <w:lvlText w:val="%1."/>
      <w:lvlJc w:val="lef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8" w15:restartNumberingAfterBreak="0">
    <w:nsid w:val="463224C5"/>
    <w:multiLevelType w:val="multilevel"/>
    <w:tmpl w:val="42AAFF7E"/>
    <w:lvl w:ilvl="0">
      <w:start w:val="1"/>
      <w:numFmt w:val="lowerLetter"/>
      <w:lvlText w:val="%1)"/>
      <w:lvlJc w:val="left"/>
      <w:pPr>
        <w:ind w:left="1920" w:hanging="360"/>
      </w:pPr>
      <w:rPr>
        <w:b/>
        <w:sz w:val="22"/>
        <w:szCs w:val="22"/>
        <w:vertAlign w:val="baseline"/>
      </w:rPr>
    </w:lvl>
    <w:lvl w:ilvl="1">
      <w:start w:val="1"/>
      <w:numFmt w:val="lowerLetter"/>
      <w:lvlText w:val="%2."/>
      <w:lvlJc w:val="left"/>
      <w:pPr>
        <w:ind w:left="2640" w:hanging="360"/>
      </w:pPr>
      <w:rPr>
        <w:sz w:val="22"/>
        <w:szCs w:val="22"/>
        <w:vertAlign w:val="baseline"/>
      </w:rPr>
    </w:lvl>
    <w:lvl w:ilvl="2">
      <w:start w:val="1"/>
      <w:numFmt w:val="lowerRoman"/>
      <w:lvlText w:val="%2.%3."/>
      <w:lvlJc w:val="right"/>
      <w:pPr>
        <w:ind w:left="3360" w:hanging="180"/>
      </w:pPr>
      <w:rPr>
        <w:sz w:val="22"/>
        <w:szCs w:val="22"/>
        <w:vertAlign w:val="baseline"/>
      </w:rPr>
    </w:lvl>
    <w:lvl w:ilvl="3">
      <w:start w:val="1"/>
      <w:numFmt w:val="decimal"/>
      <w:lvlText w:val="%2.%3.%4."/>
      <w:lvlJc w:val="left"/>
      <w:pPr>
        <w:ind w:left="4080" w:hanging="360"/>
      </w:pPr>
      <w:rPr>
        <w:sz w:val="22"/>
        <w:szCs w:val="22"/>
        <w:vertAlign w:val="baseline"/>
      </w:rPr>
    </w:lvl>
    <w:lvl w:ilvl="4">
      <w:start w:val="1"/>
      <w:numFmt w:val="lowerLetter"/>
      <w:lvlText w:val="%2.%3.%4.%5."/>
      <w:lvlJc w:val="left"/>
      <w:pPr>
        <w:ind w:left="4800" w:hanging="360"/>
      </w:pPr>
      <w:rPr>
        <w:sz w:val="22"/>
        <w:szCs w:val="22"/>
        <w:vertAlign w:val="baseline"/>
      </w:rPr>
    </w:lvl>
    <w:lvl w:ilvl="5">
      <w:start w:val="1"/>
      <w:numFmt w:val="lowerRoman"/>
      <w:lvlText w:val="%2.%3.%4.%5.%6."/>
      <w:lvlJc w:val="right"/>
      <w:pPr>
        <w:ind w:left="5520" w:hanging="180"/>
      </w:pPr>
      <w:rPr>
        <w:sz w:val="22"/>
        <w:szCs w:val="22"/>
        <w:vertAlign w:val="baseline"/>
      </w:rPr>
    </w:lvl>
    <w:lvl w:ilvl="6">
      <w:start w:val="1"/>
      <w:numFmt w:val="decimal"/>
      <w:lvlText w:val="%2.%3.%4.%5.%6.%7."/>
      <w:lvlJc w:val="left"/>
      <w:pPr>
        <w:ind w:left="6240" w:hanging="360"/>
      </w:pPr>
      <w:rPr>
        <w:sz w:val="22"/>
        <w:szCs w:val="22"/>
        <w:vertAlign w:val="baseline"/>
      </w:rPr>
    </w:lvl>
    <w:lvl w:ilvl="7">
      <w:start w:val="1"/>
      <w:numFmt w:val="lowerLetter"/>
      <w:lvlText w:val="%2.%3.%4.%5.%6.%7.%8."/>
      <w:lvlJc w:val="left"/>
      <w:pPr>
        <w:ind w:left="6960" w:hanging="360"/>
      </w:pPr>
      <w:rPr>
        <w:sz w:val="22"/>
        <w:szCs w:val="22"/>
        <w:vertAlign w:val="baseline"/>
      </w:rPr>
    </w:lvl>
    <w:lvl w:ilvl="8">
      <w:start w:val="1"/>
      <w:numFmt w:val="lowerRoman"/>
      <w:lvlText w:val="%2.%3.%4.%5.%6.%7.%8.%9."/>
      <w:lvlJc w:val="right"/>
      <w:pPr>
        <w:ind w:left="7680" w:hanging="180"/>
      </w:pPr>
      <w:rPr>
        <w:sz w:val="22"/>
        <w:szCs w:val="22"/>
        <w:vertAlign w:val="baseline"/>
      </w:rPr>
    </w:lvl>
  </w:abstractNum>
  <w:abstractNum w:abstractNumId="59" w15:restartNumberingAfterBreak="0">
    <w:nsid w:val="46EC1DE4"/>
    <w:multiLevelType w:val="multilevel"/>
    <w:tmpl w:val="D056F4D6"/>
    <w:lvl w:ilvl="0">
      <w:start w:val="1"/>
      <w:numFmt w:val="decimal"/>
      <w:lvlText w:val="%1)"/>
      <w:lvlJc w:val="left"/>
      <w:pPr>
        <w:ind w:left="1440" w:hanging="360"/>
      </w:pPr>
      <w:rPr>
        <w:b/>
        <w:vertAlign w:val="baseline"/>
      </w:rPr>
    </w:lvl>
    <w:lvl w:ilvl="1">
      <w:start w:val="1"/>
      <w:numFmt w:val="lowerLetter"/>
      <w:lvlText w:val="%2."/>
      <w:lvlJc w:val="left"/>
      <w:pPr>
        <w:ind w:left="535" w:hanging="360"/>
      </w:pPr>
      <w:rPr>
        <w:vertAlign w:val="baseline"/>
      </w:rPr>
    </w:lvl>
    <w:lvl w:ilvl="2">
      <w:start w:val="1"/>
      <w:numFmt w:val="lowerRoman"/>
      <w:lvlText w:val="%3."/>
      <w:lvlJc w:val="right"/>
      <w:pPr>
        <w:ind w:left="1255" w:hanging="180"/>
      </w:pPr>
      <w:rPr>
        <w:vertAlign w:val="baseline"/>
      </w:rPr>
    </w:lvl>
    <w:lvl w:ilvl="3">
      <w:start w:val="1"/>
      <w:numFmt w:val="decimal"/>
      <w:lvlText w:val="%4."/>
      <w:lvlJc w:val="left"/>
      <w:pPr>
        <w:ind w:left="1975" w:hanging="360"/>
      </w:pPr>
      <w:rPr>
        <w:vertAlign w:val="baseline"/>
      </w:rPr>
    </w:lvl>
    <w:lvl w:ilvl="4">
      <w:start w:val="1"/>
      <w:numFmt w:val="lowerLetter"/>
      <w:lvlText w:val="%5."/>
      <w:lvlJc w:val="left"/>
      <w:pPr>
        <w:ind w:left="2695" w:hanging="360"/>
      </w:pPr>
      <w:rPr>
        <w:vertAlign w:val="baseline"/>
      </w:rPr>
    </w:lvl>
    <w:lvl w:ilvl="5">
      <w:start w:val="1"/>
      <w:numFmt w:val="lowerRoman"/>
      <w:lvlText w:val="%6."/>
      <w:lvlJc w:val="right"/>
      <w:pPr>
        <w:ind w:left="3415" w:hanging="180"/>
      </w:pPr>
      <w:rPr>
        <w:vertAlign w:val="baseline"/>
      </w:rPr>
    </w:lvl>
    <w:lvl w:ilvl="6">
      <w:start w:val="1"/>
      <w:numFmt w:val="decimal"/>
      <w:lvlText w:val="%7."/>
      <w:lvlJc w:val="left"/>
      <w:pPr>
        <w:ind w:left="4135" w:hanging="360"/>
      </w:pPr>
      <w:rPr>
        <w:vertAlign w:val="baseline"/>
      </w:rPr>
    </w:lvl>
    <w:lvl w:ilvl="7">
      <w:start w:val="1"/>
      <w:numFmt w:val="lowerLetter"/>
      <w:lvlText w:val="%8."/>
      <w:lvlJc w:val="left"/>
      <w:pPr>
        <w:ind w:left="4855" w:hanging="360"/>
      </w:pPr>
      <w:rPr>
        <w:vertAlign w:val="baseline"/>
      </w:rPr>
    </w:lvl>
    <w:lvl w:ilvl="8">
      <w:start w:val="1"/>
      <w:numFmt w:val="lowerRoman"/>
      <w:lvlText w:val="%9."/>
      <w:lvlJc w:val="right"/>
      <w:pPr>
        <w:ind w:left="5575" w:hanging="180"/>
      </w:pPr>
      <w:rPr>
        <w:vertAlign w:val="baseline"/>
      </w:rPr>
    </w:lvl>
  </w:abstractNum>
  <w:abstractNum w:abstractNumId="60" w15:restartNumberingAfterBreak="0">
    <w:nsid w:val="47582F5D"/>
    <w:multiLevelType w:val="multilevel"/>
    <w:tmpl w:val="98F0D8E8"/>
    <w:lvl w:ilvl="0">
      <w:start w:val="1"/>
      <w:numFmt w:val="decimal"/>
      <w:lvlText w:val="%1)"/>
      <w:lvlJc w:val="left"/>
      <w:pPr>
        <w:ind w:left="1429" w:hanging="360"/>
      </w:pPr>
      <w:rPr>
        <w:b/>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61" w15:restartNumberingAfterBreak="0">
    <w:nsid w:val="47704F44"/>
    <w:multiLevelType w:val="hybridMultilevel"/>
    <w:tmpl w:val="53D6C994"/>
    <w:lvl w:ilvl="0" w:tplc="2C0A0017">
      <w:start w:val="1"/>
      <w:numFmt w:val="lowerLetter"/>
      <w:lvlText w:val="%1)"/>
      <w:lvlJc w:val="left"/>
      <w:pPr>
        <w:ind w:left="2280" w:hanging="360"/>
      </w:pPr>
    </w:lvl>
    <w:lvl w:ilvl="1" w:tplc="2C0A0019" w:tentative="1">
      <w:start w:val="1"/>
      <w:numFmt w:val="lowerLetter"/>
      <w:lvlText w:val="%2."/>
      <w:lvlJc w:val="left"/>
      <w:pPr>
        <w:ind w:left="3000" w:hanging="360"/>
      </w:pPr>
    </w:lvl>
    <w:lvl w:ilvl="2" w:tplc="2C0A001B" w:tentative="1">
      <w:start w:val="1"/>
      <w:numFmt w:val="lowerRoman"/>
      <w:lvlText w:val="%3."/>
      <w:lvlJc w:val="right"/>
      <w:pPr>
        <w:ind w:left="3720" w:hanging="180"/>
      </w:pPr>
    </w:lvl>
    <w:lvl w:ilvl="3" w:tplc="2C0A000F" w:tentative="1">
      <w:start w:val="1"/>
      <w:numFmt w:val="decimal"/>
      <w:lvlText w:val="%4."/>
      <w:lvlJc w:val="left"/>
      <w:pPr>
        <w:ind w:left="4440" w:hanging="360"/>
      </w:pPr>
    </w:lvl>
    <w:lvl w:ilvl="4" w:tplc="2C0A0019" w:tentative="1">
      <w:start w:val="1"/>
      <w:numFmt w:val="lowerLetter"/>
      <w:lvlText w:val="%5."/>
      <w:lvlJc w:val="left"/>
      <w:pPr>
        <w:ind w:left="5160" w:hanging="360"/>
      </w:pPr>
    </w:lvl>
    <w:lvl w:ilvl="5" w:tplc="2C0A001B" w:tentative="1">
      <w:start w:val="1"/>
      <w:numFmt w:val="lowerRoman"/>
      <w:lvlText w:val="%6."/>
      <w:lvlJc w:val="right"/>
      <w:pPr>
        <w:ind w:left="5880" w:hanging="180"/>
      </w:pPr>
    </w:lvl>
    <w:lvl w:ilvl="6" w:tplc="2C0A000F" w:tentative="1">
      <w:start w:val="1"/>
      <w:numFmt w:val="decimal"/>
      <w:lvlText w:val="%7."/>
      <w:lvlJc w:val="left"/>
      <w:pPr>
        <w:ind w:left="6600" w:hanging="360"/>
      </w:pPr>
    </w:lvl>
    <w:lvl w:ilvl="7" w:tplc="2C0A0019" w:tentative="1">
      <w:start w:val="1"/>
      <w:numFmt w:val="lowerLetter"/>
      <w:lvlText w:val="%8."/>
      <w:lvlJc w:val="left"/>
      <w:pPr>
        <w:ind w:left="7320" w:hanging="360"/>
      </w:pPr>
    </w:lvl>
    <w:lvl w:ilvl="8" w:tplc="2C0A001B" w:tentative="1">
      <w:start w:val="1"/>
      <w:numFmt w:val="lowerRoman"/>
      <w:lvlText w:val="%9."/>
      <w:lvlJc w:val="right"/>
      <w:pPr>
        <w:ind w:left="8040" w:hanging="180"/>
      </w:pPr>
    </w:lvl>
  </w:abstractNum>
  <w:abstractNum w:abstractNumId="62" w15:restartNumberingAfterBreak="0">
    <w:nsid w:val="493A0A18"/>
    <w:multiLevelType w:val="hybridMultilevel"/>
    <w:tmpl w:val="E76A59DA"/>
    <w:lvl w:ilvl="0" w:tplc="2C0A0017">
      <w:start w:val="1"/>
      <w:numFmt w:val="lowerLetter"/>
      <w:lvlText w:val="%1)"/>
      <w:lvlJc w:val="left"/>
      <w:pPr>
        <w:ind w:left="1920" w:hanging="360"/>
      </w:pPr>
    </w:lvl>
    <w:lvl w:ilvl="1" w:tplc="2C0A0019">
      <w:start w:val="1"/>
      <w:numFmt w:val="lowerLetter"/>
      <w:lvlText w:val="%2."/>
      <w:lvlJc w:val="left"/>
      <w:pPr>
        <w:ind w:left="2640" w:hanging="360"/>
      </w:pPr>
    </w:lvl>
    <w:lvl w:ilvl="2" w:tplc="2C0A001B">
      <w:start w:val="1"/>
      <w:numFmt w:val="lowerRoman"/>
      <w:lvlText w:val="%3."/>
      <w:lvlJc w:val="right"/>
      <w:pPr>
        <w:ind w:left="3360" w:hanging="180"/>
      </w:pPr>
    </w:lvl>
    <w:lvl w:ilvl="3" w:tplc="2C0A000F" w:tentative="1">
      <w:start w:val="1"/>
      <w:numFmt w:val="decimal"/>
      <w:lvlText w:val="%4."/>
      <w:lvlJc w:val="left"/>
      <w:pPr>
        <w:ind w:left="4080" w:hanging="360"/>
      </w:pPr>
    </w:lvl>
    <w:lvl w:ilvl="4" w:tplc="2C0A0019" w:tentative="1">
      <w:start w:val="1"/>
      <w:numFmt w:val="lowerLetter"/>
      <w:lvlText w:val="%5."/>
      <w:lvlJc w:val="left"/>
      <w:pPr>
        <w:ind w:left="4800" w:hanging="360"/>
      </w:pPr>
    </w:lvl>
    <w:lvl w:ilvl="5" w:tplc="2C0A001B" w:tentative="1">
      <w:start w:val="1"/>
      <w:numFmt w:val="lowerRoman"/>
      <w:lvlText w:val="%6."/>
      <w:lvlJc w:val="right"/>
      <w:pPr>
        <w:ind w:left="5520" w:hanging="180"/>
      </w:pPr>
    </w:lvl>
    <w:lvl w:ilvl="6" w:tplc="2C0A000F" w:tentative="1">
      <w:start w:val="1"/>
      <w:numFmt w:val="decimal"/>
      <w:lvlText w:val="%7."/>
      <w:lvlJc w:val="left"/>
      <w:pPr>
        <w:ind w:left="6240" w:hanging="360"/>
      </w:pPr>
    </w:lvl>
    <w:lvl w:ilvl="7" w:tplc="2C0A0019" w:tentative="1">
      <w:start w:val="1"/>
      <w:numFmt w:val="lowerLetter"/>
      <w:lvlText w:val="%8."/>
      <w:lvlJc w:val="left"/>
      <w:pPr>
        <w:ind w:left="6960" w:hanging="360"/>
      </w:pPr>
    </w:lvl>
    <w:lvl w:ilvl="8" w:tplc="2C0A001B" w:tentative="1">
      <w:start w:val="1"/>
      <w:numFmt w:val="lowerRoman"/>
      <w:lvlText w:val="%9."/>
      <w:lvlJc w:val="right"/>
      <w:pPr>
        <w:ind w:left="7680" w:hanging="180"/>
      </w:pPr>
    </w:lvl>
  </w:abstractNum>
  <w:abstractNum w:abstractNumId="63" w15:restartNumberingAfterBreak="0">
    <w:nsid w:val="49544E9A"/>
    <w:multiLevelType w:val="multilevel"/>
    <w:tmpl w:val="6E3A24D0"/>
    <w:lvl w:ilvl="0">
      <w:start w:val="1"/>
      <w:numFmt w:val="decimal"/>
      <w:lvlText w:val="%1)"/>
      <w:lvlJc w:val="left"/>
      <w:pPr>
        <w:ind w:left="1440" w:hanging="360"/>
      </w:pPr>
      <w:rPr>
        <w:b/>
        <w:vertAlign w:val="baseline"/>
      </w:rPr>
    </w:lvl>
    <w:lvl w:ilvl="1">
      <w:start w:val="1"/>
      <w:numFmt w:val="lowerLetter"/>
      <w:lvlText w:val="%2."/>
      <w:lvlJc w:val="left"/>
      <w:pPr>
        <w:ind w:left="535" w:hanging="360"/>
      </w:pPr>
      <w:rPr>
        <w:vertAlign w:val="baseline"/>
      </w:rPr>
    </w:lvl>
    <w:lvl w:ilvl="2">
      <w:start w:val="1"/>
      <w:numFmt w:val="lowerRoman"/>
      <w:lvlText w:val="%3."/>
      <w:lvlJc w:val="right"/>
      <w:pPr>
        <w:ind w:left="1255" w:hanging="180"/>
      </w:pPr>
      <w:rPr>
        <w:vertAlign w:val="baseline"/>
      </w:rPr>
    </w:lvl>
    <w:lvl w:ilvl="3">
      <w:start w:val="1"/>
      <w:numFmt w:val="decimal"/>
      <w:lvlText w:val="%4."/>
      <w:lvlJc w:val="left"/>
      <w:pPr>
        <w:ind w:left="1975" w:hanging="360"/>
      </w:pPr>
      <w:rPr>
        <w:vertAlign w:val="baseline"/>
      </w:rPr>
    </w:lvl>
    <w:lvl w:ilvl="4">
      <w:start w:val="1"/>
      <w:numFmt w:val="lowerLetter"/>
      <w:lvlText w:val="%5."/>
      <w:lvlJc w:val="left"/>
      <w:pPr>
        <w:ind w:left="2695" w:hanging="360"/>
      </w:pPr>
      <w:rPr>
        <w:vertAlign w:val="baseline"/>
      </w:rPr>
    </w:lvl>
    <w:lvl w:ilvl="5">
      <w:start w:val="1"/>
      <w:numFmt w:val="lowerRoman"/>
      <w:lvlText w:val="%6."/>
      <w:lvlJc w:val="right"/>
      <w:pPr>
        <w:ind w:left="3415" w:hanging="180"/>
      </w:pPr>
      <w:rPr>
        <w:vertAlign w:val="baseline"/>
      </w:rPr>
    </w:lvl>
    <w:lvl w:ilvl="6">
      <w:start w:val="1"/>
      <w:numFmt w:val="decimal"/>
      <w:lvlText w:val="%7."/>
      <w:lvlJc w:val="left"/>
      <w:pPr>
        <w:ind w:left="4135" w:hanging="360"/>
      </w:pPr>
      <w:rPr>
        <w:vertAlign w:val="baseline"/>
      </w:rPr>
    </w:lvl>
    <w:lvl w:ilvl="7">
      <w:start w:val="1"/>
      <w:numFmt w:val="lowerLetter"/>
      <w:lvlText w:val="%8."/>
      <w:lvlJc w:val="left"/>
      <w:pPr>
        <w:ind w:left="4855" w:hanging="360"/>
      </w:pPr>
      <w:rPr>
        <w:vertAlign w:val="baseline"/>
      </w:rPr>
    </w:lvl>
    <w:lvl w:ilvl="8">
      <w:start w:val="1"/>
      <w:numFmt w:val="lowerRoman"/>
      <w:lvlText w:val="%9."/>
      <w:lvlJc w:val="right"/>
      <w:pPr>
        <w:ind w:left="5575" w:hanging="180"/>
      </w:pPr>
      <w:rPr>
        <w:vertAlign w:val="baseline"/>
      </w:rPr>
    </w:lvl>
  </w:abstractNum>
  <w:abstractNum w:abstractNumId="64" w15:restartNumberingAfterBreak="0">
    <w:nsid w:val="49A75E69"/>
    <w:multiLevelType w:val="hybridMultilevel"/>
    <w:tmpl w:val="5A108CDA"/>
    <w:lvl w:ilvl="0" w:tplc="2C0A0017">
      <w:start w:val="1"/>
      <w:numFmt w:val="lowerLetter"/>
      <w:lvlText w:val="%1)"/>
      <w:lvlJc w:val="left"/>
      <w:pPr>
        <w:ind w:left="2280" w:hanging="360"/>
      </w:pPr>
    </w:lvl>
    <w:lvl w:ilvl="1" w:tplc="2C0A0019" w:tentative="1">
      <w:start w:val="1"/>
      <w:numFmt w:val="lowerLetter"/>
      <w:lvlText w:val="%2."/>
      <w:lvlJc w:val="left"/>
      <w:pPr>
        <w:ind w:left="3000" w:hanging="360"/>
      </w:pPr>
    </w:lvl>
    <w:lvl w:ilvl="2" w:tplc="2C0A001B" w:tentative="1">
      <w:start w:val="1"/>
      <w:numFmt w:val="lowerRoman"/>
      <w:lvlText w:val="%3."/>
      <w:lvlJc w:val="right"/>
      <w:pPr>
        <w:ind w:left="3720" w:hanging="180"/>
      </w:pPr>
    </w:lvl>
    <w:lvl w:ilvl="3" w:tplc="2C0A000F" w:tentative="1">
      <w:start w:val="1"/>
      <w:numFmt w:val="decimal"/>
      <w:lvlText w:val="%4."/>
      <w:lvlJc w:val="left"/>
      <w:pPr>
        <w:ind w:left="4440" w:hanging="360"/>
      </w:pPr>
    </w:lvl>
    <w:lvl w:ilvl="4" w:tplc="2C0A0019" w:tentative="1">
      <w:start w:val="1"/>
      <w:numFmt w:val="lowerLetter"/>
      <w:lvlText w:val="%5."/>
      <w:lvlJc w:val="left"/>
      <w:pPr>
        <w:ind w:left="5160" w:hanging="360"/>
      </w:pPr>
    </w:lvl>
    <w:lvl w:ilvl="5" w:tplc="2C0A001B" w:tentative="1">
      <w:start w:val="1"/>
      <w:numFmt w:val="lowerRoman"/>
      <w:lvlText w:val="%6."/>
      <w:lvlJc w:val="right"/>
      <w:pPr>
        <w:ind w:left="5880" w:hanging="180"/>
      </w:pPr>
    </w:lvl>
    <w:lvl w:ilvl="6" w:tplc="2C0A000F" w:tentative="1">
      <w:start w:val="1"/>
      <w:numFmt w:val="decimal"/>
      <w:lvlText w:val="%7."/>
      <w:lvlJc w:val="left"/>
      <w:pPr>
        <w:ind w:left="6600" w:hanging="360"/>
      </w:pPr>
    </w:lvl>
    <w:lvl w:ilvl="7" w:tplc="2C0A0019" w:tentative="1">
      <w:start w:val="1"/>
      <w:numFmt w:val="lowerLetter"/>
      <w:lvlText w:val="%8."/>
      <w:lvlJc w:val="left"/>
      <w:pPr>
        <w:ind w:left="7320" w:hanging="360"/>
      </w:pPr>
    </w:lvl>
    <w:lvl w:ilvl="8" w:tplc="2C0A001B" w:tentative="1">
      <w:start w:val="1"/>
      <w:numFmt w:val="lowerRoman"/>
      <w:lvlText w:val="%9."/>
      <w:lvlJc w:val="right"/>
      <w:pPr>
        <w:ind w:left="8040" w:hanging="180"/>
      </w:pPr>
    </w:lvl>
  </w:abstractNum>
  <w:abstractNum w:abstractNumId="65" w15:restartNumberingAfterBreak="0">
    <w:nsid w:val="49DC3580"/>
    <w:multiLevelType w:val="multilevel"/>
    <w:tmpl w:val="6A4A0A46"/>
    <w:lvl w:ilvl="0">
      <w:start w:val="1"/>
      <w:numFmt w:val="decimal"/>
      <w:lvlText w:val="%1)"/>
      <w:lvlJc w:val="left"/>
      <w:pPr>
        <w:ind w:left="1440" w:hanging="360"/>
      </w:pPr>
      <w:rPr>
        <w:b/>
        <w:vertAlign w:val="baseline"/>
      </w:rPr>
    </w:lvl>
    <w:lvl w:ilvl="1">
      <w:start w:val="1"/>
      <w:numFmt w:val="lowerLetter"/>
      <w:lvlText w:val="%2."/>
      <w:lvlJc w:val="left"/>
      <w:pPr>
        <w:ind w:left="535" w:hanging="360"/>
      </w:pPr>
      <w:rPr>
        <w:vertAlign w:val="baseline"/>
      </w:rPr>
    </w:lvl>
    <w:lvl w:ilvl="2">
      <w:start w:val="1"/>
      <w:numFmt w:val="lowerRoman"/>
      <w:lvlText w:val="%3."/>
      <w:lvlJc w:val="right"/>
      <w:pPr>
        <w:ind w:left="1255" w:hanging="180"/>
      </w:pPr>
      <w:rPr>
        <w:vertAlign w:val="baseline"/>
      </w:rPr>
    </w:lvl>
    <w:lvl w:ilvl="3">
      <w:start w:val="1"/>
      <w:numFmt w:val="decimal"/>
      <w:lvlText w:val="%4."/>
      <w:lvlJc w:val="left"/>
      <w:pPr>
        <w:ind w:left="1975" w:hanging="360"/>
      </w:pPr>
      <w:rPr>
        <w:vertAlign w:val="baseline"/>
      </w:rPr>
    </w:lvl>
    <w:lvl w:ilvl="4">
      <w:start w:val="1"/>
      <w:numFmt w:val="lowerLetter"/>
      <w:lvlText w:val="%5."/>
      <w:lvlJc w:val="left"/>
      <w:pPr>
        <w:ind w:left="2695" w:hanging="360"/>
      </w:pPr>
      <w:rPr>
        <w:vertAlign w:val="baseline"/>
      </w:rPr>
    </w:lvl>
    <w:lvl w:ilvl="5">
      <w:start w:val="1"/>
      <w:numFmt w:val="lowerRoman"/>
      <w:lvlText w:val="%6."/>
      <w:lvlJc w:val="right"/>
      <w:pPr>
        <w:ind w:left="3415" w:hanging="180"/>
      </w:pPr>
      <w:rPr>
        <w:vertAlign w:val="baseline"/>
      </w:rPr>
    </w:lvl>
    <w:lvl w:ilvl="6">
      <w:start w:val="1"/>
      <w:numFmt w:val="decimal"/>
      <w:lvlText w:val="%7."/>
      <w:lvlJc w:val="left"/>
      <w:pPr>
        <w:ind w:left="4135" w:hanging="360"/>
      </w:pPr>
      <w:rPr>
        <w:vertAlign w:val="baseline"/>
      </w:rPr>
    </w:lvl>
    <w:lvl w:ilvl="7">
      <w:start w:val="1"/>
      <w:numFmt w:val="lowerLetter"/>
      <w:lvlText w:val="%8."/>
      <w:lvlJc w:val="left"/>
      <w:pPr>
        <w:ind w:left="4855" w:hanging="360"/>
      </w:pPr>
      <w:rPr>
        <w:vertAlign w:val="baseline"/>
      </w:rPr>
    </w:lvl>
    <w:lvl w:ilvl="8">
      <w:start w:val="1"/>
      <w:numFmt w:val="lowerRoman"/>
      <w:lvlText w:val="%9."/>
      <w:lvlJc w:val="right"/>
      <w:pPr>
        <w:ind w:left="5575" w:hanging="180"/>
      </w:pPr>
      <w:rPr>
        <w:vertAlign w:val="baseline"/>
      </w:rPr>
    </w:lvl>
  </w:abstractNum>
  <w:abstractNum w:abstractNumId="66" w15:restartNumberingAfterBreak="0">
    <w:nsid w:val="4A183CA7"/>
    <w:multiLevelType w:val="multilevel"/>
    <w:tmpl w:val="1D56F4A8"/>
    <w:lvl w:ilvl="0">
      <w:start w:val="1"/>
      <w:numFmt w:val="decimal"/>
      <w:lvlText w:val="%1)"/>
      <w:lvlJc w:val="left"/>
      <w:pPr>
        <w:ind w:left="1173" w:hanging="18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A210614"/>
    <w:multiLevelType w:val="hybridMultilevel"/>
    <w:tmpl w:val="DD326E0C"/>
    <w:lvl w:ilvl="0" w:tplc="2C0A0011">
      <w:start w:val="1"/>
      <w:numFmt w:val="decimal"/>
      <w:lvlText w:val="%1)"/>
      <w:lvlJc w:val="left"/>
      <w:pPr>
        <w:ind w:left="360" w:hanging="360"/>
      </w:p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8" w15:restartNumberingAfterBreak="0">
    <w:nsid w:val="4A642799"/>
    <w:multiLevelType w:val="multilevel"/>
    <w:tmpl w:val="B86CAB76"/>
    <w:lvl w:ilvl="0">
      <w:start w:val="1"/>
      <w:numFmt w:val="decimal"/>
      <w:lvlText w:val="%1)"/>
      <w:lvlJc w:val="left"/>
      <w:pPr>
        <w:ind w:left="1994" w:hanging="360"/>
      </w:pPr>
      <w:rPr>
        <w:b/>
        <w:vertAlign w:val="baseline"/>
      </w:rPr>
    </w:lvl>
    <w:lvl w:ilvl="1">
      <w:start w:val="1"/>
      <w:numFmt w:val="lowerLetter"/>
      <w:lvlText w:val="%2."/>
      <w:lvlJc w:val="left"/>
      <w:pPr>
        <w:ind w:left="2714" w:hanging="360"/>
      </w:pPr>
      <w:rPr>
        <w:vertAlign w:val="baseline"/>
      </w:rPr>
    </w:lvl>
    <w:lvl w:ilvl="2">
      <w:start w:val="1"/>
      <w:numFmt w:val="lowerRoman"/>
      <w:lvlText w:val="%3."/>
      <w:lvlJc w:val="right"/>
      <w:pPr>
        <w:ind w:left="3434" w:hanging="180"/>
      </w:pPr>
      <w:rPr>
        <w:vertAlign w:val="baseline"/>
      </w:rPr>
    </w:lvl>
    <w:lvl w:ilvl="3">
      <w:start w:val="1"/>
      <w:numFmt w:val="decimal"/>
      <w:lvlText w:val="%4."/>
      <w:lvlJc w:val="left"/>
      <w:pPr>
        <w:ind w:left="4154" w:hanging="360"/>
      </w:pPr>
      <w:rPr>
        <w:vertAlign w:val="baseline"/>
      </w:rPr>
    </w:lvl>
    <w:lvl w:ilvl="4">
      <w:start w:val="1"/>
      <w:numFmt w:val="lowerLetter"/>
      <w:lvlText w:val="%5."/>
      <w:lvlJc w:val="left"/>
      <w:pPr>
        <w:ind w:left="4874" w:hanging="360"/>
      </w:pPr>
      <w:rPr>
        <w:vertAlign w:val="baseline"/>
      </w:rPr>
    </w:lvl>
    <w:lvl w:ilvl="5">
      <w:start w:val="1"/>
      <w:numFmt w:val="lowerRoman"/>
      <w:lvlText w:val="%6."/>
      <w:lvlJc w:val="right"/>
      <w:pPr>
        <w:ind w:left="5594" w:hanging="180"/>
      </w:pPr>
      <w:rPr>
        <w:vertAlign w:val="baseline"/>
      </w:rPr>
    </w:lvl>
    <w:lvl w:ilvl="6">
      <w:start w:val="1"/>
      <w:numFmt w:val="decimal"/>
      <w:lvlText w:val="%7."/>
      <w:lvlJc w:val="left"/>
      <w:pPr>
        <w:ind w:left="6314" w:hanging="360"/>
      </w:pPr>
      <w:rPr>
        <w:vertAlign w:val="baseline"/>
      </w:rPr>
    </w:lvl>
    <w:lvl w:ilvl="7">
      <w:start w:val="1"/>
      <w:numFmt w:val="lowerLetter"/>
      <w:lvlText w:val="%8."/>
      <w:lvlJc w:val="left"/>
      <w:pPr>
        <w:ind w:left="7034" w:hanging="360"/>
      </w:pPr>
      <w:rPr>
        <w:vertAlign w:val="baseline"/>
      </w:rPr>
    </w:lvl>
    <w:lvl w:ilvl="8">
      <w:start w:val="1"/>
      <w:numFmt w:val="lowerRoman"/>
      <w:lvlText w:val="%9."/>
      <w:lvlJc w:val="right"/>
      <w:pPr>
        <w:ind w:left="7754" w:hanging="180"/>
      </w:pPr>
      <w:rPr>
        <w:vertAlign w:val="baseline"/>
      </w:rPr>
    </w:lvl>
  </w:abstractNum>
  <w:abstractNum w:abstractNumId="69" w15:restartNumberingAfterBreak="0">
    <w:nsid w:val="4AAF4D8E"/>
    <w:multiLevelType w:val="hybridMultilevel"/>
    <w:tmpl w:val="F69678BC"/>
    <w:lvl w:ilvl="0" w:tplc="2C0A000F">
      <w:start w:val="1"/>
      <w:numFmt w:val="decimal"/>
      <w:lvlText w:val="%1."/>
      <w:lvlJc w:val="left"/>
      <w:pPr>
        <w:ind w:left="2160" w:hanging="360"/>
      </w:pPr>
    </w:lvl>
    <w:lvl w:ilvl="1" w:tplc="FFFFFFFF">
      <w:start w:val="1"/>
      <w:numFmt w:val="decimal"/>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0" w15:restartNumberingAfterBreak="0">
    <w:nsid w:val="4B3F6BA9"/>
    <w:multiLevelType w:val="multilevel"/>
    <w:tmpl w:val="23E21768"/>
    <w:lvl w:ilvl="0">
      <w:start w:val="1"/>
      <w:numFmt w:val="lowerLetter"/>
      <w:lvlText w:val="%1)"/>
      <w:lvlJc w:val="left"/>
      <w:pPr>
        <w:ind w:left="1004" w:hanging="360"/>
      </w:pPr>
      <w:rPr>
        <w:vertAlign w:val="baseline"/>
      </w:rPr>
    </w:lvl>
    <w:lvl w:ilvl="1">
      <w:start w:val="1"/>
      <w:numFmt w:val="decimal"/>
      <w:lvlText w:val="%2-"/>
      <w:lvlJc w:val="left"/>
      <w:pPr>
        <w:ind w:left="1724" w:hanging="360"/>
      </w:pPr>
      <w:rPr>
        <w:vertAlign w:val="baseline"/>
      </w:rPr>
    </w:lvl>
    <w:lvl w:ilvl="2">
      <w:start w:val="1"/>
      <w:numFmt w:val="lowerLetter"/>
      <w:lvlText w:val="%3)"/>
      <w:lvlJc w:val="left"/>
      <w:pPr>
        <w:ind w:left="2449" w:hanging="180"/>
      </w:pPr>
      <w:rPr>
        <w:b/>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1" w15:restartNumberingAfterBreak="0">
    <w:nsid w:val="4BA36E1D"/>
    <w:multiLevelType w:val="hybridMultilevel"/>
    <w:tmpl w:val="AFACF34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4C7D19C9"/>
    <w:multiLevelType w:val="multilevel"/>
    <w:tmpl w:val="54DCCEC0"/>
    <w:lvl w:ilvl="0">
      <w:start w:val="1"/>
      <w:numFmt w:val="lowerLetter"/>
      <w:lvlText w:val="%1)"/>
      <w:lvlJc w:val="left"/>
      <w:pPr>
        <w:ind w:left="1920" w:hanging="360"/>
      </w:pPr>
      <w:rPr>
        <w:b/>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73" w15:restartNumberingAfterBreak="0">
    <w:nsid w:val="4DCB38CF"/>
    <w:multiLevelType w:val="multilevel"/>
    <w:tmpl w:val="38B007EA"/>
    <w:lvl w:ilvl="0">
      <w:start w:val="1"/>
      <w:numFmt w:val="lowerLetter"/>
      <w:lvlText w:val="%1)"/>
      <w:lvlJc w:val="left"/>
      <w:pPr>
        <w:ind w:left="1571" w:hanging="360"/>
      </w:pPr>
      <w:rPr>
        <w:b/>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74" w15:restartNumberingAfterBreak="0">
    <w:nsid w:val="4FDC5ED1"/>
    <w:multiLevelType w:val="multilevel"/>
    <w:tmpl w:val="F17CE046"/>
    <w:lvl w:ilvl="0">
      <w:start w:val="1"/>
      <w:numFmt w:val="lowerLetter"/>
      <w:lvlText w:val="%1)"/>
      <w:lvlJc w:val="left"/>
      <w:pPr>
        <w:ind w:left="1920" w:hanging="360"/>
      </w:pPr>
      <w:rPr>
        <w:b/>
        <w:vertAlign w:val="baseline"/>
      </w:rPr>
    </w:lvl>
    <w:lvl w:ilvl="1">
      <w:start w:val="1"/>
      <w:numFmt w:val="lowerLetter"/>
      <w:lvlText w:val="%2."/>
      <w:lvlJc w:val="left"/>
      <w:pPr>
        <w:ind w:left="2640" w:hanging="360"/>
      </w:pPr>
      <w:rPr>
        <w:vertAlign w:val="baseline"/>
      </w:rPr>
    </w:lvl>
    <w:lvl w:ilvl="2">
      <w:start w:val="1"/>
      <w:numFmt w:val="lowerRoman"/>
      <w:lvlText w:val="%3."/>
      <w:lvlJc w:val="right"/>
      <w:pPr>
        <w:ind w:left="3360" w:hanging="180"/>
      </w:pPr>
      <w:rPr>
        <w:vertAlign w:val="baseline"/>
      </w:rPr>
    </w:lvl>
    <w:lvl w:ilvl="3">
      <w:start w:val="1"/>
      <w:numFmt w:val="decimal"/>
      <w:lvlText w:val="%4."/>
      <w:lvlJc w:val="left"/>
      <w:pPr>
        <w:ind w:left="4080" w:hanging="360"/>
      </w:pPr>
      <w:rPr>
        <w:vertAlign w:val="baseline"/>
      </w:rPr>
    </w:lvl>
    <w:lvl w:ilvl="4">
      <w:start w:val="1"/>
      <w:numFmt w:val="lowerLetter"/>
      <w:lvlText w:val="%5."/>
      <w:lvlJc w:val="left"/>
      <w:pPr>
        <w:ind w:left="4800" w:hanging="360"/>
      </w:pPr>
      <w:rPr>
        <w:vertAlign w:val="baseline"/>
      </w:rPr>
    </w:lvl>
    <w:lvl w:ilvl="5">
      <w:start w:val="1"/>
      <w:numFmt w:val="lowerRoman"/>
      <w:lvlText w:val="%6."/>
      <w:lvlJc w:val="right"/>
      <w:pPr>
        <w:ind w:left="5520" w:hanging="180"/>
      </w:pPr>
      <w:rPr>
        <w:vertAlign w:val="baseline"/>
      </w:rPr>
    </w:lvl>
    <w:lvl w:ilvl="6">
      <w:start w:val="1"/>
      <w:numFmt w:val="decimal"/>
      <w:lvlText w:val="%7."/>
      <w:lvlJc w:val="left"/>
      <w:pPr>
        <w:ind w:left="6240" w:hanging="360"/>
      </w:pPr>
      <w:rPr>
        <w:vertAlign w:val="baseline"/>
      </w:rPr>
    </w:lvl>
    <w:lvl w:ilvl="7">
      <w:start w:val="1"/>
      <w:numFmt w:val="lowerLetter"/>
      <w:lvlText w:val="%8."/>
      <w:lvlJc w:val="left"/>
      <w:pPr>
        <w:ind w:left="6960" w:hanging="360"/>
      </w:pPr>
      <w:rPr>
        <w:vertAlign w:val="baseline"/>
      </w:rPr>
    </w:lvl>
    <w:lvl w:ilvl="8">
      <w:start w:val="1"/>
      <w:numFmt w:val="lowerRoman"/>
      <w:lvlText w:val="%9."/>
      <w:lvlJc w:val="right"/>
      <w:pPr>
        <w:ind w:left="7680" w:hanging="180"/>
      </w:pPr>
      <w:rPr>
        <w:vertAlign w:val="baseline"/>
      </w:rPr>
    </w:lvl>
  </w:abstractNum>
  <w:abstractNum w:abstractNumId="75" w15:restartNumberingAfterBreak="0">
    <w:nsid w:val="511D7E4D"/>
    <w:multiLevelType w:val="multilevel"/>
    <w:tmpl w:val="33D250C6"/>
    <w:lvl w:ilvl="0">
      <w:start w:val="1"/>
      <w:numFmt w:val="decimal"/>
      <w:lvlText w:val="%1)"/>
      <w:lvlJc w:val="left"/>
      <w:pPr>
        <w:ind w:left="1440" w:hanging="360"/>
      </w:pPr>
      <w:rPr>
        <w:b/>
        <w:vertAlign w:val="baseline"/>
      </w:rPr>
    </w:lvl>
    <w:lvl w:ilvl="1">
      <w:start w:val="1"/>
      <w:numFmt w:val="lowerLetter"/>
      <w:lvlText w:val="%2."/>
      <w:lvlJc w:val="left"/>
      <w:pPr>
        <w:ind w:left="535" w:hanging="360"/>
      </w:pPr>
      <w:rPr>
        <w:vertAlign w:val="baseline"/>
      </w:rPr>
    </w:lvl>
    <w:lvl w:ilvl="2">
      <w:start w:val="1"/>
      <w:numFmt w:val="lowerRoman"/>
      <w:lvlText w:val="%3."/>
      <w:lvlJc w:val="right"/>
      <w:pPr>
        <w:ind w:left="1255" w:hanging="180"/>
      </w:pPr>
      <w:rPr>
        <w:vertAlign w:val="baseline"/>
      </w:rPr>
    </w:lvl>
    <w:lvl w:ilvl="3">
      <w:start w:val="1"/>
      <w:numFmt w:val="decimal"/>
      <w:lvlText w:val="%4."/>
      <w:lvlJc w:val="left"/>
      <w:pPr>
        <w:ind w:left="1975" w:hanging="360"/>
      </w:pPr>
      <w:rPr>
        <w:vertAlign w:val="baseline"/>
      </w:rPr>
    </w:lvl>
    <w:lvl w:ilvl="4">
      <w:start w:val="1"/>
      <w:numFmt w:val="lowerLetter"/>
      <w:lvlText w:val="%5."/>
      <w:lvlJc w:val="left"/>
      <w:pPr>
        <w:ind w:left="2695" w:hanging="360"/>
      </w:pPr>
      <w:rPr>
        <w:vertAlign w:val="baseline"/>
      </w:rPr>
    </w:lvl>
    <w:lvl w:ilvl="5">
      <w:start w:val="1"/>
      <w:numFmt w:val="lowerRoman"/>
      <w:lvlText w:val="%6."/>
      <w:lvlJc w:val="right"/>
      <w:pPr>
        <w:ind w:left="3415" w:hanging="180"/>
      </w:pPr>
      <w:rPr>
        <w:vertAlign w:val="baseline"/>
      </w:rPr>
    </w:lvl>
    <w:lvl w:ilvl="6">
      <w:start w:val="1"/>
      <w:numFmt w:val="decimal"/>
      <w:lvlText w:val="%7."/>
      <w:lvlJc w:val="left"/>
      <w:pPr>
        <w:ind w:left="4135" w:hanging="360"/>
      </w:pPr>
      <w:rPr>
        <w:vertAlign w:val="baseline"/>
      </w:rPr>
    </w:lvl>
    <w:lvl w:ilvl="7">
      <w:start w:val="1"/>
      <w:numFmt w:val="lowerLetter"/>
      <w:lvlText w:val="%8."/>
      <w:lvlJc w:val="left"/>
      <w:pPr>
        <w:ind w:left="4855" w:hanging="360"/>
      </w:pPr>
      <w:rPr>
        <w:vertAlign w:val="baseline"/>
      </w:rPr>
    </w:lvl>
    <w:lvl w:ilvl="8">
      <w:start w:val="1"/>
      <w:numFmt w:val="lowerRoman"/>
      <w:lvlText w:val="%9."/>
      <w:lvlJc w:val="right"/>
      <w:pPr>
        <w:ind w:left="5575" w:hanging="180"/>
      </w:pPr>
      <w:rPr>
        <w:vertAlign w:val="baseline"/>
      </w:rPr>
    </w:lvl>
  </w:abstractNum>
  <w:abstractNum w:abstractNumId="76" w15:restartNumberingAfterBreak="0">
    <w:nsid w:val="51463575"/>
    <w:multiLevelType w:val="multilevel"/>
    <w:tmpl w:val="EED4F4AA"/>
    <w:lvl w:ilvl="0">
      <w:start w:val="1"/>
      <w:numFmt w:val="decimal"/>
      <w:lvlText w:val="%1."/>
      <w:lvlJc w:val="left"/>
      <w:pPr>
        <w:ind w:left="360" w:hanging="360"/>
      </w:pPr>
      <w:rPr>
        <w:b/>
      </w:rPr>
    </w:lvl>
    <w:lvl w:ilvl="1">
      <w:start w:val="1"/>
      <w:numFmt w:val="lowerLetter"/>
      <w:lvlText w:val="%2."/>
      <w:lvlJc w:val="left"/>
      <w:pPr>
        <w:ind w:left="1070" w:hanging="360"/>
      </w:pPr>
      <w:rPr>
        <w:b/>
      </w:rPr>
    </w:lvl>
    <w:lvl w:ilvl="2">
      <w:start w:val="1"/>
      <w:numFmt w:val="lowerRoman"/>
      <w:lvlText w:val="%3."/>
      <w:lvlJc w:val="right"/>
      <w:pPr>
        <w:ind w:left="1800" w:hanging="180"/>
      </w:pPr>
    </w:lvl>
    <w:lvl w:ilvl="3">
      <w:start w:val="1"/>
      <w:numFmt w:val="lowerLetter"/>
      <w:lvlText w:val="%4)"/>
      <w:lvlJc w:val="left"/>
      <w:pPr>
        <w:ind w:left="2771"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518A616F"/>
    <w:multiLevelType w:val="hybridMultilevel"/>
    <w:tmpl w:val="3A7652FC"/>
    <w:lvl w:ilvl="0" w:tplc="2C0A0017">
      <w:start w:val="1"/>
      <w:numFmt w:val="lowerLetter"/>
      <w:lvlText w:val="%1)"/>
      <w:lvlJc w:val="left"/>
      <w:pPr>
        <w:ind w:left="1920" w:hanging="360"/>
      </w:pPr>
    </w:lvl>
    <w:lvl w:ilvl="1" w:tplc="2C0A0019" w:tentative="1">
      <w:start w:val="1"/>
      <w:numFmt w:val="lowerLetter"/>
      <w:lvlText w:val="%2."/>
      <w:lvlJc w:val="left"/>
      <w:pPr>
        <w:ind w:left="2640" w:hanging="360"/>
      </w:pPr>
    </w:lvl>
    <w:lvl w:ilvl="2" w:tplc="2C0A001B" w:tentative="1">
      <w:start w:val="1"/>
      <w:numFmt w:val="lowerRoman"/>
      <w:lvlText w:val="%3."/>
      <w:lvlJc w:val="right"/>
      <w:pPr>
        <w:ind w:left="3360" w:hanging="180"/>
      </w:pPr>
    </w:lvl>
    <w:lvl w:ilvl="3" w:tplc="2C0A000F" w:tentative="1">
      <w:start w:val="1"/>
      <w:numFmt w:val="decimal"/>
      <w:lvlText w:val="%4."/>
      <w:lvlJc w:val="left"/>
      <w:pPr>
        <w:ind w:left="4080" w:hanging="360"/>
      </w:pPr>
    </w:lvl>
    <w:lvl w:ilvl="4" w:tplc="2C0A0019" w:tentative="1">
      <w:start w:val="1"/>
      <w:numFmt w:val="lowerLetter"/>
      <w:lvlText w:val="%5."/>
      <w:lvlJc w:val="left"/>
      <w:pPr>
        <w:ind w:left="4800" w:hanging="360"/>
      </w:pPr>
    </w:lvl>
    <w:lvl w:ilvl="5" w:tplc="2C0A001B" w:tentative="1">
      <w:start w:val="1"/>
      <w:numFmt w:val="lowerRoman"/>
      <w:lvlText w:val="%6."/>
      <w:lvlJc w:val="right"/>
      <w:pPr>
        <w:ind w:left="5520" w:hanging="180"/>
      </w:pPr>
    </w:lvl>
    <w:lvl w:ilvl="6" w:tplc="2C0A000F" w:tentative="1">
      <w:start w:val="1"/>
      <w:numFmt w:val="decimal"/>
      <w:lvlText w:val="%7."/>
      <w:lvlJc w:val="left"/>
      <w:pPr>
        <w:ind w:left="6240" w:hanging="360"/>
      </w:pPr>
    </w:lvl>
    <w:lvl w:ilvl="7" w:tplc="2C0A0019" w:tentative="1">
      <w:start w:val="1"/>
      <w:numFmt w:val="lowerLetter"/>
      <w:lvlText w:val="%8."/>
      <w:lvlJc w:val="left"/>
      <w:pPr>
        <w:ind w:left="6960" w:hanging="360"/>
      </w:pPr>
    </w:lvl>
    <w:lvl w:ilvl="8" w:tplc="2C0A001B" w:tentative="1">
      <w:start w:val="1"/>
      <w:numFmt w:val="lowerRoman"/>
      <w:lvlText w:val="%9."/>
      <w:lvlJc w:val="right"/>
      <w:pPr>
        <w:ind w:left="7680" w:hanging="180"/>
      </w:pPr>
    </w:lvl>
  </w:abstractNum>
  <w:abstractNum w:abstractNumId="78" w15:restartNumberingAfterBreak="0">
    <w:nsid w:val="51F73B1C"/>
    <w:multiLevelType w:val="multilevel"/>
    <w:tmpl w:val="AB80DE20"/>
    <w:lvl w:ilvl="0">
      <w:start w:val="1"/>
      <w:numFmt w:val="decimal"/>
      <w:lvlText w:val="%1)"/>
      <w:lvlJc w:val="left"/>
      <w:pPr>
        <w:ind w:left="1173" w:hanging="18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27A5CEF"/>
    <w:multiLevelType w:val="multilevel"/>
    <w:tmpl w:val="F36052DC"/>
    <w:lvl w:ilvl="0">
      <w:start w:val="1"/>
      <w:numFmt w:val="decimal"/>
      <w:lvlText w:val="%1)"/>
      <w:lvlJc w:val="left"/>
      <w:pPr>
        <w:ind w:left="1070" w:hanging="360"/>
      </w:pPr>
      <w:rPr>
        <w:b/>
        <w:vertAlign w:val="baseline"/>
      </w:rPr>
    </w:lvl>
    <w:lvl w:ilvl="1">
      <w:start w:val="1"/>
      <w:numFmt w:val="lowerLetter"/>
      <w:lvlText w:val="%2."/>
      <w:lvlJc w:val="left"/>
      <w:pPr>
        <w:ind w:left="165" w:hanging="360"/>
      </w:pPr>
      <w:rPr>
        <w:vertAlign w:val="baseline"/>
      </w:rPr>
    </w:lvl>
    <w:lvl w:ilvl="2">
      <w:start w:val="1"/>
      <w:numFmt w:val="lowerRoman"/>
      <w:lvlText w:val="%3."/>
      <w:lvlJc w:val="right"/>
      <w:pPr>
        <w:ind w:left="885" w:hanging="180"/>
      </w:pPr>
      <w:rPr>
        <w:vertAlign w:val="baseline"/>
      </w:rPr>
    </w:lvl>
    <w:lvl w:ilvl="3">
      <w:start w:val="1"/>
      <w:numFmt w:val="decimal"/>
      <w:lvlText w:val="%4."/>
      <w:lvlJc w:val="left"/>
      <w:pPr>
        <w:ind w:left="1605" w:hanging="360"/>
      </w:pPr>
      <w:rPr>
        <w:vertAlign w:val="baseline"/>
      </w:rPr>
    </w:lvl>
    <w:lvl w:ilvl="4">
      <w:start w:val="1"/>
      <w:numFmt w:val="lowerLetter"/>
      <w:lvlText w:val="%5."/>
      <w:lvlJc w:val="left"/>
      <w:pPr>
        <w:ind w:left="2325" w:hanging="360"/>
      </w:pPr>
      <w:rPr>
        <w:vertAlign w:val="baseline"/>
      </w:rPr>
    </w:lvl>
    <w:lvl w:ilvl="5">
      <w:start w:val="1"/>
      <w:numFmt w:val="lowerRoman"/>
      <w:lvlText w:val="%6."/>
      <w:lvlJc w:val="right"/>
      <w:pPr>
        <w:ind w:left="3045" w:hanging="180"/>
      </w:pPr>
      <w:rPr>
        <w:vertAlign w:val="baseline"/>
      </w:rPr>
    </w:lvl>
    <w:lvl w:ilvl="6">
      <w:start w:val="1"/>
      <w:numFmt w:val="decimal"/>
      <w:lvlText w:val="%7."/>
      <w:lvlJc w:val="left"/>
      <w:pPr>
        <w:ind w:left="3765" w:hanging="360"/>
      </w:pPr>
      <w:rPr>
        <w:vertAlign w:val="baseline"/>
      </w:rPr>
    </w:lvl>
    <w:lvl w:ilvl="7">
      <w:start w:val="1"/>
      <w:numFmt w:val="lowerLetter"/>
      <w:lvlText w:val="%8."/>
      <w:lvlJc w:val="left"/>
      <w:pPr>
        <w:ind w:left="4485" w:hanging="360"/>
      </w:pPr>
      <w:rPr>
        <w:vertAlign w:val="baseline"/>
      </w:rPr>
    </w:lvl>
    <w:lvl w:ilvl="8">
      <w:start w:val="1"/>
      <w:numFmt w:val="lowerRoman"/>
      <w:lvlText w:val="%9."/>
      <w:lvlJc w:val="right"/>
      <w:pPr>
        <w:ind w:left="5205" w:hanging="180"/>
      </w:pPr>
      <w:rPr>
        <w:vertAlign w:val="baseline"/>
      </w:rPr>
    </w:lvl>
  </w:abstractNum>
  <w:abstractNum w:abstractNumId="80" w15:restartNumberingAfterBreak="0">
    <w:nsid w:val="53CD356C"/>
    <w:multiLevelType w:val="multilevel"/>
    <w:tmpl w:val="9A9E3AF4"/>
    <w:lvl w:ilvl="0">
      <w:start w:val="1"/>
      <w:numFmt w:val="lowerLetter"/>
      <w:lvlText w:val="%1)"/>
      <w:lvlJc w:val="left"/>
      <w:pPr>
        <w:ind w:left="1920" w:hanging="360"/>
      </w:pPr>
      <w:rPr>
        <w:b/>
        <w:vertAlign w:val="baseline"/>
      </w:rPr>
    </w:lvl>
    <w:lvl w:ilvl="1">
      <w:start w:val="1"/>
      <w:numFmt w:val="lowerLetter"/>
      <w:lvlText w:val="%2."/>
      <w:lvlJc w:val="left"/>
      <w:pPr>
        <w:ind w:left="2640" w:hanging="360"/>
      </w:pPr>
      <w:rPr>
        <w:vertAlign w:val="baseline"/>
      </w:rPr>
    </w:lvl>
    <w:lvl w:ilvl="2">
      <w:start w:val="1"/>
      <w:numFmt w:val="lowerRoman"/>
      <w:lvlText w:val="%3."/>
      <w:lvlJc w:val="right"/>
      <w:pPr>
        <w:ind w:left="3360" w:hanging="180"/>
      </w:pPr>
      <w:rPr>
        <w:vertAlign w:val="baseline"/>
      </w:rPr>
    </w:lvl>
    <w:lvl w:ilvl="3">
      <w:start w:val="1"/>
      <w:numFmt w:val="decimal"/>
      <w:lvlText w:val="%4."/>
      <w:lvlJc w:val="left"/>
      <w:pPr>
        <w:ind w:left="4080" w:hanging="360"/>
      </w:pPr>
      <w:rPr>
        <w:vertAlign w:val="baseline"/>
      </w:rPr>
    </w:lvl>
    <w:lvl w:ilvl="4">
      <w:start w:val="1"/>
      <w:numFmt w:val="lowerLetter"/>
      <w:lvlText w:val="%5."/>
      <w:lvlJc w:val="left"/>
      <w:pPr>
        <w:ind w:left="4800" w:hanging="360"/>
      </w:pPr>
      <w:rPr>
        <w:vertAlign w:val="baseline"/>
      </w:rPr>
    </w:lvl>
    <w:lvl w:ilvl="5">
      <w:start w:val="1"/>
      <w:numFmt w:val="lowerRoman"/>
      <w:lvlText w:val="%6."/>
      <w:lvlJc w:val="right"/>
      <w:pPr>
        <w:ind w:left="5520" w:hanging="180"/>
      </w:pPr>
      <w:rPr>
        <w:vertAlign w:val="baseline"/>
      </w:rPr>
    </w:lvl>
    <w:lvl w:ilvl="6">
      <w:start w:val="1"/>
      <w:numFmt w:val="decimal"/>
      <w:lvlText w:val="%7."/>
      <w:lvlJc w:val="left"/>
      <w:pPr>
        <w:ind w:left="6240" w:hanging="360"/>
      </w:pPr>
      <w:rPr>
        <w:vertAlign w:val="baseline"/>
      </w:rPr>
    </w:lvl>
    <w:lvl w:ilvl="7">
      <w:start w:val="1"/>
      <w:numFmt w:val="lowerLetter"/>
      <w:lvlText w:val="%8."/>
      <w:lvlJc w:val="left"/>
      <w:pPr>
        <w:ind w:left="6960" w:hanging="360"/>
      </w:pPr>
      <w:rPr>
        <w:vertAlign w:val="baseline"/>
      </w:rPr>
    </w:lvl>
    <w:lvl w:ilvl="8">
      <w:start w:val="1"/>
      <w:numFmt w:val="lowerRoman"/>
      <w:lvlText w:val="%9."/>
      <w:lvlJc w:val="right"/>
      <w:pPr>
        <w:ind w:left="7680" w:hanging="180"/>
      </w:pPr>
      <w:rPr>
        <w:vertAlign w:val="baseline"/>
      </w:rPr>
    </w:lvl>
  </w:abstractNum>
  <w:abstractNum w:abstractNumId="81" w15:restartNumberingAfterBreak="0">
    <w:nsid w:val="53D84F51"/>
    <w:multiLevelType w:val="hybridMultilevel"/>
    <w:tmpl w:val="6DD4BB9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2C0A0017">
      <w:start w:val="1"/>
      <w:numFmt w:val="lowerLetter"/>
      <w:lvlText w:val="%5)"/>
      <w:lvlJc w:val="left"/>
      <w:pPr>
        <w:ind w:left="72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4AF7F28"/>
    <w:multiLevelType w:val="multilevel"/>
    <w:tmpl w:val="DAE88826"/>
    <w:lvl w:ilvl="0">
      <w:start w:val="1"/>
      <w:numFmt w:val="decimal"/>
      <w:lvlText w:val="%1."/>
      <w:lvlJc w:val="left"/>
      <w:pPr>
        <w:ind w:left="4046"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3" w15:restartNumberingAfterBreak="0">
    <w:nsid w:val="54BA26BC"/>
    <w:multiLevelType w:val="multilevel"/>
    <w:tmpl w:val="77B00B56"/>
    <w:lvl w:ilvl="0">
      <w:start w:val="1"/>
      <w:numFmt w:val="decimal"/>
      <w:lvlText w:val="%1)"/>
      <w:lvlJc w:val="left"/>
      <w:pPr>
        <w:ind w:left="1575" w:hanging="360"/>
      </w:pPr>
      <w:rPr>
        <w:vertAlign w:val="baseline"/>
      </w:rPr>
    </w:lvl>
    <w:lvl w:ilvl="1">
      <w:start w:val="1"/>
      <w:numFmt w:val="decimal"/>
      <w:lvlText w:val="%2)"/>
      <w:lvlJc w:val="left"/>
      <w:pPr>
        <w:ind w:left="2345" w:hanging="360"/>
      </w:pPr>
      <w:rPr>
        <w:b/>
        <w:vertAlign w:val="baseline"/>
      </w:rPr>
    </w:lvl>
    <w:lvl w:ilvl="2">
      <w:start w:val="1"/>
      <w:numFmt w:val="lowerRoman"/>
      <w:lvlText w:val="%3."/>
      <w:lvlJc w:val="right"/>
      <w:pPr>
        <w:ind w:left="3015" w:hanging="180"/>
      </w:pPr>
      <w:rPr>
        <w:vertAlign w:val="baseline"/>
      </w:rPr>
    </w:lvl>
    <w:lvl w:ilvl="3">
      <w:start w:val="1"/>
      <w:numFmt w:val="decimal"/>
      <w:lvlText w:val="%4."/>
      <w:lvlJc w:val="left"/>
      <w:pPr>
        <w:ind w:left="3735" w:hanging="360"/>
      </w:pPr>
      <w:rPr>
        <w:vertAlign w:val="baseline"/>
      </w:rPr>
    </w:lvl>
    <w:lvl w:ilvl="4">
      <w:start w:val="1"/>
      <w:numFmt w:val="lowerLetter"/>
      <w:lvlText w:val="%5."/>
      <w:lvlJc w:val="left"/>
      <w:pPr>
        <w:ind w:left="4455" w:hanging="360"/>
      </w:pPr>
      <w:rPr>
        <w:vertAlign w:val="baseline"/>
      </w:rPr>
    </w:lvl>
    <w:lvl w:ilvl="5">
      <w:start w:val="1"/>
      <w:numFmt w:val="lowerRoman"/>
      <w:lvlText w:val="%6."/>
      <w:lvlJc w:val="right"/>
      <w:pPr>
        <w:ind w:left="5175" w:hanging="180"/>
      </w:pPr>
      <w:rPr>
        <w:vertAlign w:val="baseline"/>
      </w:rPr>
    </w:lvl>
    <w:lvl w:ilvl="6">
      <w:start w:val="1"/>
      <w:numFmt w:val="decimal"/>
      <w:lvlText w:val="%7."/>
      <w:lvlJc w:val="left"/>
      <w:pPr>
        <w:ind w:left="5895" w:hanging="360"/>
      </w:pPr>
      <w:rPr>
        <w:vertAlign w:val="baseline"/>
      </w:rPr>
    </w:lvl>
    <w:lvl w:ilvl="7">
      <w:start w:val="1"/>
      <w:numFmt w:val="lowerLetter"/>
      <w:lvlText w:val="%8."/>
      <w:lvlJc w:val="left"/>
      <w:pPr>
        <w:ind w:left="6615" w:hanging="360"/>
      </w:pPr>
      <w:rPr>
        <w:vertAlign w:val="baseline"/>
      </w:rPr>
    </w:lvl>
    <w:lvl w:ilvl="8">
      <w:start w:val="1"/>
      <w:numFmt w:val="lowerRoman"/>
      <w:lvlText w:val="%9."/>
      <w:lvlJc w:val="right"/>
      <w:pPr>
        <w:ind w:left="7335" w:hanging="180"/>
      </w:pPr>
      <w:rPr>
        <w:vertAlign w:val="baseline"/>
      </w:rPr>
    </w:lvl>
  </w:abstractNum>
  <w:abstractNum w:abstractNumId="84" w15:restartNumberingAfterBreak="0">
    <w:nsid w:val="54BD2B72"/>
    <w:multiLevelType w:val="multilevel"/>
    <w:tmpl w:val="DCD09EC2"/>
    <w:lvl w:ilvl="0">
      <w:start w:val="1"/>
      <w:numFmt w:val="lowerLetter"/>
      <w:lvlText w:val="%1)"/>
      <w:lvlJc w:val="left"/>
      <w:pPr>
        <w:ind w:left="1920" w:hanging="360"/>
      </w:pPr>
      <w:rPr>
        <w:b/>
        <w:sz w:val="22"/>
        <w:szCs w:val="22"/>
        <w:vertAlign w:val="baseline"/>
      </w:rPr>
    </w:lvl>
    <w:lvl w:ilvl="1">
      <w:start w:val="1"/>
      <w:numFmt w:val="lowerLetter"/>
      <w:lvlText w:val="%2."/>
      <w:lvlJc w:val="left"/>
      <w:pPr>
        <w:ind w:left="2640" w:hanging="360"/>
      </w:pPr>
      <w:rPr>
        <w:sz w:val="22"/>
        <w:szCs w:val="22"/>
        <w:vertAlign w:val="baseline"/>
      </w:rPr>
    </w:lvl>
    <w:lvl w:ilvl="2">
      <w:start w:val="1"/>
      <w:numFmt w:val="lowerRoman"/>
      <w:lvlText w:val="%2.%3."/>
      <w:lvlJc w:val="right"/>
      <w:pPr>
        <w:ind w:left="3360" w:hanging="180"/>
      </w:pPr>
      <w:rPr>
        <w:sz w:val="22"/>
        <w:szCs w:val="22"/>
        <w:vertAlign w:val="baseline"/>
      </w:rPr>
    </w:lvl>
    <w:lvl w:ilvl="3">
      <w:start w:val="1"/>
      <w:numFmt w:val="decimal"/>
      <w:lvlText w:val="%2.%3.%4."/>
      <w:lvlJc w:val="left"/>
      <w:pPr>
        <w:ind w:left="4080" w:hanging="360"/>
      </w:pPr>
      <w:rPr>
        <w:sz w:val="22"/>
        <w:szCs w:val="22"/>
        <w:vertAlign w:val="baseline"/>
      </w:rPr>
    </w:lvl>
    <w:lvl w:ilvl="4">
      <w:start w:val="1"/>
      <w:numFmt w:val="lowerLetter"/>
      <w:lvlText w:val="%2.%3.%4.%5."/>
      <w:lvlJc w:val="left"/>
      <w:pPr>
        <w:ind w:left="4800" w:hanging="360"/>
      </w:pPr>
      <w:rPr>
        <w:sz w:val="22"/>
        <w:szCs w:val="22"/>
        <w:vertAlign w:val="baseline"/>
      </w:rPr>
    </w:lvl>
    <w:lvl w:ilvl="5">
      <w:start w:val="1"/>
      <w:numFmt w:val="lowerRoman"/>
      <w:lvlText w:val="%2.%3.%4.%5.%6."/>
      <w:lvlJc w:val="right"/>
      <w:pPr>
        <w:ind w:left="5520" w:hanging="180"/>
      </w:pPr>
      <w:rPr>
        <w:sz w:val="22"/>
        <w:szCs w:val="22"/>
        <w:vertAlign w:val="baseline"/>
      </w:rPr>
    </w:lvl>
    <w:lvl w:ilvl="6">
      <w:start w:val="1"/>
      <w:numFmt w:val="decimal"/>
      <w:lvlText w:val="%2.%3.%4.%5.%6.%7."/>
      <w:lvlJc w:val="left"/>
      <w:pPr>
        <w:ind w:left="6240" w:hanging="360"/>
      </w:pPr>
      <w:rPr>
        <w:sz w:val="22"/>
        <w:szCs w:val="22"/>
        <w:vertAlign w:val="baseline"/>
      </w:rPr>
    </w:lvl>
    <w:lvl w:ilvl="7">
      <w:start w:val="1"/>
      <w:numFmt w:val="lowerLetter"/>
      <w:lvlText w:val="%2.%3.%4.%5.%6.%7.%8."/>
      <w:lvlJc w:val="left"/>
      <w:pPr>
        <w:ind w:left="6960" w:hanging="360"/>
      </w:pPr>
      <w:rPr>
        <w:sz w:val="22"/>
        <w:szCs w:val="22"/>
        <w:vertAlign w:val="baseline"/>
      </w:rPr>
    </w:lvl>
    <w:lvl w:ilvl="8">
      <w:start w:val="1"/>
      <w:numFmt w:val="lowerRoman"/>
      <w:lvlText w:val="%2.%3.%4.%5.%6.%7.%8.%9."/>
      <w:lvlJc w:val="right"/>
      <w:pPr>
        <w:ind w:left="7680" w:hanging="180"/>
      </w:pPr>
      <w:rPr>
        <w:sz w:val="22"/>
        <w:szCs w:val="22"/>
        <w:vertAlign w:val="baseline"/>
      </w:rPr>
    </w:lvl>
  </w:abstractNum>
  <w:abstractNum w:abstractNumId="85" w15:restartNumberingAfterBreak="0">
    <w:nsid w:val="58A218F4"/>
    <w:multiLevelType w:val="multilevel"/>
    <w:tmpl w:val="D9926BBC"/>
    <w:lvl w:ilvl="0">
      <w:start w:val="1"/>
      <w:numFmt w:val="lowerLetter"/>
      <w:lvlText w:val="%1)"/>
      <w:lvlJc w:val="left"/>
      <w:pPr>
        <w:ind w:left="1571" w:hanging="360"/>
      </w:pPr>
      <w:rPr>
        <w:b/>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86" w15:restartNumberingAfterBreak="0">
    <w:nsid w:val="59AB2D50"/>
    <w:multiLevelType w:val="hybridMultilevel"/>
    <w:tmpl w:val="FBA6B90E"/>
    <w:lvl w:ilvl="0" w:tplc="2C0A000F">
      <w:start w:val="1"/>
      <w:numFmt w:val="decimal"/>
      <w:lvlText w:val="%1."/>
      <w:lvlJc w:val="left"/>
      <w:pPr>
        <w:ind w:left="502" w:hanging="36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87" w15:restartNumberingAfterBreak="0">
    <w:nsid w:val="59D46114"/>
    <w:multiLevelType w:val="multilevel"/>
    <w:tmpl w:val="C22EF406"/>
    <w:lvl w:ilvl="0">
      <w:start w:val="1"/>
      <w:numFmt w:val="decimal"/>
      <w:lvlText w:val="%1."/>
      <w:lvlJc w:val="left"/>
      <w:pPr>
        <w:ind w:left="360" w:hanging="360"/>
      </w:pPr>
      <w:rPr>
        <w:b/>
        <w:color w:val="auto"/>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88" w15:restartNumberingAfterBreak="0">
    <w:nsid w:val="5A4A11B8"/>
    <w:multiLevelType w:val="hybridMultilevel"/>
    <w:tmpl w:val="C5E2F0BC"/>
    <w:lvl w:ilvl="0" w:tplc="2C0A0017">
      <w:start w:val="1"/>
      <w:numFmt w:val="lowerLetter"/>
      <w:lvlText w:val="%1)"/>
      <w:lvlJc w:val="left"/>
      <w:pPr>
        <w:ind w:left="2280" w:hanging="360"/>
      </w:pPr>
    </w:lvl>
    <w:lvl w:ilvl="1" w:tplc="2C0A0019" w:tentative="1">
      <w:start w:val="1"/>
      <w:numFmt w:val="lowerLetter"/>
      <w:lvlText w:val="%2."/>
      <w:lvlJc w:val="left"/>
      <w:pPr>
        <w:ind w:left="3000" w:hanging="360"/>
      </w:pPr>
    </w:lvl>
    <w:lvl w:ilvl="2" w:tplc="2C0A001B" w:tentative="1">
      <w:start w:val="1"/>
      <w:numFmt w:val="lowerRoman"/>
      <w:lvlText w:val="%3."/>
      <w:lvlJc w:val="right"/>
      <w:pPr>
        <w:ind w:left="3720" w:hanging="180"/>
      </w:pPr>
    </w:lvl>
    <w:lvl w:ilvl="3" w:tplc="2C0A000F" w:tentative="1">
      <w:start w:val="1"/>
      <w:numFmt w:val="decimal"/>
      <w:lvlText w:val="%4."/>
      <w:lvlJc w:val="left"/>
      <w:pPr>
        <w:ind w:left="4440" w:hanging="360"/>
      </w:pPr>
    </w:lvl>
    <w:lvl w:ilvl="4" w:tplc="2C0A0019" w:tentative="1">
      <w:start w:val="1"/>
      <w:numFmt w:val="lowerLetter"/>
      <w:lvlText w:val="%5."/>
      <w:lvlJc w:val="left"/>
      <w:pPr>
        <w:ind w:left="5160" w:hanging="360"/>
      </w:pPr>
    </w:lvl>
    <w:lvl w:ilvl="5" w:tplc="2C0A001B" w:tentative="1">
      <w:start w:val="1"/>
      <w:numFmt w:val="lowerRoman"/>
      <w:lvlText w:val="%6."/>
      <w:lvlJc w:val="right"/>
      <w:pPr>
        <w:ind w:left="5880" w:hanging="180"/>
      </w:pPr>
    </w:lvl>
    <w:lvl w:ilvl="6" w:tplc="2C0A000F" w:tentative="1">
      <w:start w:val="1"/>
      <w:numFmt w:val="decimal"/>
      <w:lvlText w:val="%7."/>
      <w:lvlJc w:val="left"/>
      <w:pPr>
        <w:ind w:left="6600" w:hanging="360"/>
      </w:pPr>
    </w:lvl>
    <w:lvl w:ilvl="7" w:tplc="2C0A0019" w:tentative="1">
      <w:start w:val="1"/>
      <w:numFmt w:val="lowerLetter"/>
      <w:lvlText w:val="%8."/>
      <w:lvlJc w:val="left"/>
      <w:pPr>
        <w:ind w:left="7320" w:hanging="360"/>
      </w:pPr>
    </w:lvl>
    <w:lvl w:ilvl="8" w:tplc="2C0A001B" w:tentative="1">
      <w:start w:val="1"/>
      <w:numFmt w:val="lowerRoman"/>
      <w:lvlText w:val="%9."/>
      <w:lvlJc w:val="right"/>
      <w:pPr>
        <w:ind w:left="8040" w:hanging="180"/>
      </w:pPr>
    </w:lvl>
  </w:abstractNum>
  <w:abstractNum w:abstractNumId="89" w15:restartNumberingAfterBreak="0">
    <w:nsid w:val="5AC16B00"/>
    <w:multiLevelType w:val="hybridMultilevel"/>
    <w:tmpl w:val="C1B28552"/>
    <w:lvl w:ilvl="0" w:tplc="2C0A000F">
      <w:start w:val="1"/>
      <w:numFmt w:val="decimal"/>
      <w:lvlText w:val="%1."/>
      <w:lvlJc w:val="left"/>
      <w:pPr>
        <w:ind w:left="2160" w:hanging="360"/>
      </w:pPr>
    </w:lvl>
    <w:lvl w:ilvl="1" w:tplc="FFFFFFFF">
      <w:start w:val="1"/>
      <w:numFmt w:val="decimal"/>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90" w15:restartNumberingAfterBreak="0">
    <w:nsid w:val="5B982CDC"/>
    <w:multiLevelType w:val="multilevel"/>
    <w:tmpl w:val="4C98B67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C255346"/>
    <w:multiLevelType w:val="multilevel"/>
    <w:tmpl w:val="36360862"/>
    <w:lvl w:ilvl="0">
      <w:start w:val="1"/>
      <w:numFmt w:val="decimal"/>
      <w:lvlText w:val="%1."/>
      <w:lvlJc w:val="left"/>
      <w:pPr>
        <w:ind w:left="360" w:hanging="360"/>
      </w:pPr>
      <w:rPr>
        <w:rFonts w:hint="default"/>
        <w:b/>
      </w:rPr>
    </w:lvl>
    <w:lvl w:ilvl="1">
      <w:start w:val="2"/>
      <w:numFmt w:val="lowerLetter"/>
      <w:lvlText w:val="%2."/>
      <w:lvlJc w:val="left"/>
      <w:pPr>
        <w:ind w:left="1070" w:hanging="360"/>
      </w:pPr>
      <w:rPr>
        <w:rFonts w:hint="default"/>
        <w:b/>
      </w:rPr>
    </w:lvl>
    <w:lvl w:ilvl="2">
      <w:start w:val="1"/>
      <w:numFmt w:val="lowerRoman"/>
      <w:lvlText w:val="%3."/>
      <w:lvlJc w:val="right"/>
      <w:pPr>
        <w:ind w:left="1800" w:hanging="180"/>
      </w:pPr>
      <w:rPr>
        <w:rFonts w:hint="default"/>
      </w:rPr>
    </w:lvl>
    <w:lvl w:ilvl="3">
      <w:start w:val="1"/>
      <w:numFmt w:val="lowerLetter"/>
      <w:lvlText w:val="%4)"/>
      <w:lvlJc w:val="left"/>
      <w:pPr>
        <w:ind w:left="2771" w:hanging="36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2" w15:restartNumberingAfterBreak="0">
    <w:nsid w:val="5C99234D"/>
    <w:multiLevelType w:val="multilevel"/>
    <w:tmpl w:val="0D469AE8"/>
    <w:lvl w:ilvl="0">
      <w:start w:val="1"/>
      <w:numFmt w:val="lowerLetter"/>
      <w:lvlText w:val="%1)"/>
      <w:lvlJc w:val="left"/>
      <w:pPr>
        <w:ind w:left="1571" w:hanging="360"/>
      </w:pPr>
      <w:rPr>
        <w:b/>
        <w:vertAlign w:val="baseline"/>
      </w:rPr>
    </w:lvl>
    <w:lvl w:ilvl="1">
      <w:start w:val="1"/>
      <w:numFmt w:val="lowerLetter"/>
      <w:lvlText w:val="%2)"/>
      <w:lvlJc w:val="left"/>
      <w:pPr>
        <w:ind w:left="2291" w:hanging="360"/>
      </w:pPr>
      <w:rPr>
        <w:rFonts w:ascii="Arial" w:eastAsia="Arial" w:hAnsi="Arial" w:cs="Arial"/>
        <w:b/>
        <w:i w:val="0"/>
        <w:sz w:val="22"/>
        <w:szCs w:val="22"/>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93" w15:restartNumberingAfterBreak="0">
    <w:nsid w:val="5CB440F0"/>
    <w:multiLevelType w:val="hybridMultilevel"/>
    <w:tmpl w:val="EE166EDE"/>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4" w15:restartNumberingAfterBreak="0">
    <w:nsid w:val="5CCE1070"/>
    <w:multiLevelType w:val="multilevel"/>
    <w:tmpl w:val="ABD474E2"/>
    <w:lvl w:ilvl="0">
      <w:start w:val="1"/>
      <w:numFmt w:val="decimal"/>
      <w:lvlText w:val="%1."/>
      <w:lvlJc w:val="left"/>
      <w:pPr>
        <w:ind w:left="720" w:hanging="360"/>
      </w:pPr>
      <w:rPr>
        <w:vertAlign w:val="baseline"/>
      </w:rPr>
    </w:lvl>
    <w:lvl w:ilvl="1">
      <w:start w:val="1"/>
      <w:numFmt w:val="decimal"/>
      <w:lvlText w:val="%2."/>
      <w:lvlJc w:val="left"/>
      <w:pPr>
        <w:ind w:left="1440" w:hanging="36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5" w15:restartNumberingAfterBreak="0">
    <w:nsid w:val="5CEF7A50"/>
    <w:multiLevelType w:val="hybridMultilevel"/>
    <w:tmpl w:val="55DE7E06"/>
    <w:lvl w:ilvl="0" w:tplc="2C0A0011">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6" w15:restartNumberingAfterBreak="0">
    <w:nsid w:val="5E0658A3"/>
    <w:multiLevelType w:val="hybridMultilevel"/>
    <w:tmpl w:val="785CC646"/>
    <w:lvl w:ilvl="0" w:tplc="2C0A000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97" w15:restartNumberingAfterBreak="0">
    <w:nsid w:val="5F202273"/>
    <w:multiLevelType w:val="hybridMultilevel"/>
    <w:tmpl w:val="A2FAFC18"/>
    <w:lvl w:ilvl="0" w:tplc="2C0A0017">
      <w:start w:val="1"/>
      <w:numFmt w:val="lowerLetter"/>
      <w:lvlText w:val="%1)"/>
      <w:lvlJc w:val="left"/>
      <w:pPr>
        <w:ind w:left="2280" w:hanging="360"/>
      </w:pPr>
    </w:lvl>
    <w:lvl w:ilvl="1" w:tplc="2C0A0019" w:tentative="1">
      <w:start w:val="1"/>
      <w:numFmt w:val="lowerLetter"/>
      <w:lvlText w:val="%2."/>
      <w:lvlJc w:val="left"/>
      <w:pPr>
        <w:ind w:left="3000" w:hanging="360"/>
      </w:pPr>
    </w:lvl>
    <w:lvl w:ilvl="2" w:tplc="2C0A001B" w:tentative="1">
      <w:start w:val="1"/>
      <w:numFmt w:val="lowerRoman"/>
      <w:lvlText w:val="%3."/>
      <w:lvlJc w:val="right"/>
      <w:pPr>
        <w:ind w:left="3720" w:hanging="180"/>
      </w:pPr>
    </w:lvl>
    <w:lvl w:ilvl="3" w:tplc="2C0A000F" w:tentative="1">
      <w:start w:val="1"/>
      <w:numFmt w:val="decimal"/>
      <w:lvlText w:val="%4."/>
      <w:lvlJc w:val="left"/>
      <w:pPr>
        <w:ind w:left="4440" w:hanging="360"/>
      </w:pPr>
    </w:lvl>
    <w:lvl w:ilvl="4" w:tplc="2C0A0019" w:tentative="1">
      <w:start w:val="1"/>
      <w:numFmt w:val="lowerLetter"/>
      <w:lvlText w:val="%5."/>
      <w:lvlJc w:val="left"/>
      <w:pPr>
        <w:ind w:left="5160" w:hanging="360"/>
      </w:pPr>
    </w:lvl>
    <w:lvl w:ilvl="5" w:tplc="2C0A001B" w:tentative="1">
      <w:start w:val="1"/>
      <w:numFmt w:val="lowerRoman"/>
      <w:lvlText w:val="%6."/>
      <w:lvlJc w:val="right"/>
      <w:pPr>
        <w:ind w:left="5880" w:hanging="180"/>
      </w:pPr>
    </w:lvl>
    <w:lvl w:ilvl="6" w:tplc="2C0A000F" w:tentative="1">
      <w:start w:val="1"/>
      <w:numFmt w:val="decimal"/>
      <w:lvlText w:val="%7."/>
      <w:lvlJc w:val="left"/>
      <w:pPr>
        <w:ind w:left="6600" w:hanging="360"/>
      </w:pPr>
    </w:lvl>
    <w:lvl w:ilvl="7" w:tplc="2C0A0019" w:tentative="1">
      <w:start w:val="1"/>
      <w:numFmt w:val="lowerLetter"/>
      <w:lvlText w:val="%8."/>
      <w:lvlJc w:val="left"/>
      <w:pPr>
        <w:ind w:left="7320" w:hanging="360"/>
      </w:pPr>
    </w:lvl>
    <w:lvl w:ilvl="8" w:tplc="2C0A001B" w:tentative="1">
      <w:start w:val="1"/>
      <w:numFmt w:val="lowerRoman"/>
      <w:lvlText w:val="%9."/>
      <w:lvlJc w:val="right"/>
      <w:pPr>
        <w:ind w:left="8040" w:hanging="180"/>
      </w:pPr>
    </w:lvl>
  </w:abstractNum>
  <w:abstractNum w:abstractNumId="98" w15:restartNumberingAfterBreak="0">
    <w:nsid w:val="5F854E37"/>
    <w:multiLevelType w:val="multilevel"/>
    <w:tmpl w:val="FFFFFFFF"/>
    <w:lvl w:ilvl="0">
      <w:start w:val="1"/>
      <w:numFmt w:val="decimal"/>
      <w:lvlText w:val="%1."/>
      <w:lvlJc w:val="left"/>
      <w:pPr>
        <w:ind w:left="1211" w:hanging="360"/>
      </w:pPr>
      <w:rPr>
        <w:rFonts w:cs="Times New Roman"/>
        <w:b/>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99" w15:restartNumberingAfterBreak="0">
    <w:nsid w:val="60D04900"/>
    <w:multiLevelType w:val="hybridMultilevel"/>
    <w:tmpl w:val="2B5E3C66"/>
    <w:lvl w:ilvl="0" w:tplc="FFFFFFFF">
      <w:start w:val="1"/>
      <w:numFmt w:val="lowerLetter"/>
      <w:lvlText w:val="%1)"/>
      <w:lvlJc w:val="left"/>
      <w:pPr>
        <w:ind w:left="1800" w:hanging="360"/>
      </w:pPr>
    </w:lvl>
    <w:lvl w:ilvl="1" w:tplc="2C0A000F">
      <w:start w:val="1"/>
      <w:numFmt w:val="decimal"/>
      <w:lvlText w:val="%2."/>
      <w:lvlJc w:val="left"/>
      <w:pPr>
        <w:ind w:left="216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0" w15:restartNumberingAfterBreak="0">
    <w:nsid w:val="60F15993"/>
    <w:multiLevelType w:val="multilevel"/>
    <w:tmpl w:val="699028D6"/>
    <w:lvl w:ilvl="0">
      <w:start w:val="1"/>
      <w:numFmt w:val="decimal"/>
      <w:lvlText w:val="%1)"/>
      <w:lvlJc w:val="left"/>
      <w:pPr>
        <w:ind w:left="953" w:hanging="348"/>
      </w:pPr>
      <w:rPr>
        <w:rFonts w:ascii="Arial" w:eastAsia="Arial" w:hAnsi="Arial" w:cs="Arial"/>
        <w:b/>
        <w:i w:val="0"/>
        <w:sz w:val="22"/>
        <w:szCs w:val="22"/>
      </w:rPr>
    </w:lvl>
    <w:lvl w:ilvl="1">
      <w:numFmt w:val="bullet"/>
      <w:lvlText w:val="•"/>
      <w:lvlJc w:val="left"/>
      <w:pPr>
        <w:ind w:left="1848" w:hanging="348"/>
      </w:pPr>
    </w:lvl>
    <w:lvl w:ilvl="2">
      <w:numFmt w:val="bullet"/>
      <w:lvlText w:val="•"/>
      <w:lvlJc w:val="left"/>
      <w:pPr>
        <w:ind w:left="2737" w:hanging="348"/>
      </w:pPr>
    </w:lvl>
    <w:lvl w:ilvl="3">
      <w:numFmt w:val="bullet"/>
      <w:lvlText w:val="•"/>
      <w:lvlJc w:val="left"/>
      <w:pPr>
        <w:ind w:left="3625" w:hanging="348"/>
      </w:pPr>
    </w:lvl>
    <w:lvl w:ilvl="4">
      <w:numFmt w:val="bullet"/>
      <w:lvlText w:val="•"/>
      <w:lvlJc w:val="left"/>
      <w:pPr>
        <w:ind w:left="4514" w:hanging="348"/>
      </w:pPr>
    </w:lvl>
    <w:lvl w:ilvl="5">
      <w:numFmt w:val="bullet"/>
      <w:lvlText w:val="•"/>
      <w:lvlJc w:val="left"/>
      <w:pPr>
        <w:ind w:left="5403" w:hanging="348"/>
      </w:pPr>
    </w:lvl>
    <w:lvl w:ilvl="6">
      <w:numFmt w:val="bullet"/>
      <w:lvlText w:val="•"/>
      <w:lvlJc w:val="left"/>
      <w:pPr>
        <w:ind w:left="6291" w:hanging="347"/>
      </w:pPr>
    </w:lvl>
    <w:lvl w:ilvl="7">
      <w:numFmt w:val="bullet"/>
      <w:lvlText w:val="•"/>
      <w:lvlJc w:val="left"/>
      <w:pPr>
        <w:ind w:left="7180" w:hanging="348"/>
      </w:pPr>
    </w:lvl>
    <w:lvl w:ilvl="8">
      <w:numFmt w:val="bullet"/>
      <w:lvlText w:val="•"/>
      <w:lvlJc w:val="left"/>
      <w:pPr>
        <w:ind w:left="8069" w:hanging="348"/>
      </w:pPr>
    </w:lvl>
  </w:abstractNum>
  <w:abstractNum w:abstractNumId="101" w15:restartNumberingAfterBreak="0">
    <w:nsid w:val="65890183"/>
    <w:multiLevelType w:val="multilevel"/>
    <w:tmpl w:val="3CBEB7D2"/>
    <w:lvl w:ilvl="0">
      <w:start w:val="1"/>
      <w:numFmt w:val="lowerLetter"/>
      <w:lvlText w:val="%1)"/>
      <w:lvlJc w:val="left"/>
      <w:pPr>
        <w:ind w:left="2061" w:hanging="360"/>
      </w:pPr>
      <w:rPr>
        <w:b/>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102" w15:restartNumberingAfterBreak="0">
    <w:nsid w:val="658B527E"/>
    <w:multiLevelType w:val="hybridMultilevel"/>
    <w:tmpl w:val="C30E983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2C0A0011">
      <w:start w:val="1"/>
      <w:numFmt w:val="decimal"/>
      <w:lvlText w:val="%3)"/>
      <w:lvlJc w:val="left"/>
      <w:pPr>
        <w:ind w:left="360"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3" w15:restartNumberingAfterBreak="0">
    <w:nsid w:val="665F274F"/>
    <w:multiLevelType w:val="multilevel"/>
    <w:tmpl w:val="7E9E0F98"/>
    <w:lvl w:ilvl="0">
      <w:start w:val="1"/>
      <w:numFmt w:val="lowerLetter"/>
      <w:lvlText w:val="%1)"/>
      <w:lvlJc w:val="left"/>
      <w:pPr>
        <w:ind w:left="6365" w:hanging="347"/>
      </w:pPr>
      <w:rPr>
        <w:rFonts w:ascii="Arial" w:eastAsia="Arial" w:hAnsi="Arial" w:cs="Arial"/>
        <w:b/>
        <w:i w:val="0"/>
        <w:sz w:val="22"/>
        <w:szCs w:val="22"/>
      </w:rPr>
    </w:lvl>
    <w:lvl w:ilvl="1">
      <w:numFmt w:val="bullet"/>
      <w:lvlText w:val="•"/>
      <w:lvlJc w:val="left"/>
      <w:pPr>
        <w:ind w:left="7254" w:hanging="348"/>
      </w:pPr>
    </w:lvl>
    <w:lvl w:ilvl="2">
      <w:numFmt w:val="bullet"/>
      <w:lvlText w:val="•"/>
      <w:lvlJc w:val="left"/>
      <w:pPr>
        <w:ind w:left="8145" w:hanging="347"/>
      </w:pPr>
    </w:lvl>
    <w:lvl w:ilvl="3">
      <w:numFmt w:val="bullet"/>
      <w:lvlText w:val="•"/>
      <w:lvlJc w:val="left"/>
      <w:pPr>
        <w:ind w:left="9035" w:hanging="348"/>
      </w:pPr>
    </w:lvl>
    <w:lvl w:ilvl="4">
      <w:numFmt w:val="bullet"/>
      <w:lvlText w:val="•"/>
      <w:lvlJc w:val="left"/>
      <w:pPr>
        <w:ind w:left="9926" w:hanging="348"/>
      </w:pPr>
    </w:lvl>
    <w:lvl w:ilvl="5">
      <w:numFmt w:val="bullet"/>
      <w:lvlText w:val="•"/>
      <w:lvlJc w:val="left"/>
      <w:pPr>
        <w:ind w:left="10817" w:hanging="348"/>
      </w:pPr>
    </w:lvl>
    <w:lvl w:ilvl="6">
      <w:numFmt w:val="bullet"/>
      <w:lvlText w:val="•"/>
      <w:lvlJc w:val="left"/>
      <w:pPr>
        <w:ind w:left="11707" w:hanging="348"/>
      </w:pPr>
    </w:lvl>
    <w:lvl w:ilvl="7">
      <w:numFmt w:val="bullet"/>
      <w:lvlText w:val="•"/>
      <w:lvlJc w:val="left"/>
      <w:pPr>
        <w:ind w:left="12598" w:hanging="347"/>
      </w:pPr>
    </w:lvl>
    <w:lvl w:ilvl="8">
      <w:numFmt w:val="bullet"/>
      <w:lvlText w:val="•"/>
      <w:lvlJc w:val="left"/>
      <w:pPr>
        <w:ind w:left="13489" w:hanging="348"/>
      </w:pPr>
    </w:lvl>
  </w:abstractNum>
  <w:abstractNum w:abstractNumId="104" w15:restartNumberingAfterBreak="0">
    <w:nsid w:val="683469A7"/>
    <w:multiLevelType w:val="multilevel"/>
    <w:tmpl w:val="E836260C"/>
    <w:lvl w:ilvl="0">
      <w:start w:val="1"/>
      <w:numFmt w:val="decimal"/>
      <w:lvlText w:val="%1)"/>
      <w:lvlJc w:val="left"/>
      <w:pPr>
        <w:ind w:left="1440" w:hanging="360"/>
      </w:pPr>
      <w:rPr>
        <w:b/>
        <w:vertAlign w:val="baseline"/>
      </w:rPr>
    </w:lvl>
    <w:lvl w:ilvl="1">
      <w:start w:val="1"/>
      <w:numFmt w:val="lowerLetter"/>
      <w:lvlText w:val="%2."/>
      <w:lvlJc w:val="left"/>
      <w:pPr>
        <w:ind w:left="535" w:hanging="360"/>
      </w:pPr>
      <w:rPr>
        <w:vertAlign w:val="baseline"/>
      </w:rPr>
    </w:lvl>
    <w:lvl w:ilvl="2">
      <w:start w:val="1"/>
      <w:numFmt w:val="lowerRoman"/>
      <w:lvlText w:val="%3."/>
      <w:lvlJc w:val="right"/>
      <w:pPr>
        <w:ind w:left="1255" w:hanging="180"/>
      </w:pPr>
      <w:rPr>
        <w:vertAlign w:val="baseline"/>
      </w:rPr>
    </w:lvl>
    <w:lvl w:ilvl="3">
      <w:start w:val="1"/>
      <w:numFmt w:val="decimal"/>
      <w:lvlText w:val="%4."/>
      <w:lvlJc w:val="left"/>
      <w:pPr>
        <w:ind w:left="1975" w:hanging="360"/>
      </w:pPr>
      <w:rPr>
        <w:vertAlign w:val="baseline"/>
      </w:rPr>
    </w:lvl>
    <w:lvl w:ilvl="4">
      <w:start w:val="1"/>
      <w:numFmt w:val="lowerLetter"/>
      <w:lvlText w:val="%5."/>
      <w:lvlJc w:val="left"/>
      <w:pPr>
        <w:ind w:left="2695" w:hanging="360"/>
      </w:pPr>
      <w:rPr>
        <w:vertAlign w:val="baseline"/>
      </w:rPr>
    </w:lvl>
    <w:lvl w:ilvl="5">
      <w:start w:val="1"/>
      <w:numFmt w:val="lowerRoman"/>
      <w:lvlText w:val="%6."/>
      <w:lvlJc w:val="right"/>
      <w:pPr>
        <w:ind w:left="3415" w:hanging="180"/>
      </w:pPr>
      <w:rPr>
        <w:vertAlign w:val="baseline"/>
      </w:rPr>
    </w:lvl>
    <w:lvl w:ilvl="6">
      <w:start w:val="1"/>
      <w:numFmt w:val="decimal"/>
      <w:lvlText w:val="%7."/>
      <w:lvlJc w:val="left"/>
      <w:pPr>
        <w:ind w:left="4135" w:hanging="360"/>
      </w:pPr>
      <w:rPr>
        <w:vertAlign w:val="baseline"/>
      </w:rPr>
    </w:lvl>
    <w:lvl w:ilvl="7">
      <w:start w:val="1"/>
      <w:numFmt w:val="lowerLetter"/>
      <w:lvlText w:val="%8."/>
      <w:lvlJc w:val="left"/>
      <w:pPr>
        <w:ind w:left="4855" w:hanging="360"/>
      </w:pPr>
      <w:rPr>
        <w:vertAlign w:val="baseline"/>
      </w:rPr>
    </w:lvl>
    <w:lvl w:ilvl="8">
      <w:start w:val="1"/>
      <w:numFmt w:val="lowerRoman"/>
      <w:lvlText w:val="%9."/>
      <w:lvlJc w:val="right"/>
      <w:pPr>
        <w:ind w:left="5575" w:hanging="180"/>
      </w:pPr>
      <w:rPr>
        <w:vertAlign w:val="baseline"/>
      </w:rPr>
    </w:lvl>
  </w:abstractNum>
  <w:abstractNum w:abstractNumId="105" w15:restartNumberingAfterBreak="0">
    <w:nsid w:val="68CF29F8"/>
    <w:multiLevelType w:val="multilevel"/>
    <w:tmpl w:val="FCECA99E"/>
    <w:lvl w:ilvl="0">
      <w:start w:val="5"/>
      <w:numFmt w:val="lowerLetter"/>
      <w:lvlText w:val="%1)"/>
      <w:lvlJc w:val="left"/>
      <w:pPr>
        <w:ind w:left="1800" w:hanging="360"/>
      </w:pPr>
      <w:rPr>
        <w:rFonts w:hint="default"/>
        <w:b/>
        <w:vertAlign w:val="baseline"/>
      </w:rPr>
    </w:lvl>
    <w:lvl w:ilvl="1">
      <w:start w:val="1"/>
      <w:numFmt w:val="lowerLetter"/>
      <w:lvlText w:val="%2."/>
      <w:lvlJc w:val="left"/>
      <w:pPr>
        <w:ind w:left="2236" w:hanging="360"/>
      </w:pPr>
      <w:rPr>
        <w:rFonts w:hint="default"/>
        <w:vertAlign w:val="baseline"/>
      </w:rPr>
    </w:lvl>
    <w:lvl w:ilvl="2">
      <w:start w:val="1"/>
      <w:numFmt w:val="lowerRoman"/>
      <w:lvlText w:val="%3."/>
      <w:lvlJc w:val="right"/>
      <w:pPr>
        <w:ind w:left="2956" w:hanging="180"/>
      </w:pPr>
      <w:rPr>
        <w:rFonts w:hint="default"/>
        <w:vertAlign w:val="baseline"/>
      </w:rPr>
    </w:lvl>
    <w:lvl w:ilvl="3">
      <w:start w:val="1"/>
      <w:numFmt w:val="decimal"/>
      <w:lvlText w:val="%4."/>
      <w:lvlJc w:val="left"/>
      <w:pPr>
        <w:ind w:left="3676" w:hanging="360"/>
      </w:pPr>
      <w:rPr>
        <w:rFonts w:hint="default"/>
        <w:vertAlign w:val="baseline"/>
      </w:rPr>
    </w:lvl>
    <w:lvl w:ilvl="4">
      <w:start w:val="1"/>
      <w:numFmt w:val="lowerLetter"/>
      <w:lvlText w:val="%5."/>
      <w:lvlJc w:val="left"/>
      <w:pPr>
        <w:ind w:left="4396" w:hanging="360"/>
      </w:pPr>
      <w:rPr>
        <w:rFonts w:hint="default"/>
        <w:vertAlign w:val="baseline"/>
      </w:rPr>
    </w:lvl>
    <w:lvl w:ilvl="5">
      <w:start w:val="1"/>
      <w:numFmt w:val="lowerRoman"/>
      <w:lvlText w:val="%6."/>
      <w:lvlJc w:val="right"/>
      <w:pPr>
        <w:ind w:left="5116" w:hanging="180"/>
      </w:pPr>
      <w:rPr>
        <w:rFonts w:hint="default"/>
        <w:vertAlign w:val="baseline"/>
      </w:rPr>
    </w:lvl>
    <w:lvl w:ilvl="6">
      <w:start w:val="1"/>
      <w:numFmt w:val="decimal"/>
      <w:lvlText w:val="%7."/>
      <w:lvlJc w:val="left"/>
      <w:pPr>
        <w:ind w:left="5836" w:hanging="360"/>
      </w:pPr>
      <w:rPr>
        <w:rFonts w:hint="default"/>
        <w:vertAlign w:val="baseline"/>
      </w:rPr>
    </w:lvl>
    <w:lvl w:ilvl="7">
      <w:start w:val="1"/>
      <w:numFmt w:val="lowerLetter"/>
      <w:lvlText w:val="%8."/>
      <w:lvlJc w:val="left"/>
      <w:pPr>
        <w:ind w:left="6556" w:hanging="360"/>
      </w:pPr>
      <w:rPr>
        <w:rFonts w:hint="default"/>
        <w:vertAlign w:val="baseline"/>
      </w:rPr>
    </w:lvl>
    <w:lvl w:ilvl="8">
      <w:start w:val="1"/>
      <w:numFmt w:val="lowerRoman"/>
      <w:lvlText w:val="%9."/>
      <w:lvlJc w:val="right"/>
      <w:pPr>
        <w:ind w:left="7276" w:hanging="180"/>
      </w:pPr>
      <w:rPr>
        <w:rFonts w:hint="default"/>
        <w:vertAlign w:val="baseline"/>
      </w:rPr>
    </w:lvl>
  </w:abstractNum>
  <w:abstractNum w:abstractNumId="106" w15:restartNumberingAfterBreak="0">
    <w:nsid w:val="68F0125E"/>
    <w:multiLevelType w:val="multilevel"/>
    <w:tmpl w:val="C2C0C7D2"/>
    <w:lvl w:ilvl="0">
      <w:start w:val="1"/>
      <w:numFmt w:val="decimal"/>
      <w:lvlText w:val="%1)"/>
      <w:lvlJc w:val="left"/>
      <w:pPr>
        <w:ind w:left="953" w:hanging="348"/>
      </w:pPr>
      <w:rPr>
        <w:rFonts w:ascii="Arial" w:eastAsia="Arial" w:hAnsi="Arial" w:cs="Arial"/>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A020E16"/>
    <w:multiLevelType w:val="multilevel"/>
    <w:tmpl w:val="4E8E035E"/>
    <w:lvl w:ilvl="0">
      <w:start w:val="3"/>
      <w:numFmt w:val="lowerLetter"/>
      <w:lvlText w:val="%1)"/>
      <w:lvlJc w:val="left"/>
      <w:pPr>
        <w:ind w:left="2020" w:hanging="360"/>
      </w:pPr>
      <w:rPr>
        <w:rFonts w:hint="default"/>
        <w:b/>
        <w:vertAlign w:val="baseline"/>
      </w:rPr>
    </w:lvl>
    <w:lvl w:ilvl="1">
      <w:start w:val="1"/>
      <w:numFmt w:val="lowerLetter"/>
      <w:lvlText w:val="%2."/>
      <w:lvlJc w:val="left"/>
      <w:pPr>
        <w:ind w:left="2456" w:hanging="360"/>
      </w:pPr>
      <w:rPr>
        <w:rFonts w:hint="default"/>
        <w:vertAlign w:val="baseline"/>
      </w:rPr>
    </w:lvl>
    <w:lvl w:ilvl="2">
      <w:start w:val="1"/>
      <w:numFmt w:val="lowerRoman"/>
      <w:lvlText w:val="%3."/>
      <w:lvlJc w:val="right"/>
      <w:pPr>
        <w:ind w:left="3176" w:hanging="180"/>
      </w:pPr>
      <w:rPr>
        <w:rFonts w:hint="default"/>
        <w:vertAlign w:val="baseline"/>
      </w:rPr>
    </w:lvl>
    <w:lvl w:ilvl="3">
      <w:start w:val="1"/>
      <w:numFmt w:val="decimal"/>
      <w:lvlText w:val="%4."/>
      <w:lvlJc w:val="left"/>
      <w:pPr>
        <w:ind w:left="3896" w:hanging="360"/>
      </w:pPr>
      <w:rPr>
        <w:rFonts w:hint="default"/>
        <w:vertAlign w:val="baseline"/>
      </w:rPr>
    </w:lvl>
    <w:lvl w:ilvl="4">
      <w:start w:val="1"/>
      <w:numFmt w:val="lowerLetter"/>
      <w:lvlText w:val="%5."/>
      <w:lvlJc w:val="left"/>
      <w:pPr>
        <w:ind w:left="4616" w:hanging="360"/>
      </w:pPr>
      <w:rPr>
        <w:rFonts w:hint="default"/>
        <w:vertAlign w:val="baseline"/>
      </w:rPr>
    </w:lvl>
    <w:lvl w:ilvl="5">
      <w:start w:val="1"/>
      <w:numFmt w:val="lowerRoman"/>
      <w:lvlText w:val="%6."/>
      <w:lvlJc w:val="right"/>
      <w:pPr>
        <w:ind w:left="5336" w:hanging="180"/>
      </w:pPr>
      <w:rPr>
        <w:rFonts w:hint="default"/>
        <w:vertAlign w:val="baseline"/>
      </w:rPr>
    </w:lvl>
    <w:lvl w:ilvl="6">
      <w:start w:val="1"/>
      <w:numFmt w:val="decimal"/>
      <w:lvlText w:val="%7."/>
      <w:lvlJc w:val="left"/>
      <w:pPr>
        <w:ind w:left="6056" w:hanging="360"/>
      </w:pPr>
      <w:rPr>
        <w:rFonts w:hint="default"/>
        <w:vertAlign w:val="baseline"/>
      </w:rPr>
    </w:lvl>
    <w:lvl w:ilvl="7">
      <w:start w:val="1"/>
      <w:numFmt w:val="lowerLetter"/>
      <w:lvlText w:val="%8."/>
      <w:lvlJc w:val="left"/>
      <w:pPr>
        <w:ind w:left="6776" w:hanging="360"/>
      </w:pPr>
      <w:rPr>
        <w:rFonts w:hint="default"/>
        <w:vertAlign w:val="baseline"/>
      </w:rPr>
    </w:lvl>
    <w:lvl w:ilvl="8">
      <w:start w:val="1"/>
      <w:numFmt w:val="lowerRoman"/>
      <w:lvlText w:val="%9."/>
      <w:lvlJc w:val="right"/>
      <w:pPr>
        <w:ind w:left="7496" w:hanging="180"/>
      </w:pPr>
      <w:rPr>
        <w:rFonts w:hint="default"/>
        <w:vertAlign w:val="baseline"/>
      </w:rPr>
    </w:lvl>
  </w:abstractNum>
  <w:abstractNum w:abstractNumId="108" w15:restartNumberingAfterBreak="0">
    <w:nsid w:val="6A673B9B"/>
    <w:multiLevelType w:val="multilevel"/>
    <w:tmpl w:val="CDE8C774"/>
    <w:lvl w:ilvl="0">
      <w:start w:val="1"/>
      <w:numFmt w:val="lowerLetter"/>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09" w15:restartNumberingAfterBreak="0">
    <w:nsid w:val="6A9178D4"/>
    <w:multiLevelType w:val="multilevel"/>
    <w:tmpl w:val="4066D9D8"/>
    <w:lvl w:ilvl="0">
      <w:start w:val="1"/>
      <w:numFmt w:val="decimal"/>
      <w:lvlText w:val="%1."/>
      <w:lvlJc w:val="left"/>
      <w:pPr>
        <w:ind w:left="1440" w:hanging="360"/>
      </w:pPr>
      <w:rPr>
        <w:b/>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10" w15:restartNumberingAfterBreak="0">
    <w:nsid w:val="6AA74BB2"/>
    <w:multiLevelType w:val="multilevel"/>
    <w:tmpl w:val="69DA323A"/>
    <w:lvl w:ilvl="0">
      <w:start w:val="1"/>
      <w:numFmt w:val="lowerLetter"/>
      <w:lvlText w:val="%1)"/>
      <w:lvlJc w:val="left"/>
      <w:pPr>
        <w:ind w:left="1571" w:hanging="360"/>
      </w:pPr>
      <w:rPr>
        <w:b/>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111" w15:restartNumberingAfterBreak="0">
    <w:nsid w:val="6B2B13D3"/>
    <w:multiLevelType w:val="multilevel"/>
    <w:tmpl w:val="7C1E06F4"/>
    <w:lvl w:ilvl="0">
      <w:start w:val="1"/>
      <w:numFmt w:val="lowerLetter"/>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Letter"/>
      <w:lvlText w:val="%3)"/>
      <w:lvlJc w:val="left"/>
      <w:pPr>
        <w:ind w:left="606" w:hanging="180"/>
      </w:pPr>
      <w:rPr>
        <w:b/>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12" w15:restartNumberingAfterBreak="0">
    <w:nsid w:val="6B3108DE"/>
    <w:multiLevelType w:val="hybridMultilevel"/>
    <w:tmpl w:val="F1B07E5E"/>
    <w:lvl w:ilvl="0" w:tplc="2C0A0011">
      <w:start w:val="1"/>
      <w:numFmt w:val="decimal"/>
      <w:lvlText w:val="%1)"/>
      <w:lvlJc w:val="left"/>
      <w:pPr>
        <w:ind w:left="2280" w:hanging="360"/>
      </w:pPr>
    </w:lvl>
    <w:lvl w:ilvl="1" w:tplc="FFFFFFFF" w:tentative="1">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113" w15:restartNumberingAfterBreak="0">
    <w:nsid w:val="6BE759C1"/>
    <w:multiLevelType w:val="multilevel"/>
    <w:tmpl w:val="EF960A6E"/>
    <w:lvl w:ilvl="0">
      <w:start w:val="1"/>
      <w:numFmt w:val="decimal"/>
      <w:lvlText w:val="%1)"/>
      <w:lvlJc w:val="left"/>
      <w:pPr>
        <w:ind w:left="1440" w:hanging="360"/>
      </w:pPr>
      <w:rPr>
        <w:b/>
        <w:vertAlign w:val="baseline"/>
      </w:rPr>
    </w:lvl>
    <w:lvl w:ilvl="1">
      <w:start w:val="1"/>
      <w:numFmt w:val="lowerLetter"/>
      <w:lvlText w:val="%2."/>
      <w:lvlJc w:val="left"/>
      <w:pPr>
        <w:ind w:left="535" w:hanging="360"/>
      </w:pPr>
      <w:rPr>
        <w:vertAlign w:val="baseline"/>
      </w:rPr>
    </w:lvl>
    <w:lvl w:ilvl="2">
      <w:start w:val="1"/>
      <w:numFmt w:val="lowerRoman"/>
      <w:lvlText w:val="%3."/>
      <w:lvlJc w:val="right"/>
      <w:pPr>
        <w:ind w:left="1255" w:hanging="180"/>
      </w:pPr>
      <w:rPr>
        <w:vertAlign w:val="baseline"/>
      </w:rPr>
    </w:lvl>
    <w:lvl w:ilvl="3">
      <w:start w:val="1"/>
      <w:numFmt w:val="decimal"/>
      <w:lvlText w:val="%4."/>
      <w:lvlJc w:val="left"/>
      <w:pPr>
        <w:ind w:left="1975" w:hanging="360"/>
      </w:pPr>
      <w:rPr>
        <w:vertAlign w:val="baseline"/>
      </w:rPr>
    </w:lvl>
    <w:lvl w:ilvl="4">
      <w:start w:val="1"/>
      <w:numFmt w:val="lowerLetter"/>
      <w:lvlText w:val="%5."/>
      <w:lvlJc w:val="left"/>
      <w:pPr>
        <w:ind w:left="2695" w:hanging="360"/>
      </w:pPr>
      <w:rPr>
        <w:vertAlign w:val="baseline"/>
      </w:rPr>
    </w:lvl>
    <w:lvl w:ilvl="5">
      <w:start w:val="1"/>
      <w:numFmt w:val="lowerRoman"/>
      <w:lvlText w:val="%6."/>
      <w:lvlJc w:val="right"/>
      <w:pPr>
        <w:ind w:left="3415" w:hanging="180"/>
      </w:pPr>
      <w:rPr>
        <w:vertAlign w:val="baseline"/>
      </w:rPr>
    </w:lvl>
    <w:lvl w:ilvl="6">
      <w:start w:val="1"/>
      <w:numFmt w:val="decimal"/>
      <w:lvlText w:val="%7."/>
      <w:lvlJc w:val="left"/>
      <w:pPr>
        <w:ind w:left="4135" w:hanging="360"/>
      </w:pPr>
      <w:rPr>
        <w:vertAlign w:val="baseline"/>
      </w:rPr>
    </w:lvl>
    <w:lvl w:ilvl="7">
      <w:start w:val="1"/>
      <w:numFmt w:val="lowerLetter"/>
      <w:lvlText w:val="%8."/>
      <w:lvlJc w:val="left"/>
      <w:pPr>
        <w:ind w:left="4855" w:hanging="360"/>
      </w:pPr>
      <w:rPr>
        <w:vertAlign w:val="baseline"/>
      </w:rPr>
    </w:lvl>
    <w:lvl w:ilvl="8">
      <w:start w:val="1"/>
      <w:numFmt w:val="lowerRoman"/>
      <w:lvlText w:val="%9."/>
      <w:lvlJc w:val="right"/>
      <w:pPr>
        <w:ind w:left="5575" w:hanging="180"/>
      </w:pPr>
      <w:rPr>
        <w:vertAlign w:val="baseline"/>
      </w:rPr>
    </w:lvl>
  </w:abstractNum>
  <w:abstractNum w:abstractNumId="114" w15:restartNumberingAfterBreak="0">
    <w:nsid w:val="6C915268"/>
    <w:multiLevelType w:val="hybridMultilevel"/>
    <w:tmpl w:val="98A8CBC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5" w15:restartNumberingAfterBreak="0">
    <w:nsid w:val="6DB2130D"/>
    <w:multiLevelType w:val="multilevel"/>
    <w:tmpl w:val="035C3B82"/>
    <w:lvl w:ilvl="0">
      <w:start w:val="1"/>
      <w:numFmt w:val="decimal"/>
      <w:lvlText w:val="%1)"/>
      <w:lvlJc w:val="left"/>
      <w:pPr>
        <w:ind w:left="1571" w:hanging="360"/>
      </w:pPr>
      <w:rPr>
        <w:b/>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116" w15:restartNumberingAfterBreak="0">
    <w:nsid w:val="6E395FD7"/>
    <w:multiLevelType w:val="hybridMultilevel"/>
    <w:tmpl w:val="1D3A9C50"/>
    <w:lvl w:ilvl="0" w:tplc="2C0A0017">
      <w:start w:val="1"/>
      <w:numFmt w:val="lowerLetter"/>
      <w:lvlText w:val="%1)"/>
      <w:lvlJc w:val="left"/>
      <w:pPr>
        <w:ind w:left="2280" w:hanging="360"/>
      </w:pPr>
    </w:lvl>
    <w:lvl w:ilvl="1" w:tplc="2C0A0019" w:tentative="1">
      <w:start w:val="1"/>
      <w:numFmt w:val="lowerLetter"/>
      <w:lvlText w:val="%2."/>
      <w:lvlJc w:val="left"/>
      <w:pPr>
        <w:ind w:left="3000" w:hanging="360"/>
      </w:pPr>
    </w:lvl>
    <w:lvl w:ilvl="2" w:tplc="2C0A001B" w:tentative="1">
      <w:start w:val="1"/>
      <w:numFmt w:val="lowerRoman"/>
      <w:lvlText w:val="%3."/>
      <w:lvlJc w:val="right"/>
      <w:pPr>
        <w:ind w:left="3720" w:hanging="180"/>
      </w:pPr>
    </w:lvl>
    <w:lvl w:ilvl="3" w:tplc="2C0A000F" w:tentative="1">
      <w:start w:val="1"/>
      <w:numFmt w:val="decimal"/>
      <w:lvlText w:val="%4."/>
      <w:lvlJc w:val="left"/>
      <w:pPr>
        <w:ind w:left="4440" w:hanging="360"/>
      </w:pPr>
    </w:lvl>
    <w:lvl w:ilvl="4" w:tplc="2C0A0019" w:tentative="1">
      <w:start w:val="1"/>
      <w:numFmt w:val="lowerLetter"/>
      <w:lvlText w:val="%5."/>
      <w:lvlJc w:val="left"/>
      <w:pPr>
        <w:ind w:left="5160" w:hanging="360"/>
      </w:pPr>
    </w:lvl>
    <w:lvl w:ilvl="5" w:tplc="2C0A001B" w:tentative="1">
      <w:start w:val="1"/>
      <w:numFmt w:val="lowerRoman"/>
      <w:lvlText w:val="%6."/>
      <w:lvlJc w:val="right"/>
      <w:pPr>
        <w:ind w:left="5880" w:hanging="180"/>
      </w:pPr>
    </w:lvl>
    <w:lvl w:ilvl="6" w:tplc="2C0A000F" w:tentative="1">
      <w:start w:val="1"/>
      <w:numFmt w:val="decimal"/>
      <w:lvlText w:val="%7."/>
      <w:lvlJc w:val="left"/>
      <w:pPr>
        <w:ind w:left="6600" w:hanging="360"/>
      </w:pPr>
    </w:lvl>
    <w:lvl w:ilvl="7" w:tplc="2C0A0019" w:tentative="1">
      <w:start w:val="1"/>
      <w:numFmt w:val="lowerLetter"/>
      <w:lvlText w:val="%8."/>
      <w:lvlJc w:val="left"/>
      <w:pPr>
        <w:ind w:left="7320" w:hanging="360"/>
      </w:pPr>
    </w:lvl>
    <w:lvl w:ilvl="8" w:tplc="2C0A001B" w:tentative="1">
      <w:start w:val="1"/>
      <w:numFmt w:val="lowerRoman"/>
      <w:lvlText w:val="%9."/>
      <w:lvlJc w:val="right"/>
      <w:pPr>
        <w:ind w:left="8040" w:hanging="180"/>
      </w:pPr>
    </w:lvl>
  </w:abstractNum>
  <w:abstractNum w:abstractNumId="117" w15:restartNumberingAfterBreak="0">
    <w:nsid w:val="6FE57C81"/>
    <w:multiLevelType w:val="hybridMultilevel"/>
    <w:tmpl w:val="B30A22F2"/>
    <w:lvl w:ilvl="0" w:tplc="2C0A000F">
      <w:start w:val="1"/>
      <w:numFmt w:val="decimal"/>
      <w:lvlText w:val="%1."/>
      <w:lvlJc w:val="lef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18" w15:restartNumberingAfterBreak="0">
    <w:nsid w:val="70262EE0"/>
    <w:multiLevelType w:val="multilevel"/>
    <w:tmpl w:val="26284052"/>
    <w:lvl w:ilvl="0">
      <w:start w:val="1"/>
      <w:numFmt w:val="decimal"/>
      <w:lvlText w:val="%1)"/>
      <w:lvlJc w:val="left"/>
      <w:pPr>
        <w:ind w:left="1440" w:hanging="360"/>
      </w:pPr>
      <w:rPr>
        <w:b/>
        <w:vertAlign w:val="baseline"/>
      </w:rPr>
    </w:lvl>
    <w:lvl w:ilvl="1">
      <w:start w:val="1"/>
      <w:numFmt w:val="lowerLetter"/>
      <w:lvlText w:val="%2."/>
      <w:lvlJc w:val="left"/>
      <w:pPr>
        <w:ind w:left="535" w:hanging="360"/>
      </w:pPr>
      <w:rPr>
        <w:vertAlign w:val="baseline"/>
      </w:rPr>
    </w:lvl>
    <w:lvl w:ilvl="2">
      <w:start w:val="1"/>
      <w:numFmt w:val="lowerRoman"/>
      <w:lvlText w:val="%3."/>
      <w:lvlJc w:val="right"/>
      <w:pPr>
        <w:ind w:left="1255" w:hanging="180"/>
      </w:pPr>
      <w:rPr>
        <w:vertAlign w:val="baseline"/>
      </w:rPr>
    </w:lvl>
    <w:lvl w:ilvl="3">
      <w:start w:val="1"/>
      <w:numFmt w:val="decimal"/>
      <w:lvlText w:val="%4."/>
      <w:lvlJc w:val="left"/>
      <w:pPr>
        <w:ind w:left="1975" w:hanging="360"/>
      </w:pPr>
      <w:rPr>
        <w:vertAlign w:val="baseline"/>
      </w:rPr>
    </w:lvl>
    <w:lvl w:ilvl="4">
      <w:start w:val="1"/>
      <w:numFmt w:val="lowerLetter"/>
      <w:lvlText w:val="%5."/>
      <w:lvlJc w:val="left"/>
      <w:pPr>
        <w:ind w:left="2695" w:hanging="360"/>
      </w:pPr>
      <w:rPr>
        <w:vertAlign w:val="baseline"/>
      </w:rPr>
    </w:lvl>
    <w:lvl w:ilvl="5">
      <w:start w:val="1"/>
      <w:numFmt w:val="lowerRoman"/>
      <w:lvlText w:val="%6."/>
      <w:lvlJc w:val="right"/>
      <w:pPr>
        <w:ind w:left="3415" w:hanging="180"/>
      </w:pPr>
      <w:rPr>
        <w:vertAlign w:val="baseline"/>
      </w:rPr>
    </w:lvl>
    <w:lvl w:ilvl="6">
      <w:start w:val="1"/>
      <w:numFmt w:val="decimal"/>
      <w:lvlText w:val="%7."/>
      <w:lvlJc w:val="left"/>
      <w:pPr>
        <w:ind w:left="4135" w:hanging="360"/>
      </w:pPr>
      <w:rPr>
        <w:vertAlign w:val="baseline"/>
      </w:rPr>
    </w:lvl>
    <w:lvl w:ilvl="7">
      <w:start w:val="1"/>
      <w:numFmt w:val="lowerLetter"/>
      <w:lvlText w:val="%8."/>
      <w:lvlJc w:val="left"/>
      <w:pPr>
        <w:ind w:left="4855" w:hanging="360"/>
      </w:pPr>
      <w:rPr>
        <w:vertAlign w:val="baseline"/>
      </w:rPr>
    </w:lvl>
    <w:lvl w:ilvl="8">
      <w:start w:val="1"/>
      <w:numFmt w:val="lowerRoman"/>
      <w:lvlText w:val="%9."/>
      <w:lvlJc w:val="right"/>
      <w:pPr>
        <w:ind w:left="5575" w:hanging="180"/>
      </w:pPr>
      <w:rPr>
        <w:vertAlign w:val="baseline"/>
      </w:rPr>
    </w:lvl>
  </w:abstractNum>
  <w:abstractNum w:abstractNumId="119" w15:restartNumberingAfterBreak="0">
    <w:nsid w:val="72C532C6"/>
    <w:multiLevelType w:val="multilevel"/>
    <w:tmpl w:val="1FFC6B8A"/>
    <w:lvl w:ilvl="0">
      <w:start w:val="1"/>
      <w:numFmt w:val="decimal"/>
      <w:lvlText w:val="%1."/>
      <w:lvlJc w:val="left"/>
      <w:pPr>
        <w:ind w:left="1440" w:hanging="360"/>
      </w:pPr>
      <w:rPr>
        <w:b/>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20" w15:restartNumberingAfterBreak="0">
    <w:nsid w:val="73F13D04"/>
    <w:multiLevelType w:val="hybridMultilevel"/>
    <w:tmpl w:val="F5D6A43C"/>
    <w:lvl w:ilvl="0" w:tplc="2C0A0017">
      <w:start w:val="1"/>
      <w:numFmt w:val="lowerLetter"/>
      <w:lvlText w:val="%1)"/>
      <w:lvlJc w:val="left"/>
      <w:pPr>
        <w:ind w:left="2280" w:hanging="360"/>
      </w:pPr>
    </w:lvl>
    <w:lvl w:ilvl="1" w:tplc="2C0A0019" w:tentative="1">
      <w:start w:val="1"/>
      <w:numFmt w:val="lowerLetter"/>
      <w:lvlText w:val="%2."/>
      <w:lvlJc w:val="left"/>
      <w:pPr>
        <w:ind w:left="3000" w:hanging="360"/>
      </w:pPr>
    </w:lvl>
    <w:lvl w:ilvl="2" w:tplc="2C0A001B" w:tentative="1">
      <w:start w:val="1"/>
      <w:numFmt w:val="lowerRoman"/>
      <w:lvlText w:val="%3."/>
      <w:lvlJc w:val="right"/>
      <w:pPr>
        <w:ind w:left="3720" w:hanging="180"/>
      </w:pPr>
    </w:lvl>
    <w:lvl w:ilvl="3" w:tplc="2C0A000F" w:tentative="1">
      <w:start w:val="1"/>
      <w:numFmt w:val="decimal"/>
      <w:lvlText w:val="%4."/>
      <w:lvlJc w:val="left"/>
      <w:pPr>
        <w:ind w:left="4440" w:hanging="360"/>
      </w:pPr>
    </w:lvl>
    <w:lvl w:ilvl="4" w:tplc="2C0A0019" w:tentative="1">
      <w:start w:val="1"/>
      <w:numFmt w:val="lowerLetter"/>
      <w:lvlText w:val="%5."/>
      <w:lvlJc w:val="left"/>
      <w:pPr>
        <w:ind w:left="5160" w:hanging="360"/>
      </w:pPr>
    </w:lvl>
    <w:lvl w:ilvl="5" w:tplc="2C0A001B" w:tentative="1">
      <w:start w:val="1"/>
      <w:numFmt w:val="lowerRoman"/>
      <w:lvlText w:val="%6."/>
      <w:lvlJc w:val="right"/>
      <w:pPr>
        <w:ind w:left="5880" w:hanging="180"/>
      </w:pPr>
    </w:lvl>
    <w:lvl w:ilvl="6" w:tplc="2C0A000F" w:tentative="1">
      <w:start w:val="1"/>
      <w:numFmt w:val="decimal"/>
      <w:lvlText w:val="%7."/>
      <w:lvlJc w:val="left"/>
      <w:pPr>
        <w:ind w:left="6600" w:hanging="360"/>
      </w:pPr>
    </w:lvl>
    <w:lvl w:ilvl="7" w:tplc="2C0A0019" w:tentative="1">
      <w:start w:val="1"/>
      <w:numFmt w:val="lowerLetter"/>
      <w:lvlText w:val="%8."/>
      <w:lvlJc w:val="left"/>
      <w:pPr>
        <w:ind w:left="7320" w:hanging="360"/>
      </w:pPr>
    </w:lvl>
    <w:lvl w:ilvl="8" w:tplc="2C0A001B" w:tentative="1">
      <w:start w:val="1"/>
      <w:numFmt w:val="lowerRoman"/>
      <w:lvlText w:val="%9."/>
      <w:lvlJc w:val="right"/>
      <w:pPr>
        <w:ind w:left="8040" w:hanging="180"/>
      </w:pPr>
    </w:lvl>
  </w:abstractNum>
  <w:abstractNum w:abstractNumId="121" w15:restartNumberingAfterBreak="0">
    <w:nsid w:val="74832339"/>
    <w:multiLevelType w:val="multilevel"/>
    <w:tmpl w:val="0FE64384"/>
    <w:lvl w:ilvl="0">
      <w:start w:val="1"/>
      <w:numFmt w:val="decimal"/>
      <w:lvlText w:val="%1)"/>
      <w:lvlJc w:val="left"/>
      <w:pPr>
        <w:ind w:left="2345"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2" w15:restartNumberingAfterBreak="0">
    <w:nsid w:val="74AC3479"/>
    <w:multiLevelType w:val="multilevel"/>
    <w:tmpl w:val="5DA2687C"/>
    <w:lvl w:ilvl="0">
      <w:start w:val="3"/>
      <w:numFmt w:val="lowerLetter"/>
      <w:lvlText w:val="%1."/>
      <w:lvlJc w:val="left"/>
      <w:pPr>
        <w:ind w:left="1080" w:hanging="360"/>
      </w:pPr>
      <w:rPr>
        <w:rFonts w:hint="default"/>
        <w:b/>
      </w:rPr>
    </w:lvl>
    <w:lvl w:ilvl="1">
      <w:start w:val="1"/>
      <w:numFmt w:val="lowerLetter"/>
      <w:lvlText w:val="%2."/>
      <w:lvlJc w:val="left"/>
      <w:pPr>
        <w:ind w:left="1790" w:hanging="360"/>
      </w:pPr>
      <w:rPr>
        <w:rFonts w:hint="default"/>
        <w:b/>
      </w:rPr>
    </w:lvl>
    <w:lvl w:ilvl="2">
      <w:start w:val="1"/>
      <w:numFmt w:val="lowerRoman"/>
      <w:lvlText w:val="%3."/>
      <w:lvlJc w:val="right"/>
      <w:pPr>
        <w:ind w:left="2520" w:hanging="180"/>
      </w:pPr>
      <w:rPr>
        <w:rFonts w:hint="default"/>
      </w:rPr>
    </w:lvl>
    <w:lvl w:ilvl="3">
      <w:start w:val="1"/>
      <w:numFmt w:val="lowerLetter"/>
      <w:lvlText w:val="%4)"/>
      <w:lvlJc w:val="left"/>
      <w:pPr>
        <w:ind w:left="3491" w:hanging="360"/>
      </w:pPr>
      <w:rPr>
        <w:rFonts w:hint="default"/>
        <w:b/>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3" w15:restartNumberingAfterBreak="0">
    <w:nsid w:val="75074F0E"/>
    <w:multiLevelType w:val="hybridMultilevel"/>
    <w:tmpl w:val="139C9CBA"/>
    <w:lvl w:ilvl="0" w:tplc="2C0A0017">
      <w:start w:val="1"/>
      <w:numFmt w:val="lowerLetter"/>
      <w:lvlText w:val="%1)"/>
      <w:lvlJc w:val="left"/>
      <w:pPr>
        <w:ind w:left="1920" w:hanging="360"/>
      </w:pPr>
    </w:lvl>
    <w:lvl w:ilvl="1" w:tplc="2C0A0019">
      <w:start w:val="1"/>
      <w:numFmt w:val="lowerLetter"/>
      <w:lvlText w:val="%2."/>
      <w:lvlJc w:val="left"/>
      <w:pPr>
        <w:ind w:left="2640" w:hanging="360"/>
      </w:pPr>
    </w:lvl>
    <w:lvl w:ilvl="2" w:tplc="2C0A001B">
      <w:start w:val="1"/>
      <w:numFmt w:val="lowerRoman"/>
      <w:lvlText w:val="%3."/>
      <w:lvlJc w:val="right"/>
      <w:pPr>
        <w:ind w:left="3360" w:hanging="180"/>
      </w:pPr>
    </w:lvl>
    <w:lvl w:ilvl="3" w:tplc="2C0A000F">
      <w:start w:val="1"/>
      <w:numFmt w:val="decimal"/>
      <w:lvlText w:val="%4."/>
      <w:lvlJc w:val="left"/>
      <w:pPr>
        <w:ind w:left="4080" w:hanging="360"/>
      </w:pPr>
    </w:lvl>
    <w:lvl w:ilvl="4" w:tplc="2C0A0019" w:tentative="1">
      <w:start w:val="1"/>
      <w:numFmt w:val="lowerLetter"/>
      <w:lvlText w:val="%5."/>
      <w:lvlJc w:val="left"/>
      <w:pPr>
        <w:ind w:left="4800" w:hanging="360"/>
      </w:pPr>
    </w:lvl>
    <w:lvl w:ilvl="5" w:tplc="2C0A001B" w:tentative="1">
      <w:start w:val="1"/>
      <w:numFmt w:val="lowerRoman"/>
      <w:lvlText w:val="%6."/>
      <w:lvlJc w:val="right"/>
      <w:pPr>
        <w:ind w:left="5520" w:hanging="180"/>
      </w:pPr>
    </w:lvl>
    <w:lvl w:ilvl="6" w:tplc="2C0A000F" w:tentative="1">
      <w:start w:val="1"/>
      <w:numFmt w:val="decimal"/>
      <w:lvlText w:val="%7."/>
      <w:lvlJc w:val="left"/>
      <w:pPr>
        <w:ind w:left="6240" w:hanging="360"/>
      </w:pPr>
    </w:lvl>
    <w:lvl w:ilvl="7" w:tplc="2C0A0019" w:tentative="1">
      <w:start w:val="1"/>
      <w:numFmt w:val="lowerLetter"/>
      <w:lvlText w:val="%8."/>
      <w:lvlJc w:val="left"/>
      <w:pPr>
        <w:ind w:left="6960" w:hanging="360"/>
      </w:pPr>
    </w:lvl>
    <w:lvl w:ilvl="8" w:tplc="2C0A001B" w:tentative="1">
      <w:start w:val="1"/>
      <w:numFmt w:val="lowerRoman"/>
      <w:lvlText w:val="%9."/>
      <w:lvlJc w:val="right"/>
      <w:pPr>
        <w:ind w:left="7680" w:hanging="180"/>
      </w:pPr>
    </w:lvl>
  </w:abstractNum>
  <w:abstractNum w:abstractNumId="124" w15:restartNumberingAfterBreak="0">
    <w:nsid w:val="75494DB8"/>
    <w:multiLevelType w:val="hybridMultilevel"/>
    <w:tmpl w:val="964C6128"/>
    <w:lvl w:ilvl="0" w:tplc="2C0A0017">
      <w:start w:val="1"/>
      <w:numFmt w:val="lowerLetter"/>
      <w:lvlText w:val="%1)"/>
      <w:lvlJc w:val="left"/>
      <w:pPr>
        <w:ind w:left="2280" w:hanging="360"/>
      </w:pPr>
    </w:lvl>
    <w:lvl w:ilvl="1" w:tplc="2C0A0019" w:tentative="1">
      <w:start w:val="1"/>
      <w:numFmt w:val="lowerLetter"/>
      <w:lvlText w:val="%2."/>
      <w:lvlJc w:val="left"/>
      <w:pPr>
        <w:ind w:left="3000" w:hanging="360"/>
      </w:pPr>
    </w:lvl>
    <w:lvl w:ilvl="2" w:tplc="2C0A001B" w:tentative="1">
      <w:start w:val="1"/>
      <w:numFmt w:val="lowerRoman"/>
      <w:lvlText w:val="%3."/>
      <w:lvlJc w:val="right"/>
      <w:pPr>
        <w:ind w:left="3720" w:hanging="180"/>
      </w:pPr>
    </w:lvl>
    <w:lvl w:ilvl="3" w:tplc="2C0A000F" w:tentative="1">
      <w:start w:val="1"/>
      <w:numFmt w:val="decimal"/>
      <w:lvlText w:val="%4."/>
      <w:lvlJc w:val="left"/>
      <w:pPr>
        <w:ind w:left="4440" w:hanging="360"/>
      </w:pPr>
    </w:lvl>
    <w:lvl w:ilvl="4" w:tplc="2C0A0019" w:tentative="1">
      <w:start w:val="1"/>
      <w:numFmt w:val="lowerLetter"/>
      <w:lvlText w:val="%5."/>
      <w:lvlJc w:val="left"/>
      <w:pPr>
        <w:ind w:left="5160" w:hanging="360"/>
      </w:pPr>
    </w:lvl>
    <w:lvl w:ilvl="5" w:tplc="2C0A001B" w:tentative="1">
      <w:start w:val="1"/>
      <w:numFmt w:val="lowerRoman"/>
      <w:lvlText w:val="%6."/>
      <w:lvlJc w:val="right"/>
      <w:pPr>
        <w:ind w:left="5880" w:hanging="180"/>
      </w:pPr>
    </w:lvl>
    <w:lvl w:ilvl="6" w:tplc="2C0A000F" w:tentative="1">
      <w:start w:val="1"/>
      <w:numFmt w:val="decimal"/>
      <w:lvlText w:val="%7."/>
      <w:lvlJc w:val="left"/>
      <w:pPr>
        <w:ind w:left="6600" w:hanging="360"/>
      </w:pPr>
    </w:lvl>
    <w:lvl w:ilvl="7" w:tplc="2C0A0019" w:tentative="1">
      <w:start w:val="1"/>
      <w:numFmt w:val="lowerLetter"/>
      <w:lvlText w:val="%8."/>
      <w:lvlJc w:val="left"/>
      <w:pPr>
        <w:ind w:left="7320" w:hanging="360"/>
      </w:pPr>
    </w:lvl>
    <w:lvl w:ilvl="8" w:tplc="2C0A001B" w:tentative="1">
      <w:start w:val="1"/>
      <w:numFmt w:val="lowerRoman"/>
      <w:lvlText w:val="%9."/>
      <w:lvlJc w:val="right"/>
      <w:pPr>
        <w:ind w:left="8040" w:hanging="180"/>
      </w:pPr>
    </w:lvl>
  </w:abstractNum>
  <w:abstractNum w:abstractNumId="125" w15:restartNumberingAfterBreak="0">
    <w:nsid w:val="76EB55AB"/>
    <w:multiLevelType w:val="hybridMultilevel"/>
    <w:tmpl w:val="595816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2C0A0011">
      <w:start w:val="1"/>
      <w:numFmt w:val="decimal"/>
      <w:lvlText w:val="%3)"/>
      <w:lvlJc w:val="left"/>
      <w:pPr>
        <w:ind w:left="228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79B26AB7"/>
    <w:multiLevelType w:val="multilevel"/>
    <w:tmpl w:val="762E40B8"/>
    <w:lvl w:ilvl="0">
      <w:start w:val="1"/>
      <w:numFmt w:val="lowerLetter"/>
      <w:lvlText w:val="%1)"/>
      <w:lvlJc w:val="left"/>
      <w:pPr>
        <w:ind w:left="1571" w:hanging="360"/>
      </w:pPr>
      <w:rPr>
        <w:b/>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127" w15:restartNumberingAfterBreak="0">
    <w:nsid w:val="7B356341"/>
    <w:multiLevelType w:val="hybridMultilevel"/>
    <w:tmpl w:val="24F08C5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8" w15:restartNumberingAfterBreak="0">
    <w:nsid w:val="7D7547D3"/>
    <w:multiLevelType w:val="multilevel"/>
    <w:tmpl w:val="4FD65150"/>
    <w:lvl w:ilvl="0">
      <w:start w:val="1"/>
      <w:numFmt w:val="decimal"/>
      <w:lvlText w:val="%1)"/>
      <w:lvlJc w:val="left"/>
      <w:pPr>
        <w:ind w:left="1440" w:hanging="360"/>
      </w:pPr>
      <w:rPr>
        <w:b/>
        <w:vertAlign w:val="baseline"/>
      </w:rPr>
    </w:lvl>
    <w:lvl w:ilvl="1">
      <w:start w:val="1"/>
      <w:numFmt w:val="lowerLetter"/>
      <w:lvlText w:val="%2."/>
      <w:lvlJc w:val="left"/>
      <w:pPr>
        <w:ind w:left="535" w:hanging="360"/>
      </w:pPr>
      <w:rPr>
        <w:vertAlign w:val="baseline"/>
      </w:rPr>
    </w:lvl>
    <w:lvl w:ilvl="2">
      <w:start w:val="1"/>
      <w:numFmt w:val="lowerRoman"/>
      <w:lvlText w:val="%3."/>
      <w:lvlJc w:val="right"/>
      <w:pPr>
        <w:ind w:left="1255" w:hanging="180"/>
      </w:pPr>
      <w:rPr>
        <w:vertAlign w:val="baseline"/>
      </w:rPr>
    </w:lvl>
    <w:lvl w:ilvl="3">
      <w:start w:val="1"/>
      <w:numFmt w:val="decimal"/>
      <w:lvlText w:val="%4."/>
      <w:lvlJc w:val="left"/>
      <w:pPr>
        <w:ind w:left="1975" w:hanging="360"/>
      </w:pPr>
      <w:rPr>
        <w:vertAlign w:val="baseline"/>
      </w:rPr>
    </w:lvl>
    <w:lvl w:ilvl="4">
      <w:start w:val="1"/>
      <w:numFmt w:val="lowerLetter"/>
      <w:lvlText w:val="%5."/>
      <w:lvlJc w:val="left"/>
      <w:pPr>
        <w:ind w:left="2695" w:hanging="360"/>
      </w:pPr>
      <w:rPr>
        <w:vertAlign w:val="baseline"/>
      </w:rPr>
    </w:lvl>
    <w:lvl w:ilvl="5">
      <w:start w:val="1"/>
      <w:numFmt w:val="lowerRoman"/>
      <w:lvlText w:val="%6."/>
      <w:lvlJc w:val="right"/>
      <w:pPr>
        <w:ind w:left="3415" w:hanging="180"/>
      </w:pPr>
      <w:rPr>
        <w:vertAlign w:val="baseline"/>
      </w:rPr>
    </w:lvl>
    <w:lvl w:ilvl="6">
      <w:start w:val="1"/>
      <w:numFmt w:val="decimal"/>
      <w:lvlText w:val="%7."/>
      <w:lvlJc w:val="left"/>
      <w:pPr>
        <w:ind w:left="4135" w:hanging="360"/>
      </w:pPr>
      <w:rPr>
        <w:vertAlign w:val="baseline"/>
      </w:rPr>
    </w:lvl>
    <w:lvl w:ilvl="7">
      <w:start w:val="1"/>
      <w:numFmt w:val="lowerLetter"/>
      <w:lvlText w:val="%8."/>
      <w:lvlJc w:val="left"/>
      <w:pPr>
        <w:ind w:left="4855" w:hanging="360"/>
      </w:pPr>
      <w:rPr>
        <w:vertAlign w:val="baseline"/>
      </w:rPr>
    </w:lvl>
    <w:lvl w:ilvl="8">
      <w:start w:val="1"/>
      <w:numFmt w:val="lowerRoman"/>
      <w:lvlText w:val="%9."/>
      <w:lvlJc w:val="right"/>
      <w:pPr>
        <w:ind w:left="5575" w:hanging="180"/>
      </w:pPr>
      <w:rPr>
        <w:vertAlign w:val="baseline"/>
      </w:rPr>
    </w:lvl>
  </w:abstractNum>
  <w:abstractNum w:abstractNumId="129" w15:restartNumberingAfterBreak="0">
    <w:nsid w:val="7F4E29FE"/>
    <w:multiLevelType w:val="multilevel"/>
    <w:tmpl w:val="766EB42E"/>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1170103435">
    <w:abstractNumId w:val="55"/>
  </w:num>
  <w:num w:numId="2" w16cid:durableId="208954217">
    <w:abstractNumId w:val="11"/>
  </w:num>
  <w:num w:numId="3" w16cid:durableId="293951890">
    <w:abstractNumId w:val="119"/>
  </w:num>
  <w:num w:numId="4" w16cid:durableId="879316342">
    <w:abstractNumId w:val="22"/>
  </w:num>
  <w:num w:numId="5" w16cid:durableId="425466013">
    <w:abstractNumId w:val="40"/>
  </w:num>
  <w:num w:numId="6" w16cid:durableId="22175223">
    <w:abstractNumId w:val="35"/>
  </w:num>
  <w:num w:numId="7" w16cid:durableId="1416827396">
    <w:abstractNumId w:val="82"/>
  </w:num>
  <w:num w:numId="8" w16cid:durableId="1331758690">
    <w:abstractNumId w:val="39"/>
  </w:num>
  <w:num w:numId="9" w16cid:durableId="1991520945">
    <w:abstractNumId w:val="109"/>
  </w:num>
  <w:num w:numId="10" w16cid:durableId="568541856">
    <w:abstractNumId w:val="1"/>
  </w:num>
  <w:num w:numId="11" w16cid:durableId="1834375678">
    <w:abstractNumId w:val="76"/>
  </w:num>
  <w:num w:numId="12" w16cid:durableId="2126000253">
    <w:abstractNumId w:val="51"/>
  </w:num>
  <w:num w:numId="13" w16cid:durableId="232399372">
    <w:abstractNumId w:val="108"/>
  </w:num>
  <w:num w:numId="14" w16cid:durableId="587496014">
    <w:abstractNumId w:val="111"/>
  </w:num>
  <w:num w:numId="15" w16cid:durableId="1923637252">
    <w:abstractNumId w:val="52"/>
  </w:num>
  <w:num w:numId="16" w16cid:durableId="926353455">
    <w:abstractNumId w:val="78"/>
  </w:num>
  <w:num w:numId="17" w16cid:durableId="1923758521">
    <w:abstractNumId w:val="115"/>
  </w:num>
  <w:num w:numId="18" w16cid:durableId="1684670339">
    <w:abstractNumId w:val="73"/>
  </w:num>
  <w:num w:numId="19" w16cid:durableId="1415783180">
    <w:abstractNumId w:val="66"/>
  </w:num>
  <w:num w:numId="20" w16cid:durableId="1809057026">
    <w:abstractNumId w:val="85"/>
  </w:num>
  <w:num w:numId="21" w16cid:durableId="942803938">
    <w:abstractNumId w:val="30"/>
  </w:num>
  <w:num w:numId="22" w16cid:durableId="1163199134">
    <w:abstractNumId w:val="90"/>
  </w:num>
  <w:num w:numId="23" w16cid:durableId="1259411360">
    <w:abstractNumId w:val="43"/>
  </w:num>
  <w:num w:numId="24" w16cid:durableId="1277177257">
    <w:abstractNumId w:val="68"/>
  </w:num>
  <w:num w:numId="25" w16cid:durableId="2036273066">
    <w:abstractNumId w:val="110"/>
  </w:num>
  <w:num w:numId="26" w16cid:durableId="270286532">
    <w:abstractNumId w:val="92"/>
  </w:num>
  <w:num w:numId="27" w16cid:durableId="1151169054">
    <w:abstractNumId w:val="126"/>
  </w:num>
  <w:num w:numId="28" w16cid:durableId="396172029">
    <w:abstractNumId w:val="87"/>
  </w:num>
  <w:num w:numId="29" w16cid:durableId="420297557">
    <w:abstractNumId w:val="70"/>
  </w:num>
  <w:num w:numId="30" w16cid:durableId="771700932">
    <w:abstractNumId w:val="26"/>
  </w:num>
  <w:num w:numId="31" w16cid:durableId="332487612">
    <w:abstractNumId w:val="12"/>
  </w:num>
  <w:num w:numId="32" w16cid:durableId="2061898670">
    <w:abstractNumId w:val="18"/>
  </w:num>
  <w:num w:numId="33" w16cid:durableId="403113952">
    <w:abstractNumId w:val="63"/>
  </w:num>
  <w:num w:numId="34" w16cid:durableId="711345875">
    <w:abstractNumId w:val="79"/>
  </w:num>
  <w:num w:numId="35" w16cid:durableId="1397707800">
    <w:abstractNumId w:val="44"/>
  </w:num>
  <w:num w:numId="36" w16cid:durableId="1172063024">
    <w:abstractNumId w:val="38"/>
  </w:num>
  <w:num w:numId="37" w16cid:durableId="868570786">
    <w:abstractNumId w:val="20"/>
  </w:num>
  <w:num w:numId="38" w16cid:durableId="143667739">
    <w:abstractNumId w:val="106"/>
  </w:num>
  <w:num w:numId="39" w16cid:durableId="593560523">
    <w:abstractNumId w:val="0"/>
  </w:num>
  <w:num w:numId="40" w16cid:durableId="2049909106">
    <w:abstractNumId w:val="10"/>
  </w:num>
  <w:num w:numId="41" w16cid:durableId="1273586789">
    <w:abstractNumId w:val="129"/>
  </w:num>
  <w:num w:numId="42" w16cid:durableId="694430683">
    <w:abstractNumId w:val="83"/>
  </w:num>
  <w:num w:numId="43" w16cid:durableId="342511232">
    <w:abstractNumId w:val="121"/>
  </w:num>
  <w:num w:numId="44" w16cid:durableId="536819572">
    <w:abstractNumId w:val="128"/>
  </w:num>
  <w:num w:numId="45" w16cid:durableId="1461919183">
    <w:abstractNumId w:val="113"/>
  </w:num>
  <w:num w:numId="46" w16cid:durableId="1105803198">
    <w:abstractNumId w:val="104"/>
  </w:num>
  <w:num w:numId="47" w16cid:durableId="894895793">
    <w:abstractNumId w:val="13"/>
  </w:num>
  <w:num w:numId="48" w16cid:durableId="1154642898">
    <w:abstractNumId w:val="59"/>
  </w:num>
  <w:num w:numId="49" w16cid:durableId="1258174867">
    <w:abstractNumId w:val="65"/>
  </w:num>
  <w:num w:numId="50" w16cid:durableId="1151874703">
    <w:abstractNumId w:val="16"/>
  </w:num>
  <w:num w:numId="51" w16cid:durableId="250089476">
    <w:abstractNumId w:val="100"/>
  </w:num>
  <w:num w:numId="52" w16cid:durableId="1159034025">
    <w:abstractNumId w:val="56"/>
  </w:num>
  <w:num w:numId="53" w16cid:durableId="42757044">
    <w:abstractNumId w:val="103"/>
  </w:num>
  <w:num w:numId="54" w16cid:durableId="895824722">
    <w:abstractNumId w:val="8"/>
  </w:num>
  <w:num w:numId="55" w16cid:durableId="1768110266">
    <w:abstractNumId w:val="50"/>
  </w:num>
  <w:num w:numId="56" w16cid:durableId="1705985718">
    <w:abstractNumId w:val="75"/>
  </w:num>
  <w:num w:numId="57" w16cid:durableId="445731676">
    <w:abstractNumId w:val="46"/>
  </w:num>
  <w:num w:numId="58" w16cid:durableId="889264797">
    <w:abstractNumId w:val="118"/>
  </w:num>
  <w:num w:numId="59" w16cid:durableId="780489129">
    <w:abstractNumId w:val="94"/>
  </w:num>
  <w:num w:numId="60" w16cid:durableId="347801152">
    <w:abstractNumId w:val="33"/>
  </w:num>
  <w:num w:numId="61" w16cid:durableId="1927228492">
    <w:abstractNumId w:val="60"/>
  </w:num>
  <w:num w:numId="62" w16cid:durableId="1719665949">
    <w:abstractNumId w:val="98"/>
  </w:num>
  <w:num w:numId="63" w16cid:durableId="1012563457">
    <w:abstractNumId w:val="25"/>
  </w:num>
  <w:num w:numId="64" w16cid:durableId="44761320">
    <w:abstractNumId w:val="17"/>
  </w:num>
  <w:num w:numId="65" w16cid:durableId="1757901033">
    <w:abstractNumId w:val="29"/>
  </w:num>
  <w:num w:numId="66" w16cid:durableId="1868522992">
    <w:abstractNumId w:val="34"/>
  </w:num>
  <w:num w:numId="67" w16cid:durableId="1492865302">
    <w:abstractNumId w:val="19"/>
  </w:num>
  <w:num w:numId="68" w16cid:durableId="154035827">
    <w:abstractNumId w:val="64"/>
  </w:num>
  <w:num w:numId="69" w16cid:durableId="1314603115">
    <w:abstractNumId w:val="14"/>
  </w:num>
  <w:num w:numId="70" w16cid:durableId="1888643311">
    <w:abstractNumId w:val="124"/>
  </w:num>
  <w:num w:numId="71" w16cid:durableId="560092699">
    <w:abstractNumId w:val="2"/>
  </w:num>
  <w:num w:numId="72" w16cid:durableId="1181117716">
    <w:abstractNumId w:val="120"/>
  </w:num>
  <w:num w:numId="73" w16cid:durableId="1860775712">
    <w:abstractNumId w:val="88"/>
  </w:num>
  <w:num w:numId="74" w16cid:durableId="1079597854">
    <w:abstractNumId w:val="116"/>
  </w:num>
  <w:num w:numId="75" w16cid:durableId="1791196579">
    <w:abstractNumId w:val="61"/>
  </w:num>
  <w:num w:numId="76" w16cid:durableId="1680690234">
    <w:abstractNumId w:val="97"/>
  </w:num>
  <w:num w:numId="77" w16cid:durableId="1150243576">
    <w:abstractNumId w:val="36"/>
  </w:num>
  <w:num w:numId="78" w16cid:durableId="2086684886">
    <w:abstractNumId w:val="57"/>
  </w:num>
  <w:num w:numId="79" w16cid:durableId="834223794">
    <w:abstractNumId w:val="117"/>
  </w:num>
  <w:num w:numId="80" w16cid:durableId="2037459776">
    <w:abstractNumId w:val="99"/>
  </w:num>
  <w:num w:numId="81" w16cid:durableId="714694578">
    <w:abstractNumId w:val="41"/>
  </w:num>
  <w:num w:numId="82" w16cid:durableId="1883979004">
    <w:abstractNumId w:val="37"/>
  </w:num>
  <w:num w:numId="83" w16cid:durableId="884370153">
    <w:abstractNumId w:val="96"/>
  </w:num>
  <w:num w:numId="84" w16cid:durableId="1834106706">
    <w:abstractNumId w:val="28"/>
  </w:num>
  <w:num w:numId="85" w16cid:durableId="2116946595">
    <w:abstractNumId w:val="4"/>
  </w:num>
  <w:num w:numId="86" w16cid:durableId="545023371">
    <w:abstractNumId w:val="58"/>
  </w:num>
  <w:num w:numId="87" w16cid:durableId="1117337748">
    <w:abstractNumId w:val="84"/>
  </w:num>
  <w:num w:numId="88" w16cid:durableId="1005519598">
    <w:abstractNumId w:val="24"/>
  </w:num>
  <w:num w:numId="89" w16cid:durableId="68695299">
    <w:abstractNumId w:val="77"/>
  </w:num>
  <w:num w:numId="90" w16cid:durableId="573440955">
    <w:abstractNumId w:val="54"/>
  </w:num>
  <w:num w:numId="91" w16cid:durableId="1514340706">
    <w:abstractNumId w:val="107"/>
  </w:num>
  <w:num w:numId="92" w16cid:durableId="1850827964">
    <w:abstractNumId w:val="105"/>
  </w:num>
  <w:num w:numId="93" w16cid:durableId="1074931176">
    <w:abstractNumId w:val="123"/>
  </w:num>
  <w:num w:numId="94" w16cid:durableId="949970403">
    <w:abstractNumId w:val="62"/>
  </w:num>
  <w:num w:numId="95" w16cid:durableId="651299449">
    <w:abstractNumId w:val="53"/>
  </w:num>
  <w:num w:numId="96" w16cid:durableId="1475564105">
    <w:abstractNumId w:val="93"/>
  </w:num>
  <w:num w:numId="97" w16cid:durableId="142964812">
    <w:abstractNumId w:val="127"/>
  </w:num>
  <w:num w:numId="98" w16cid:durableId="240720305">
    <w:abstractNumId w:val="32"/>
  </w:num>
  <w:num w:numId="99" w16cid:durableId="131220517">
    <w:abstractNumId w:val="74"/>
  </w:num>
  <w:num w:numId="100" w16cid:durableId="1954626534">
    <w:abstractNumId w:val="45"/>
  </w:num>
  <w:num w:numId="101" w16cid:durableId="972296344">
    <w:abstractNumId w:val="114"/>
  </w:num>
  <w:num w:numId="102" w16cid:durableId="732508678">
    <w:abstractNumId w:val="112"/>
  </w:num>
  <w:num w:numId="103" w16cid:durableId="664011728">
    <w:abstractNumId w:val="23"/>
  </w:num>
  <w:num w:numId="104" w16cid:durableId="25715740">
    <w:abstractNumId w:val="80"/>
  </w:num>
  <w:num w:numId="105" w16cid:durableId="598099681">
    <w:abstractNumId w:val="21"/>
  </w:num>
  <w:num w:numId="106" w16cid:durableId="828642953">
    <w:abstractNumId w:val="49"/>
  </w:num>
  <w:num w:numId="107" w16cid:durableId="381029341">
    <w:abstractNumId w:val="81"/>
  </w:num>
  <w:num w:numId="108" w16cid:durableId="1783039182">
    <w:abstractNumId w:val="125"/>
  </w:num>
  <w:num w:numId="109" w16cid:durableId="78259603">
    <w:abstractNumId w:val="48"/>
  </w:num>
  <w:num w:numId="110" w16cid:durableId="1039664049">
    <w:abstractNumId w:val="42"/>
  </w:num>
  <w:num w:numId="111" w16cid:durableId="1953978290">
    <w:abstractNumId w:val="5"/>
  </w:num>
  <w:num w:numId="112" w16cid:durableId="468130036">
    <w:abstractNumId w:val="7"/>
  </w:num>
  <w:num w:numId="113" w16cid:durableId="105854773">
    <w:abstractNumId w:val="72"/>
  </w:num>
  <w:num w:numId="114" w16cid:durableId="1826431925">
    <w:abstractNumId w:val="67"/>
  </w:num>
  <w:num w:numId="115" w16cid:durableId="1753425126">
    <w:abstractNumId w:val="95"/>
  </w:num>
  <w:num w:numId="116" w16cid:durableId="409157363">
    <w:abstractNumId w:val="9"/>
  </w:num>
  <w:num w:numId="117" w16cid:durableId="737246336">
    <w:abstractNumId w:val="71"/>
  </w:num>
  <w:num w:numId="118" w16cid:durableId="1666470663">
    <w:abstractNumId w:val="102"/>
  </w:num>
  <w:num w:numId="119" w16cid:durableId="1605452704">
    <w:abstractNumId w:val="91"/>
  </w:num>
  <w:num w:numId="120" w16cid:durableId="1294677505">
    <w:abstractNumId w:val="3"/>
  </w:num>
  <w:num w:numId="121" w16cid:durableId="891621873">
    <w:abstractNumId w:val="122"/>
  </w:num>
  <w:num w:numId="122" w16cid:durableId="1125466006">
    <w:abstractNumId w:val="47"/>
  </w:num>
  <w:num w:numId="123" w16cid:durableId="426049679">
    <w:abstractNumId w:val="69"/>
  </w:num>
  <w:num w:numId="124" w16cid:durableId="2008441407">
    <w:abstractNumId w:val="89"/>
  </w:num>
  <w:num w:numId="125" w16cid:durableId="1660957535">
    <w:abstractNumId w:val="31"/>
  </w:num>
  <w:num w:numId="126" w16cid:durableId="1603221291">
    <w:abstractNumId w:val="101"/>
  </w:num>
  <w:num w:numId="127" w16cid:durableId="1894149197">
    <w:abstractNumId w:val="15"/>
  </w:num>
  <w:num w:numId="128" w16cid:durableId="1347638759">
    <w:abstractNumId w:val="86"/>
  </w:num>
  <w:num w:numId="129" w16cid:durableId="813370802">
    <w:abstractNumId w:val="6"/>
  </w:num>
  <w:num w:numId="130" w16cid:durableId="1423262801">
    <w:abstractNumId w:val="27"/>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1F69"/>
    <w:rsid w:val="0000372E"/>
    <w:rsid w:val="000142D0"/>
    <w:rsid w:val="000154D5"/>
    <w:rsid w:val="00015A94"/>
    <w:rsid w:val="00016901"/>
    <w:rsid w:val="00020036"/>
    <w:rsid w:val="00021011"/>
    <w:rsid w:val="00023FBF"/>
    <w:rsid w:val="0002411B"/>
    <w:rsid w:val="00026979"/>
    <w:rsid w:val="00036C61"/>
    <w:rsid w:val="000404FE"/>
    <w:rsid w:val="00040684"/>
    <w:rsid w:val="00040C28"/>
    <w:rsid w:val="000437BC"/>
    <w:rsid w:val="00045948"/>
    <w:rsid w:val="000544F6"/>
    <w:rsid w:val="000549C5"/>
    <w:rsid w:val="000549D4"/>
    <w:rsid w:val="0006497C"/>
    <w:rsid w:val="00067907"/>
    <w:rsid w:val="00070CAB"/>
    <w:rsid w:val="00071280"/>
    <w:rsid w:val="00075370"/>
    <w:rsid w:val="00080027"/>
    <w:rsid w:val="00084847"/>
    <w:rsid w:val="00086642"/>
    <w:rsid w:val="000871FD"/>
    <w:rsid w:val="00093465"/>
    <w:rsid w:val="000960FF"/>
    <w:rsid w:val="00097E67"/>
    <w:rsid w:val="000A3EA9"/>
    <w:rsid w:val="000A4C02"/>
    <w:rsid w:val="000A66C3"/>
    <w:rsid w:val="000A7011"/>
    <w:rsid w:val="000A749E"/>
    <w:rsid w:val="000B199F"/>
    <w:rsid w:val="000B578D"/>
    <w:rsid w:val="000C0DFB"/>
    <w:rsid w:val="000C4658"/>
    <w:rsid w:val="000C49BF"/>
    <w:rsid w:val="000C5318"/>
    <w:rsid w:val="000D43C5"/>
    <w:rsid w:val="000D4940"/>
    <w:rsid w:val="000D710A"/>
    <w:rsid w:val="000E366D"/>
    <w:rsid w:val="000F25CB"/>
    <w:rsid w:val="001035BE"/>
    <w:rsid w:val="001074ED"/>
    <w:rsid w:val="00110C5D"/>
    <w:rsid w:val="0011298F"/>
    <w:rsid w:val="00113099"/>
    <w:rsid w:val="0011567B"/>
    <w:rsid w:val="00115BB2"/>
    <w:rsid w:val="00124CF1"/>
    <w:rsid w:val="0012699E"/>
    <w:rsid w:val="00126A6A"/>
    <w:rsid w:val="00127892"/>
    <w:rsid w:val="00130084"/>
    <w:rsid w:val="001308B0"/>
    <w:rsid w:val="00131090"/>
    <w:rsid w:val="00131334"/>
    <w:rsid w:val="001327F2"/>
    <w:rsid w:val="00152591"/>
    <w:rsid w:val="001541B9"/>
    <w:rsid w:val="001608F9"/>
    <w:rsid w:val="0016193D"/>
    <w:rsid w:val="0016270D"/>
    <w:rsid w:val="00170299"/>
    <w:rsid w:val="001802DF"/>
    <w:rsid w:val="001811B4"/>
    <w:rsid w:val="00181DDB"/>
    <w:rsid w:val="0018641B"/>
    <w:rsid w:val="00194BF7"/>
    <w:rsid w:val="001A0B07"/>
    <w:rsid w:val="001A2664"/>
    <w:rsid w:val="001A3FAC"/>
    <w:rsid w:val="001A768A"/>
    <w:rsid w:val="001B3AF8"/>
    <w:rsid w:val="001C2E41"/>
    <w:rsid w:val="001D1559"/>
    <w:rsid w:val="001D3B4D"/>
    <w:rsid w:val="001D54B7"/>
    <w:rsid w:val="001E0D6F"/>
    <w:rsid w:val="001E3AFB"/>
    <w:rsid w:val="001E460C"/>
    <w:rsid w:val="001E4F01"/>
    <w:rsid w:val="001E69AF"/>
    <w:rsid w:val="001E69E2"/>
    <w:rsid w:val="001F1B74"/>
    <w:rsid w:val="001F26D3"/>
    <w:rsid w:val="001F376C"/>
    <w:rsid w:val="001F4826"/>
    <w:rsid w:val="00200EEA"/>
    <w:rsid w:val="00201D64"/>
    <w:rsid w:val="00203CC4"/>
    <w:rsid w:val="002040DA"/>
    <w:rsid w:val="002108A3"/>
    <w:rsid w:val="00236261"/>
    <w:rsid w:val="00240A1C"/>
    <w:rsid w:val="002469FA"/>
    <w:rsid w:val="00247608"/>
    <w:rsid w:val="00251952"/>
    <w:rsid w:val="0025277E"/>
    <w:rsid w:val="00256D5B"/>
    <w:rsid w:val="00266CD6"/>
    <w:rsid w:val="002670D7"/>
    <w:rsid w:val="002724B2"/>
    <w:rsid w:val="00276528"/>
    <w:rsid w:val="00281733"/>
    <w:rsid w:val="002828DA"/>
    <w:rsid w:val="00291C27"/>
    <w:rsid w:val="0029209A"/>
    <w:rsid w:val="002934BA"/>
    <w:rsid w:val="00293DE4"/>
    <w:rsid w:val="002A0A18"/>
    <w:rsid w:val="002A1C83"/>
    <w:rsid w:val="002A2029"/>
    <w:rsid w:val="002A20D4"/>
    <w:rsid w:val="002A3662"/>
    <w:rsid w:val="002A4B59"/>
    <w:rsid w:val="002B0BD2"/>
    <w:rsid w:val="002C0574"/>
    <w:rsid w:val="002C24C0"/>
    <w:rsid w:val="002C26CF"/>
    <w:rsid w:val="002C34DA"/>
    <w:rsid w:val="002C409E"/>
    <w:rsid w:val="002C68B4"/>
    <w:rsid w:val="002D70EA"/>
    <w:rsid w:val="002D71EA"/>
    <w:rsid w:val="002E1287"/>
    <w:rsid w:val="002E251D"/>
    <w:rsid w:val="002F0FEE"/>
    <w:rsid w:val="002F6923"/>
    <w:rsid w:val="003004D2"/>
    <w:rsid w:val="00304A33"/>
    <w:rsid w:val="00304BC7"/>
    <w:rsid w:val="00310826"/>
    <w:rsid w:val="003127C5"/>
    <w:rsid w:val="0031626A"/>
    <w:rsid w:val="00316F96"/>
    <w:rsid w:val="00321827"/>
    <w:rsid w:val="00331C2F"/>
    <w:rsid w:val="003340AC"/>
    <w:rsid w:val="00337791"/>
    <w:rsid w:val="00350749"/>
    <w:rsid w:val="00351D65"/>
    <w:rsid w:val="00351E31"/>
    <w:rsid w:val="0035360E"/>
    <w:rsid w:val="003536BB"/>
    <w:rsid w:val="003552C2"/>
    <w:rsid w:val="003715CB"/>
    <w:rsid w:val="00372756"/>
    <w:rsid w:val="00373C73"/>
    <w:rsid w:val="003818CF"/>
    <w:rsid w:val="00383456"/>
    <w:rsid w:val="003860C2"/>
    <w:rsid w:val="00386195"/>
    <w:rsid w:val="0039035D"/>
    <w:rsid w:val="00390626"/>
    <w:rsid w:val="003A1F69"/>
    <w:rsid w:val="003A3763"/>
    <w:rsid w:val="003A4528"/>
    <w:rsid w:val="003A53AB"/>
    <w:rsid w:val="003B0049"/>
    <w:rsid w:val="003B02CA"/>
    <w:rsid w:val="003B1100"/>
    <w:rsid w:val="003B3C87"/>
    <w:rsid w:val="003B7871"/>
    <w:rsid w:val="003C5F56"/>
    <w:rsid w:val="003D4E35"/>
    <w:rsid w:val="003E3BCC"/>
    <w:rsid w:val="003E4C36"/>
    <w:rsid w:val="003F1CE7"/>
    <w:rsid w:val="003F5F3A"/>
    <w:rsid w:val="00400563"/>
    <w:rsid w:val="00405484"/>
    <w:rsid w:val="00406128"/>
    <w:rsid w:val="0041529F"/>
    <w:rsid w:val="00420AD6"/>
    <w:rsid w:val="00440AAA"/>
    <w:rsid w:val="00443E78"/>
    <w:rsid w:val="0045299A"/>
    <w:rsid w:val="004574DE"/>
    <w:rsid w:val="004641A1"/>
    <w:rsid w:val="00465348"/>
    <w:rsid w:val="00465444"/>
    <w:rsid w:val="00470233"/>
    <w:rsid w:val="00470E3D"/>
    <w:rsid w:val="004712FC"/>
    <w:rsid w:val="00481D46"/>
    <w:rsid w:val="00484D93"/>
    <w:rsid w:val="0048593C"/>
    <w:rsid w:val="00485C47"/>
    <w:rsid w:val="00487226"/>
    <w:rsid w:val="00490789"/>
    <w:rsid w:val="00490D74"/>
    <w:rsid w:val="00490DE6"/>
    <w:rsid w:val="00492DBD"/>
    <w:rsid w:val="00494317"/>
    <w:rsid w:val="004A187E"/>
    <w:rsid w:val="004A1AC3"/>
    <w:rsid w:val="004B3D2B"/>
    <w:rsid w:val="004B4F95"/>
    <w:rsid w:val="004B595C"/>
    <w:rsid w:val="004C2CF0"/>
    <w:rsid w:val="004C3092"/>
    <w:rsid w:val="004C7438"/>
    <w:rsid w:val="004D3195"/>
    <w:rsid w:val="004E2F10"/>
    <w:rsid w:val="004E3661"/>
    <w:rsid w:val="004E5D43"/>
    <w:rsid w:val="004F0D25"/>
    <w:rsid w:val="004F10DA"/>
    <w:rsid w:val="004F5298"/>
    <w:rsid w:val="00505F73"/>
    <w:rsid w:val="00506561"/>
    <w:rsid w:val="00512C64"/>
    <w:rsid w:val="005200D6"/>
    <w:rsid w:val="00520801"/>
    <w:rsid w:val="0052418D"/>
    <w:rsid w:val="00526A02"/>
    <w:rsid w:val="00530603"/>
    <w:rsid w:val="00530796"/>
    <w:rsid w:val="00531119"/>
    <w:rsid w:val="00531D97"/>
    <w:rsid w:val="00531EB1"/>
    <w:rsid w:val="005333C4"/>
    <w:rsid w:val="005348B0"/>
    <w:rsid w:val="00534ECB"/>
    <w:rsid w:val="00541F5B"/>
    <w:rsid w:val="005437C9"/>
    <w:rsid w:val="00545300"/>
    <w:rsid w:val="00550052"/>
    <w:rsid w:val="00551970"/>
    <w:rsid w:val="005577B0"/>
    <w:rsid w:val="00564B82"/>
    <w:rsid w:val="00565A26"/>
    <w:rsid w:val="005744C1"/>
    <w:rsid w:val="00577266"/>
    <w:rsid w:val="0057730D"/>
    <w:rsid w:val="00580F25"/>
    <w:rsid w:val="005849A2"/>
    <w:rsid w:val="0058656D"/>
    <w:rsid w:val="0059184E"/>
    <w:rsid w:val="00593836"/>
    <w:rsid w:val="00596F0E"/>
    <w:rsid w:val="005976E7"/>
    <w:rsid w:val="005A5B6D"/>
    <w:rsid w:val="005A7656"/>
    <w:rsid w:val="005A7CCF"/>
    <w:rsid w:val="005B7385"/>
    <w:rsid w:val="005C1FDE"/>
    <w:rsid w:val="005C2853"/>
    <w:rsid w:val="005C2DB3"/>
    <w:rsid w:val="005C50BF"/>
    <w:rsid w:val="005D1166"/>
    <w:rsid w:val="005D1F57"/>
    <w:rsid w:val="005D23DA"/>
    <w:rsid w:val="005D2694"/>
    <w:rsid w:val="005D2DE2"/>
    <w:rsid w:val="005D6DB2"/>
    <w:rsid w:val="005E41F4"/>
    <w:rsid w:val="005E7A2C"/>
    <w:rsid w:val="005F5CFD"/>
    <w:rsid w:val="005F7711"/>
    <w:rsid w:val="00600B1C"/>
    <w:rsid w:val="00607544"/>
    <w:rsid w:val="00607F06"/>
    <w:rsid w:val="00611435"/>
    <w:rsid w:val="00613956"/>
    <w:rsid w:val="00622562"/>
    <w:rsid w:val="00627053"/>
    <w:rsid w:val="0063180A"/>
    <w:rsid w:val="00637797"/>
    <w:rsid w:val="00640111"/>
    <w:rsid w:val="00643F06"/>
    <w:rsid w:val="006452D2"/>
    <w:rsid w:val="0064691B"/>
    <w:rsid w:val="00647992"/>
    <w:rsid w:val="00652F11"/>
    <w:rsid w:val="006557E2"/>
    <w:rsid w:val="00656C1F"/>
    <w:rsid w:val="00664C17"/>
    <w:rsid w:val="006653B9"/>
    <w:rsid w:val="00665B40"/>
    <w:rsid w:val="00672720"/>
    <w:rsid w:val="0067367F"/>
    <w:rsid w:val="006762D3"/>
    <w:rsid w:val="0067751D"/>
    <w:rsid w:val="006865E5"/>
    <w:rsid w:val="00694744"/>
    <w:rsid w:val="00696F6B"/>
    <w:rsid w:val="006970CD"/>
    <w:rsid w:val="006A1971"/>
    <w:rsid w:val="006A311B"/>
    <w:rsid w:val="006A37D4"/>
    <w:rsid w:val="006A4E3F"/>
    <w:rsid w:val="006A5BDE"/>
    <w:rsid w:val="006B55BF"/>
    <w:rsid w:val="006C3521"/>
    <w:rsid w:val="006C3B67"/>
    <w:rsid w:val="006C6E49"/>
    <w:rsid w:val="006E3FC0"/>
    <w:rsid w:val="006E4113"/>
    <w:rsid w:val="006F3BFA"/>
    <w:rsid w:val="00701FBD"/>
    <w:rsid w:val="007066C2"/>
    <w:rsid w:val="007430B2"/>
    <w:rsid w:val="00745B10"/>
    <w:rsid w:val="0076094F"/>
    <w:rsid w:val="00764F87"/>
    <w:rsid w:val="00766697"/>
    <w:rsid w:val="00767561"/>
    <w:rsid w:val="00767E4D"/>
    <w:rsid w:val="00773389"/>
    <w:rsid w:val="00780E57"/>
    <w:rsid w:val="00782C5D"/>
    <w:rsid w:val="00783312"/>
    <w:rsid w:val="00784822"/>
    <w:rsid w:val="007902DC"/>
    <w:rsid w:val="00792324"/>
    <w:rsid w:val="00792CAE"/>
    <w:rsid w:val="007953B5"/>
    <w:rsid w:val="007A2C77"/>
    <w:rsid w:val="007A30EA"/>
    <w:rsid w:val="007A4437"/>
    <w:rsid w:val="007B1B8B"/>
    <w:rsid w:val="007B4878"/>
    <w:rsid w:val="007B64FD"/>
    <w:rsid w:val="007C1782"/>
    <w:rsid w:val="007C1DA3"/>
    <w:rsid w:val="007C2A44"/>
    <w:rsid w:val="007C5C0B"/>
    <w:rsid w:val="007D73C6"/>
    <w:rsid w:val="007E1365"/>
    <w:rsid w:val="007E1859"/>
    <w:rsid w:val="007F0C90"/>
    <w:rsid w:val="007F1FA6"/>
    <w:rsid w:val="007F26D3"/>
    <w:rsid w:val="007F3E8E"/>
    <w:rsid w:val="007F4788"/>
    <w:rsid w:val="007F6181"/>
    <w:rsid w:val="007F67E2"/>
    <w:rsid w:val="00800000"/>
    <w:rsid w:val="0080160A"/>
    <w:rsid w:val="00801620"/>
    <w:rsid w:val="00802F68"/>
    <w:rsid w:val="008035D4"/>
    <w:rsid w:val="00805899"/>
    <w:rsid w:val="00812A14"/>
    <w:rsid w:val="00827B35"/>
    <w:rsid w:val="008311F1"/>
    <w:rsid w:val="00837642"/>
    <w:rsid w:val="00840A1C"/>
    <w:rsid w:val="00840EE1"/>
    <w:rsid w:val="00844876"/>
    <w:rsid w:val="00845EEA"/>
    <w:rsid w:val="00854139"/>
    <w:rsid w:val="008600BD"/>
    <w:rsid w:val="008604ED"/>
    <w:rsid w:val="00861A93"/>
    <w:rsid w:val="008630B8"/>
    <w:rsid w:val="0086487F"/>
    <w:rsid w:val="00865458"/>
    <w:rsid w:val="008744E7"/>
    <w:rsid w:val="00876337"/>
    <w:rsid w:val="00877411"/>
    <w:rsid w:val="008818B8"/>
    <w:rsid w:val="00882F48"/>
    <w:rsid w:val="0088507E"/>
    <w:rsid w:val="008866AD"/>
    <w:rsid w:val="008923B0"/>
    <w:rsid w:val="00892729"/>
    <w:rsid w:val="00894C69"/>
    <w:rsid w:val="008A2A7F"/>
    <w:rsid w:val="008A40D2"/>
    <w:rsid w:val="008A68AF"/>
    <w:rsid w:val="008B072E"/>
    <w:rsid w:val="008B1A62"/>
    <w:rsid w:val="008B476D"/>
    <w:rsid w:val="008B75D5"/>
    <w:rsid w:val="008B79BB"/>
    <w:rsid w:val="008B7BCF"/>
    <w:rsid w:val="008C2642"/>
    <w:rsid w:val="008C3357"/>
    <w:rsid w:val="008D2745"/>
    <w:rsid w:val="008D7CEF"/>
    <w:rsid w:val="008E2647"/>
    <w:rsid w:val="008E38A8"/>
    <w:rsid w:val="008E4F7B"/>
    <w:rsid w:val="008E539C"/>
    <w:rsid w:val="008E53D0"/>
    <w:rsid w:val="008E75A3"/>
    <w:rsid w:val="008E7E14"/>
    <w:rsid w:val="008F48CC"/>
    <w:rsid w:val="0090196E"/>
    <w:rsid w:val="00902106"/>
    <w:rsid w:val="009112A4"/>
    <w:rsid w:val="00914227"/>
    <w:rsid w:val="009154BC"/>
    <w:rsid w:val="00916FCB"/>
    <w:rsid w:val="0092430A"/>
    <w:rsid w:val="00930434"/>
    <w:rsid w:val="0093080A"/>
    <w:rsid w:val="00931855"/>
    <w:rsid w:val="00931A78"/>
    <w:rsid w:val="009324E3"/>
    <w:rsid w:val="00935DF3"/>
    <w:rsid w:val="009453A8"/>
    <w:rsid w:val="009567D4"/>
    <w:rsid w:val="0096537C"/>
    <w:rsid w:val="00966B42"/>
    <w:rsid w:val="00972413"/>
    <w:rsid w:val="00977413"/>
    <w:rsid w:val="00980229"/>
    <w:rsid w:val="00986BC1"/>
    <w:rsid w:val="00990031"/>
    <w:rsid w:val="009907FC"/>
    <w:rsid w:val="009920C3"/>
    <w:rsid w:val="00996277"/>
    <w:rsid w:val="0099689D"/>
    <w:rsid w:val="009A0688"/>
    <w:rsid w:val="009A34AB"/>
    <w:rsid w:val="009A40E4"/>
    <w:rsid w:val="009B0091"/>
    <w:rsid w:val="009B08F9"/>
    <w:rsid w:val="009B158E"/>
    <w:rsid w:val="009B410E"/>
    <w:rsid w:val="009B74D1"/>
    <w:rsid w:val="009C19DC"/>
    <w:rsid w:val="009C41C1"/>
    <w:rsid w:val="009C447E"/>
    <w:rsid w:val="009C6006"/>
    <w:rsid w:val="009D0E89"/>
    <w:rsid w:val="009D12D1"/>
    <w:rsid w:val="009D2625"/>
    <w:rsid w:val="009D27ED"/>
    <w:rsid w:val="009D3EFF"/>
    <w:rsid w:val="009F65B0"/>
    <w:rsid w:val="00A0190E"/>
    <w:rsid w:val="00A01B7F"/>
    <w:rsid w:val="00A11B90"/>
    <w:rsid w:val="00A13B5C"/>
    <w:rsid w:val="00A16BFD"/>
    <w:rsid w:val="00A2286D"/>
    <w:rsid w:val="00A26E58"/>
    <w:rsid w:val="00A27D01"/>
    <w:rsid w:val="00A506A2"/>
    <w:rsid w:val="00A569F8"/>
    <w:rsid w:val="00A636BB"/>
    <w:rsid w:val="00A66631"/>
    <w:rsid w:val="00A70C5F"/>
    <w:rsid w:val="00A714C4"/>
    <w:rsid w:val="00A71CB4"/>
    <w:rsid w:val="00A73B1A"/>
    <w:rsid w:val="00A74E1C"/>
    <w:rsid w:val="00A8022B"/>
    <w:rsid w:val="00A8509F"/>
    <w:rsid w:val="00A86EB3"/>
    <w:rsid w:val="00AA0458"/>
    <w:rsid w:val="00AA1FFE"/>
    <w:rsid w:val="00AA4470"/>
    <w:rsid w:val="00AA45B9"/>
    <w:rsid w:val="00AA517E"/>
    <w:rsid w:val="00AA63E9"/>
    <w:rsid w:val="00AB0045"/>
    <w:rsid w:val="00AB1171"/>
    <w:rsid w:val="00AB4726"/>
    <w:rsid w:val="00AB50A1"/>
    <w:rsid w:val="00AB5B92"/>
    <w:rsid w:val="00AB79BD"/>
    <w:rsid w:val="00AC0F18"/>
    <w:rsid w:val="00AC2ADD"/>
    <w:rsid w:val="00AD22A9"/>
    <w:rsid w:val="00AD5092"/>
    <w:rsid w:val="00AD6DCF"/>
    <w:rsid w:val="00AD7AB0"/>
    <w:rsid w:val="00AE6E15"/>
    <w:rsid w:val="00AE7B31"/>
    <w:rsid w:val="00AF1BB9"/>
    <w:rsid w:val="00AF2BB6"/>
    <w:rsid w:val="00AF3AE8"/>
    <w:rsid w:val="00AF4425"/>
    <w:rsid w:val="00AF5A43"/>
    <w:rsid w:val="00AF71D6"/>
    <w:rsid w:val="00B00497"/>
    <w:rsid w:val="00B00D62"/>
    <w:rsid w:val="00B047BA"/>
    <w:rsid w:val="00B1068E"/>
    <w:rsid w:val="00B10CF3"/>
    <w:rsid w:val="00B154B2"/>
    <w:rsid w:val="00B27ACD"/>
    <w:rsid w:val="00B42770"/>
    <w:rsid w:val="00B4352B"/>
    <w:rsid w:val="00B4411F"/>
    <w:rsid w:val="00B44966"/>
    <w:rsid w:val="00B45432"/>
    <w:rsid w:val="00B50F05"/>
    <w:rsid w:val="00B53EB1"/>
    <w:rsid w:val="00B57435"/>
    <w:rsid w:val="00B62BEF"/>
    <w:rsid w:val="00B63EBB"/>
    <w:rsid w:val="00B65664"/>
    <w:rsid w:val="00B668D5"/>
    <w:rsid w:val="00B713BB"/>
    <w:rsid w:val="00B73043"/>
    <w:rsid w:val="00B73278"/>
    <w:rsid w:val="00B754BA"/>
    <w:rsid w:val="00B75DFD"/>
    <w:rsid w:val="00B7701E"/>
    <w:rsid w:val="00B84BDB"/>
    <w:rsid w:val="00B903DA"/>
    <w:rsid w:val="00B9542C"/>
    <w:rsid w:val="00B96675"/>
    <w:rsid w:val="00BA07BD"/>
    <w:rsid w:val="00BA442B"/>
    <w:rsid w:val="00BA629B"/>
    <w:rsid w:val="00BB08C5"/>
    <w:rsid w:val="00BB5C4F"/>
    <w:rsid w:val="00BC1953"/>
    <w:rsid w:val="00BC3DD0"/>
    <w:rsid w:val="00BC7AC9"/>
    <w:rsid w:val="00BD1459"/>
    <w:rsid w:val="00BD3EE7"/>
    <w:rsid w:val="00BE12DA"/>
    <w:rsid w:val="00BE2AC3"/>
    <w:rsid w:val="00BE38D2"/>
    <w:rsid w:val="00BE47D4"/>
    <w:rsid w:val="00BE497B"/>
    <w:rsid w:val="00BE4EEA"/>
    <w:rsid w:val="00BE6861"/>
    <w:rsid w:val="00BF201F"/>
    <w:rsid w:val="00BF59B7"/>
    <w:rsid w:val="00C045EB"/>
    <w:rsid w:val="00C046F9"/>
    <w:rsid w:val="00C0475A"/>
    <w:rsid w:val="00C07587"/>
    <w:rsid w:val="00C079B0"/>
    <w:rsid w:val="00C121DA"/>
    <w:rsid w:val="00C12F17"/>
    <w:rsid w:val="00C17EE5"/>
    <w:rsid w:val="00C21B85"/>
    <w:rsid w:val="00C259D0"/>
    <w:rsid w:val="00C307B3"/>
    <w:rsid w:val="00C31742"/>
    <w:rsid w:val="00C3469C"/>
    <w:rsid w:val="00C40EC5"/>
    <w:rsid w:val="00C42B96"/>
    <w:rsid w:val="00C4367F"/>
    <w:rsid w:val="00C4505A"/>
    <w:rsid w:val="00C4511F"/>
    <w:rsid w:val="00C4721F"/>
    <w:rsid w:val="00C474C8"/>
    <w:rsid w:val="00C51099"/>
    <w:rsid w:val="00C523B2"/>
    <w:rsid w:val="00C5367E"/>
    <w:rsid w:val="00C53C95"/>
    <w:rsid w:val="00C53FE0"/>
    <w:rsid w:val="00C55359"/>
    <w:rsid w:val="00C6162C"/>
    <w:rsid w:val="00C63997"/>
    <w:rsid w:val="00C7068E"/>
    <w:rsid w:val="00C71CEA"/>
    <w:rsid w:val="00C73EDA"/>
    <w:rsid w:val="00C74FC2"/>
    <w:rsid w:val="00C76A1C"/>
    <w:rsid w:val="00C770FC"/>
    <w:rsid w:val="00C8150D"/>
    <w:rsid w:val="00C81881"/>
    <w:rsid w:val="00C822B2"/>
    <w:rsid w:val="00C83707"/>
    <w:rsid w:val="00C856C6"/>
    <w:rsid w:val="00C9697F"/>
    <w:rsid w:val="00C97265"/>
    <w:rsid w:val="00CA5E15"/>
    <w:rsid w:val="00CA6523"/>
    <w:rsid w:val="00CB0BDE"/>
    <w:rsid w:val="00CB2255"/>
    <w:rsid w:val="00CB3D46"/>
    <w:rsid w:val="00CC2120"/>
    <w:rsid w:val="00CC4511"/>
    <w:rsid w:val="00CC6767"/>
    <w:rsid w:val="00CD7D5C"/>
    <w:rsid w:val="00CE1832"/>
    <w:rsid w:val="00CE3EB5"/>
    <w:rsid w:val="00CE4871"/>
    <w:rsid w:val="00CE4876"/>
    <w:rsid w:val="00CE5C16"/>
    <w:rsid w:val="00CE6782"/>
    <w:rsid w:val="00CE6F23"/>
    <w:rsid w:val="00CF0AB1"/>
    <w:rsid w:val="00CF112E"/>
    <w:rsid w:val="00D00554"/>
    <w:rsid w:val="00D05AA7"/>
    <w:rsid w:val="00D06B4D"/>
    <w:rsid w:val="00D07A14"/>
    <w:rsid w:val="00D10AD1"/>
    <w:rsid w:val="00D272ED"/>
    <w:rsid w:val="00D33272"/>
    <w:rsid w:val="00D40B0C"/>
    <w:rsid w:val="00D45734"/>
    <w:rsid w:val="00D45D72"/>
    <w:rsid w:val="00D51A70"/>
    <w:rsid w:val="00D56CE2"/>
    <w:rsid w:val="00D571BB"/>
    <w:rsid w:val="00D6059B"/>
    <w:rsid w:val="00D616FC"/>
    <w:rsid w:val="00D67949"/>
    <w:rsid w:val="00D67D80"/>
    <w:rsid w:val="00D71B1E"/>
    <w:rsid w:val="00D74E3B"/>
    <w:rsid w:val="00D81CD1"/>
    <w:rsid w:val="00D82411"/>
    <w:rsid w:val="00D84C7B"/>
    <w:rsid w:val="00D90800"/>
    <w:rsid w:val="00D93730"/>
    <w:rsid w:val="00DA0E5D"/>
    <w:rsid w:val="00DA1764"/>
    <w:rsid w:val="00DA180E"/>
    <w:rsid w:val="00DA3C6F"/>
    <w:rsid w:val="00DA3DD5"/>
    <w:rsid w:val="00DA48FA"/>
    <w:rsid w:val="00DA5129"/>
    <w:rsid w:val="00DA6B93"/>
    <w:rsid w:val="00DA729A"/>
    <w:rsid w:val="00DB2124"/>
    <w:rsid w:val="00DB5B12"/>
    <w:rsid w:val="00DB6291"/>
    <w:rsid w:val="00DB7210"/>
    <w:rsid w:val="00DB79AC"/>
    <w:rsid w:val="00DC4DFE"/>
    <w:rsid w:val="00DC6AE6"/>
    <w:rsid w:val="00DD0D24"/>
    <w:rsid w:val="00DD4B60"/>
    <w:rsid w:val="00DE5324"/>
    <w:rsid w:val="00DE7832"/>
    <w:rsid w:val="00DF199E"/>
    <w:rsid w:val="00DF5CD4"/>
    <w:rsid w:val="00E001E6"/>
    <w:rsid w:val="00E0418C"/>
    <w:rsid w:val="00E04C72"/>
    <w:rsid w:val="00E04DB7"/>
    <w:rsid w:val="00E11A4D"/>
    <w:rsid w:val="00E12A57"/>
    <w:rsid w:val="00E16BE3"/>
    <w:rsid w:val="00E221B6"/>
    <w:rsid w:val="00E30519"/>
    <w:rsid w:val="00E318D5"/>
    <w:rsid w:val="00E36B54"/>
    <w:rsid w:val="00E400D8"/>
    <w:rsid w:val="00E40FD3"/>
    <w:rsid w:val="00E41233"/>
    <w:rsid w:val="00E41C1B"/>
    <w:rsid w:val="00E45E93"/>
    <w:rsid w:val="00E479B7"/>
    <w:rsid w:val="00E50FBE"/>
    <w:rsid w:val="00E5590C"/>
    <w:rsid w:val="00E66035"/>
    <w:rsid w:val="00E702F0"/>
    <w:rsid w:val="00E7438F"/>
    <w:rsid w:val="00E76430"/>
    <w:rsid w:val="00E76E4B"/>
    <w:rsid w:val="00E80062"/>
    <w:rsid w:val="00E947AC"/>
    <w:rsid w:val="00E97A0F"/>
    <w:rsid w:val="00EA3518"/>
    <w:rsid w:val="00EA3EDA"/>
    <w:rsid w:val="00EA7FB4"/>
    <w:rsid w:val="00EB42F3"/>
    <w:rsid w:val="00EB5977"/>
    <w:rsid w:val="00EB5F95"/>
    <w:rsid w:val="00EB7293"/>
    <w:rsid w:val="00EC0DA9"/>
    <w:rsid w:val="00EC1A79"/>
    <w:rsid w:val="00EC4808"/>
    <w:rsid w:val="00EC728E"/>
    <w:rsid w:val="00ED2E36"/>
    <w:rsid w:val="00ED61B7"/>
    <w:rsid w:val="00ED6C79"/>
    <w:rsid w:val="00EE23D2"/>
    <w:rsid w:val="00EE42C2"/>
    <w:rsid w:val="00EE4754"/>
    <w:rsid w:val="00EE562E"/>
    <w:rsid w:val="00EF0D01"/>
    <w:rsid w:val="00EF1863"/>
    <w:rsid w:val="00EF5D7E"/>
    <w:rsid w:val="00EF7D65"/>
    <w:rsid w:val="00F01E0A"/>
    <w:rsid w:val="00F229D2"/>
    <w:rsid w:val="00F27590"/>
    <w:rsid w:val="00F316B9"/>
    <w:rsid w:val="00F34CD7"/>
    <w:rsid w:val="00F37F7D"/>
    <w:rsid w:val="00F44450"/>
    <w:rsid w:val="00F45569"/>
    <w:rsid w:val="00F4762E"/>
    <w:rsid w:val="00F50EB9"/>
    <w:rsid w:val="00F53E5B"/>
    <w:rsid w:val="00F56BE5"/>
    <w:rsid w:val="00F60146"/>
    <w:rsid w:val="00F615EC"/>
    <w:rsid w:val="00F61A28"/>
    <w:rsid w:val="00F66353"/>
    <w:rsid w:val="00F66E26"/>
    <w:rsid w:val="00F7367D"/>
    <w:rsid w:val="00F73CC7"/>
    <w:rsid w:val="00F77473"/>
    <w:rsid w:val="00F824CB"/>
    <w:rsid w:val="00F912F1"/>
    <w:rsid w:val="00F96CFD"/>
    <w:rsid w:val="00F970B7"/>
    <w:rsid w:val="00F97760"/>
    <w:rsid w:val="00FB283A"/>
    <w:rsid w:val="00FB2A57"/>
    <w:rsid w:val="00FB3381"/>
    <w:rsid w:val="00FB3BCF"/>
    <w:rsid w:val="00FB52BB"/>
    <w:rsid w:val="00FD15B6"/>
    <w:rsid w:val="00FD312C"/>
    <w:rsid w:val="00FD40B6"/>
    <w:rsid w:val="00FD4425"/>
    <w:rsid w:val="00FD596C"/>
    <w:rsid w:val="00FD65F0"/>
    <w:rsid w:val="00FD7339"/>
    <w:rsid w:val="00FE2F50"/>
    <w:rsid w:val="00FE35ED"/>
    <w:rsid w:val="00FE6509"/>
    <w:rsid w:val="00FF12B4"/>
    <w:rsid w:val="00FF3F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D9F8"/>
  <w15:docId w15:val="{2AD757C9-0DDF-4D70-87FE-46B97AAE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FDE"/>
  </w:style>
  <w:style w:type="paragraph" w:styleId="Ttulo1">
    <w:name w:val="heading 1"/>
    <w:basedOn w:val="Normal"/>
    <w:next w:val="Normal"/>
    <w:uiPriority w:val="9"/>
    <w:qFormat/>
    <w:rsid w:val="005C1FDE"/>
    <w:pPr>
      <w:keepNext/>
      <w:keepLines/>
      <w:pBdr>
        <w:top w:val="nil"/>
        <w:left w:val="nil"/>
        <w:bottom w:val="nil"/>
        <w:right w:val="nil"/>
        <w:between w:val="nil"/>
      </w:pBdr>
      <w:spacing w:before="480" w:after="120" w:line="276" w:lineRule="auto"/>
      <w:jc w:val="left"/>
      <w:outlineLvl w:val="0"/>
    </w:pPr>
    <w:rPr>
      <w:b/>
      <w:color w:val="000000"/>
      <w:sz w:val="48"/>
      <w:szCs w:val="48"/>
    </w:rPr>
  </w:style>
  <w:style w:type="paragraph" w:styleId="Ttulo2">
    <w:name w:val="heading 2"/>
    <w:basedOn w:val="Normal"/>
    <w:next w:val="Normal"/>
    <w:uiPriority w:val="9"/>
    <w:unhideWhenUsed/>
    <w:qFormat/>
    <w:rsid w:val="005C1FDE"/>
    <w:pPr>
      <w:keepNext/>
      <w:keepLines/>
      <w:pBdr>
        <w:top w:val="nil"/>
        <w:left w:val="nil"/>
        <w:bottom w:val="nil"/>
        <w:right w:val="nil"/>
        <w:between w:val="nil"/>
      </w:pBdr>
      <w:spacing w:before="360" w:after="80" w:line="276" w:lineRule="auto"/>
      <w:jc w:val="left"/>
      <w:outlineLvl w:val="1"/>
    </w:pPr>
    <w:rPr>
      <w:b/>
      <w:color w:val="000000"/>
      <w:sz w:val="36"/>
      <w:szCs w:val="36"/>
    </w:rPr>
  </w:style>
  <w:style w:type="paragraph" w:styleId="Ttulo3">
    <w:name w:val="heading 3"/>
    <w:basedOn w:val="Normal"/>
    <w:next w:val="Normal"/>
    <w:uiPriority w:val="9"/>
    <w:unhideWhenUsed/>
    <w:qFormat/>
    <w:rsid w:val="005C1FDE"/>
    <w:pPr>
      <w:keepNext/>
      <w:keepLines/>
      <w:pBdr>
        <w:top w:val="nil"/>
        <w:left w:val="nil"/>
        <w:bottom w:val="nil"/>
        <w:right w:val="nil"/>
        <w:between w:val="nil"/>
      </w:pBdr>
      <w:spacing w:before="280" w:after="80" w:line="276" w:lineRule="auto"/>
      <w:jc w:val="left"/>
      <w:outlineLvl w:val="2"/>
    </w:pPr>
    <w:rPr>
      <w:b/>
      <w:color w:val="000000"/>
      <w:sz w:val="28"/>
      <w:szCs w:val="28"/>
    </w:rPr>
  </w:style>
  <w:style w:type="paragraph" w:styleId="Ttulo4">
    <w:name w:val="heading 4"/>
    <w:basedOn w:val="Normal"/>
    <w:next w:val="Normal"/>
    <w:uiPriority w:val="9"/>
    <w:semiHidden/>
    <w:unhideWhenUsed/>
    <w:qFormat/>
    <w:rsid w:val="005C1FDE"/>
    <w:pPr>
      <w:keepNext/>
      <w:keepLines/>
      <w:pBdr>
        <w:top w:val="nil"/>
        <w:left w:val="nil"/>
        <w:bottom w:val="nil"/>
        <w:right w:val="nil"/>
        <w:between w:val="nil"/>
      </w:pBdr>
      <w:spacing w:before="240" w:after="40" w:line="276" w:lineRule="auto"/>
      <w:jc w:val="left"/>
      <w:outlineLvl w:val="3"/>
    </w:pPr>
    <w:rPr>
      <w:b/>
      <w:color w:val="000000"/>
      <w:sz w:val="24"/>
      <w:szCs w:val="24"/>
    </w:rPr>
  </w:style>
  <w:style w:type="paragraph" w:styleId="Ttulo5">
    <w:name w:val="heading 5"/>
    <w:basedOn w:val="Normal"/>
    <w:next w:val="Normal"/>
    <w:uiPriority w:val="9"/>
    <w:semiHidden/>
    <w:unhideWhenUsed/>
    <w:qFormat/>
    <w:rsid w:val="005C1FDE"/>
    <w:pPr>
      <w:keepNext/>
      <w:keepLines/>
      <w:pBdr>
        <w:top w:val="nil"/>
        <w:left w:val="nil"/>
        <w:bottom w:val="nil"/>
        <w:right w:val="nil"/>
        <w:between w:val="nil"/>
      </w:pBdr>
      <w:spacing w:before="220" w:after="40" w:line="276" w:lineRule="auto"/>
      <w:jc w:val="left"/>
      <w:outlineLvl w:val="4"/>
    </w:pPr>
    <w:rPr>
      <w:b/>
      <w:color w:val="000000"/>
    </w:rPr>
  </w:style>
  <w:style w:type="paragraph" w:styleId="Ttulo6">
    <w:name w:val="heading 6"/>
    <w:basedOn w:val="Normal"/>
    <w:next w:val="Normal"/>
    <w:uiPriority w:val="9"/>
    <w:semiHidden/>
    <w:unhideWhenUsed/>
    <w:qFormat/>
    <w:rsid w:val="005C1FDE"/>
    <w:pPr>
      <w:keepNext/>
      <w:keepLines/>
      <w:pBdr>
        <w:top w:val="nil"/>
        <w:left w:val="nil"/>
        <w:bottom w:val="nil"/>
        <w:right w:val="nil"/>
        <w:between w:val="nil"/>
      </w:pBdr>
      <w:spacing w:before="200" w:after="40" w:line="276" w:lineRule="auto"/>
      <w:jc w:val="left"/>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C1FDE"/>
    <w:tblPr>
      <w:tblCellMar>
        <w:top w:w="0" w:type="dxa"/>
        <w:left w:w="0" w:type="dxa"/>
        <w:bottom w:w="0" w:type="dxa"/>
        <w:right w:w="0" w:type="dxa"/>
      </w:tblCellMar>
    </w:tblPr>
  </w:style>
  <w:style w:type="paragraph" w:styleId="Ttulo">
    <w:name w:val="Title"/>
    <w:basedOn w:val="Normal"/>
    <w:next w:val="Normal"/>
    <w:uiPriority w:val="10"/>
    <w:qFormat/>
    <w:rsid w:val="005C1FDE"/>
    <w:pPr>
      <w:keepNext/>
      <w:keepLines/>
      <w:pBdr>
        <w:top w:val="nil"/>
        <w:left w:val="nil"/>
        <w:bottom w:val="nil"/>
        <w:right w:val="nil"/>
        <w:between w:val="nil"/>
      </w:pBdr>
      <w:spacing w:before="480" w:after="120" w:line="276" w:lineRule="auto"/>
      <w:jc w:val="left"/>
    </w:pPr>
    <w:rPr>
      <w:b/>
      <w:color w:val="000000"/>
      <w:sz w:val="72"/>
      <w:szCs w:val="72"/>
    </w:rPr>
  </w:style>
  <w:style w:type="paragraph" w:styleId="Subttulo">
    <w:name w:val="Subtitle"/>
    <w:basedOn w:val="Normal"/>
    <w:next w:val="Normal"/>
    <w:uiPriority w:val="11"/>
    <w:qFormat/>
    <w:rsid w:val="005C1FDE"/>
    <w:pPr>
      <w:keepNext/>
      <w:keepLines/>
      <w:pBdr>
        <w:top w:val="nil"/>
        <w:left w:val="nil"/>
        <w:bottom w:val="nil"/>
        <w:right w:val="nil"/>
        <w:between w:val="nil"/>
      </w:pBdr>
      <w:spacing w:before="360" w:after="80" w:line="276" w:lineRule="auto"/>
      <w:jc w:val="left"/>
    </w:pPr>
    <w:rPr>
      <w:rFonts w:ascii="Georgia" w:eastAsia="Georgia" w:hAnsi="Georgia" w:cs="Georgia"/>
      <w:i/>
      <w:color w:val="666666"/>
      <w:sz w:val="48"/>
      <w:szCs w:val="48"/>
    </w:rPr>
  </w:style>
  <w:style w:type="table" w:customStyle="1" w:styleId="2">
    <w:name w:val="2"/>
    <w:basedOn w:val="TableNormal"/>
    <w:rsid w:val="005C1FDE"/>
    <w:tblPr>
      <w:tblStyleRowBandSize w:val="1"/>
      <w:tblStyleColBandSize w:val="1"/>
      <w:tblCellMar>
        <w:left w:w="28" w:type="dxa"/>
        <w:right w:w="28" w:type="dxa"/>
      </w:tblCellMar>
    </w:tblPr>
  </w:style>
  <w:style w:type="table" w:customStyle="1" w:styleId="1">
    <w:name w:val="1"/>
    <w:basedOn w:val="TableNormal"/>
    <w:rsid w:val="005C1FDE"/>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rsid w:val="005C1FD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1FDE"/>
    <w:rPr>
      <w:sz w:val="20"/>
      <w:szCs w:val="20"/>
    </w:rPr>
  </w:style>
  <w:style w:type="character" w:styleId="Refdecomentario">
    <w:name w:val="annotation reference"/>
    <w:basedOn w:val="Fuentedeprrafopredeter"/>
    <w:uiPriority w:val="99"/>
    <w:semiHidden/>
    <w:unhideWhenUsed/>
    <w:rsid w:val="005C1FDE"/>
    <w:rPr>
      <w:sz w:val="16"/>
      <w:szCs w:val="16"/>
    </w:rPr>
  </w:style>
  <w:style w:type="paragraph" w:styleId="Prrafodelista">
    <w:name w:val="List Paragraph"/>
    <w:basedOn w:val="Normal"/>
    <w:uiPriority w:val="34"/>
    <w:qFormat/>
    <w:rsid w:val="003B02CA"/>
    <w:pPr>
      <w:ind w:left="720"/>
      <w:contextualSpacing/>
    </w:pPr>
  </w:style>
  <w:style w:type="paragraph" w:styleId="Textoindependiente">
    <w:name w:val="Body Text"/>
    <w:basedOn w:val="Normal"/>
    <w:link w:val="TextoindependienteCar"/>
    <w:uiPriority w:val="1"/>
    <w:qFormat/>
    <w:rsid w:val="00C07587"/>
    <w:pPr>
      <w:widowControl w:val="0"/>
      <w:autoSpaceDE w:val="0"/>
      <w:autoSpaceDN w:val="0"/>
      <w:spacing w:line="240" w:lineRule="auto"/>
      <w:jc w:val="left"/>
    </w:pPr>
    <w:rPr>
      <w:rFonts w:ascii="Arial" w:eastAsia="Arial" w:hAnsi="Arial" w:cs="Arial"/>
      <w:lang w:eastAsia="en-US"/>
    </w:rPr>
  </w:style>
  <w:style w:type="character" w:customStyle="1" w:styleId="TextoindependienteCar">
    <w:name w:val="Texto independiente Car"/>
    <w:basedOn w:val="Fuentedeprrafopredeter"/>
    <w:link w:val="Textoindependiente"/>
    <w:uiPriority w:val="1"/>
    <w:rsid w:val="00C07587"/>
    <w:rPr>
      <w:rFonts w:ascii="Arial" w:eastAsia="Arial" w:hAnsi="Arial" w:cs="Arial"/>
      <w:lang w:eastAsia="en-US"/>
    </w:rPr>
  </w:style>
  <w:style w:type="paragraph" w:customStyle="1" w:styleId="Normal1">
    <w:name w:val="Normal1"/>
    <w:uiPriority w:val="99"/>
    <w:rsid w:val="00EB42F3"/>
    <w:pPr>
      <w:spacing w:after="200" w:line="276" w:lineRule="auto"/>
      <w:jc w:val="left"/>
    </w:pPr>
    <w:rPr>
      <w:lang w:eastAsia="es-ES_tradnl"/>
    </w:rPr>
  </w:style>
  <w:style w:type="paragraph" w:styleId="Encabezado">
    <w:name w:val="header"/>
    <w:basedOn w:val="Normal"/>
    <w:link w:val="EncabezadoCar"/>
    <w:uiPriority w:val="99"/>
    <w:unhideWhenUsed/>
    <w:rsid w:val="00B154B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154B2"/>
  </w:style>
  <w:style w:type="paragraph" w:styleId="Piedepgina">
    <w:name w:val="footer"/>
    <w:basedOn w:val="Normal"/>
    <w:link w:val="PiedepginaCar"/>
    <w:uiPriority w:val="99"/>
    <w:unhideWhenUsed/>
    <w:rsid w:val="00B154B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154B2"/>
  </w:style>
  <w:style w:type="table" w:customStyle="1" w:styleId="Tablanormal11">
    <w:name w:val="Tabla normal 11"/>
    <w:basedOn w:val="Tablanormal"/>
    <w:uiPriority w:val="41"/>
    <w:rsid w:val="00D56CE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CB3D4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17EE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7EE5"/>
    <w:rPr>
      <w:rFonts w:ascii="Tahoma" w:hAnsi="Tahoma" w:cs="Tahoma"/>
      <w:sz w:val="16"/>
      <w:szCs w:val="16"/>
    </w:rPr>
  </w:style>
  <w:style w:type="paragraph" w:styleId="Sinespaciado">
    <w:name w:val="No Spacing"/>
    <w:uiPriority w:val="1"/>
    <w:qFormat/>
    <w:rsid w:val="00E45E93"/>
    <w:pPr>
      <w:spacing w:line="240" w:lineRule="auto"/>
      <w:jc w:val="left"/>
    </w:pPr>
    <w:rPr>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3184">
      <w:bodyDiv w:val="1"/>
      <w:marLeft w:val="0"/>
      <w:marRight w:val="0"/>
      <w:marTop w:val="0"/>
      <w:marBottom w:val="0"/>
      <w:divBdr>
        <w:top w:val="none" w:sz="0" w:space="0" w:color="auto"/>
        <w:left w:val="none" w:sz="0" w:space="0" w:color="auto"/>
        <w:bottom w:val="none" w:sz="0" w:space="0" w:color="auto"/>
        <w:right w:val="none" w:sz="0" w:space="0" w:color="auto"/>
      </w:divBdr>
    </w:div>
    <w:div w:id="1352294847">
      <w:bodyDiv w:val="1"/>
      <w:marLeft w:val="0"/>
      <w:marRight w:val="0"/>
      <w:marTop w:val="0"/>
      <w:marBottom w:val="0"/>
      <w:divBdr>
        <w:top w:val="none" w:sz="0" w:space="0" w:color="auto"/>
        <w:left w:val="none" w:sz="0" w:space="0" w:color="auto"/>
        <w:bottom w:val="none" w:sz="0" w:space="0" w:color="auto"/>
        <w:right w:val="none" w:sz="0" w:space="0" w:color="auto"/>
      </w:divBdr>
    </w:div>
    <w:div w:id="1464616352">
      <w:bodyDiv w:val="1"/>
      <w:marLeft w:val="0"/>
      <w:marRight w:val="0"/>
      <w:marTop w:val="0"/>
      <w:marBottom w:val="0"/>
      <w:divBdr>
        <w:top w:val="none" w:sz="0" w:space="0" w:color="auto"/>
        <w:left w:val="none" w:sz="0" w:space="0" w:color="auto"/>
        <w:bottom w:val="none" w:sz="0" w:space="0" w:color="auto"/>
        <w:right w:val="none" w:sz="0" w:space="0" w:color="auto"/>
      </w:divBdr>
    </w:div>
    <w:div w:id="1941722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5E1FE-A023-4148-A881-4FEA4ECE8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69</Pages>
  <Words>26460</Words>
  <Characters>145536</Characters>
  <Application>Microsoft Office Word</Application>
  <DocSecurity>0</DocSecurity>
  <Lines>1212</Lines>
  <Paragraphs>343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Allasino</dc:creator>
  <cp:keywords/>
  <dc:description/>
  <cp:lastModifiedBy>Major</cp:lastModifiedBy>
  <cp:revision>30</cp:revision>
  <cp:lastPrinted>2022-12-26T12:28:00Z</cp:lastPrinted>
  <dcterms:created xsi:type="dcterms:W3CDTF">2022-12-13T17:08:00Z</dcterms:created>
  <dcterms:modified xsi:type="dcterms:W3CDTF">2022-12-26T12:28:00Z</dcterms:modified>
</cp:coreProperties>
</file>